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6DBA" w14:textId="77777777" w:rsidR="00F86635" w:rsidRDefault="00F86635" w:rsidP="00E9689E">
      <w:pPr>
        <w:rPr>
          <w:rFonts w:ascii="Trebuchet MS" w:eastAsia="Arial Unicode MS" w:hAnsi="Trebuchet MS" w:cs="Arial Unicode MS"/>
          <w:sz w:val="24"/>
          <w:szCs w:val="24"/>
        </w:rPr>
      </w:pPr>
    </w:p>
    <w:p w14:paraId="0E7F4B98" w14:textId="77777777" w:rsidR="00F86635" w:rsidRPr="00F86635" w:rsidRDefault="00F86635" w:rsidP="00E9689E">
      <w:pPr>
        <w:rPr>
          <w:rFonts w:ascii="Trebuchet MS" w:eastAsia="Arial Unicode MS" w:hAnsi="Trebuchet MS" w:cs="Arial Unicode MS"/>
          <w:sz w:val="32"/>
          <w:szCs w:val="24"/>
        </w:rPr>
      </w:pPr>
    </w:p>
    <w:p w14:paraId="4483C396" w14:textId="01B9E0E3" w:rsidR="00F86635" w:rsidRPr="00F86635" w:rsidRDefault="0051537A" w:rsidP="00F86635">
      <w:pPr>
        <w:jc w:val="center"/>
        <w:rPr>
          <w:rFonts w:ascii="Trebuchet MS" w:eastAsia="Arial Unicode MS" w:hAnsi="Trebuchet MS" w:cs="Arial Unicode MS"/>
          <w:b/>
          <w:sz w:val="32"/>
          <w:szCs w:val="24"/>
        </w:rPr>
      </w:pPr>
      <w:r>
        <w:rPr>
          <w:rFonts w:ascii="Trebuchet MS" w:eastAsia="Arial Unicode MS" w:hAnsi="Trebuchet MS" w:cs="Arial Unicode MS"/>
          <w:b/>
          <w:sz w:val="32"/>
          <w:szCs w:val="24"/>
        </w:rPr>
        <w:t>Legal</w:t>
      </w:r>
      <w:r w:rsidR="00F86635" w:rsidRPr="00F86635">
        <w:rPr>
          <w:rFonts w:ascii="Trebuchet MS" w:eastAsia="Arial Unicode MS" w:hAnsi="Trebuchet MS" w:cs="Arial Unicode MS"/>
          <w:b/>
          <w:sz w:val="32"/>
          <w:szCs w:val="24"/>
        </w:rPr>
        <w:t xml:space="preserve"> </w:t>
      </w:r>
      <w:r>
        <w:rPr>
          <w:rFonts w:ascii="Trebuchet MS" w:eastAsia="Arial Unicode MS" w:hAnsi="Trebuchet MS" w:cs="Arial Unicode MS"/>
          <w:b/>
          <w:sz w:val="32"/>
          <w:szCs w:val="24"/>
        </w:rPr>
        <w:t>Citations</w:t>
      </w:r>
    </w:p>
    <w:p w14:paraId="0DF32245" w14:textId="77777777" w:rsidR="00F86635" w:rsidRDefault="00F86635" w:rsidP="00F86635">
      <w:pPr>
        <w:jc w:val="center"/>
        <w:rPr>
          <w:rFonts w:ascii="Trebuchet MS" w:eastAsia="Arial Unicode MS" w:hAnsi="Trebuchet MS" w:cs="Arial Unicode MS"/>
          <w:b/>
          <w:sz w:val="24"/>
          <w:szCs w:val="24"/>
        </w:rPr>
      </w:pPr>
    </w:p>
    <w:p w14:paraId="43765D33" w14:textId="77777777" w:rsidR="00F86635" w:rsidRDefault="00F86635" w:rsidP="00F86635">
      <w:pPr>
        <w:jc w:val="center"/>
        <w:rPr>
          <w:rFonts w:ascii="Trebuchet MS" w:eastAsia="Arial Unicode MS" w:hAnsi="Trebuchet MS" w:cs="Arial Unicode MS"/>
          <w:b/>
          <w:sz w:val="24"/>
          <w:szCs w:val="24"/>
        </w:rPr>
      </w:pPr>
      <w:r>
        <w:rPr>
          <w:rFonts w:ascii="Trebuchet MS" w:eastAsia="Arial Unicode MS" w:hAnsi="Trebuchet MS" w:cs="Arial Unicode MS"/>
          <w:b/>
          <w:sz w:val="24"/>
          <w:szCs w:val="24"/>
        </w:rPr>
        <w:t>Current to June 24, 2011</w:t>
      </w:r>
    </w:p>
    <w:p w14:paraId="2EE246D8" w14:textId="77777777" w:rsidR="00F86635" w:rsidRPr="00F86635" w:rsidRDefault="00F86635" w:rsidP="00E9689E">
      <w:pPr>
        <w:rPr>
          <w:rFonts w:ascii="Trebuchet MS" w:eastAsia="Arial Unicode MS" w:hAnsi="Trebuchet MS" w:cs="Arial Unicode MS"/>
          <w:sz w:val="24"/>
          <w:szCs w:val="24"/>
        </w:rPr>
      </w:pPr>
    </w:p>
    <w:p w14:paraId="39C493BA" w14:textId="77777777" w:rsidR="00F86635" w:rsidRPr="00F86635" w:rsidRDefault="00F86635" w:rsidP="00E9689E">
      <w:pPr>
        <w:rPr>
          <w:rFonts w:ascii="Trebuchet MS" w:eastAsia="Arial Unicode MS" w:hAnsi="Trebuchet MS" w:cs="Arial Unicode MS"/>
          <w:sz w:val="24"/>
          <w:szCs w:val="24"/>
        </w:rPr>
      </w:pPr>
    </w:p>
    <w:p w14:paraId="45641672" w14:textId="77777777" w:rsidR="00F86635" w:rsidRPr="00F86635" w:rsidRDefault="00F86635" w:rsidP="00E9689E">
      <w:pPr>
        <w:rPr>
          <w:rFonts w:ascii="Trebuchet MS" w:eastAsia="Arial Unicode MS" w:hAnsi="Trebuchet MS" w:cs="Arial Unicode MS"/>
          <w:b/>
          <w:sz w:val="24"/>
          <w:szCs w:val="24"/>
        </w:rPr>
      </w:pPr>
      <w:r w:rsidRPr="00F86635">
        <w:rPr>
          <w:rFonts w:ascii="Trebuchet MS" w:eastAsia="Arial Unicode MS" w:hAnsi="Trebuchet MS" w:cs="Arial Unicode MS"/>
          <w:b/>
          <w:sz w:val="24"/>
          <w:szCs w:val="24"/>
        </w:rPr>
        <w:t xml:space="preserve">INTRODUCTION </w:t>
      </w:r>
    </w:p>
    <w:p w14:paraId="2BBDDF05" w14:textId="3189D6D0" w:rsidR="00E9689E" w:rsidRDefault="00E9689E" w:rsidP="00E9689E">
      <w:pPr>
        <w:rPr>
          <w:rFonts w:ascii="Trebuchet MS" w:eastAsia="Arial Unicode MS" w:hAnsi="Trebuchet MS" w:cs="Arial Unicode MS"/>
          <w:sz w:val="24"/>
          <w:szCs w:val="24"/>
        </w:rPr>
      </w:pPr>
      <w:r w:rsidRPr="00E9689E">
        <w:rPr>
          <w:rFonts w:ascii="Trebuchet MS" w:eastAsia="Arial Unicode MS" w:hAnsi="Trebuchet MS" w:cs="Arial Unicode MS"/>
          <w:sz w:val="24"/>
          <w:szCs w:val="24"/>
        </w:rPr>
        <w:t xml:space="preserve">The Legal </w:t>
      </w:r>
      <w:r w:rsidR="0051537A">
        <w:rPr>
          <w:rFonts w:ascii="Trebuchet MS" w:eastAsia="Arial Unicode MS" w:hAnsi="Trebuchet MS" w:cs="Arial Unicode MS"/>
          <w:sz w:val="24"/>
          <w:szCs w:val="24"/>
        </w:rPr>
        <w:t>Citations Appendix is attached to First Nations</w:t>
      </w:r>
      <w:r w:rsidRPr="00E9689E">
        <w:rPr>
          <w:rFonts w:ascii="Trebuchet MS" w:eastAsia="Arial Unicode MS" w:hAnsi="Trebuchet MS" w:cs="Arial Unicode MS"/>
          <w:sz w:val="24"/>
          <w:szCs w:val="24"/>
        </w:rPr>
        <w:t xml:space="preserve"> Records and Infor</w:t>
      </w:r>
      <w:r w:rsidR="0051537A">
        <w:rPr>
          <w:rFonts w:ascii="Trebuchet MS" w:eastAsia="Arial Unicode MS" w:hAnsi="Trebuchet MS" w:cs="Arial Unicode MS"/>
          <w:sz w:val="24"/>
          <w:szCs w:val="24"/>
        </w:rPr>
        <w:t>mation Management Toolkit (“FN RIM Toolkit”). The RIM</w:t>
      </w:r>
      <w:r w:rsidRPr="00E9689E">
        <w:rPr>
          <w:rFonts w:ascii="Trebuchet MS" w:eastAsia="Arial Unicode MS" w:hAnsi="Trebuchet MS" w:cs="Arial Unicode MS"/>
          <w:sz w:val="24"/>
          <w:szCs w:val="24"/>
        </w:rPr>
        <w:t xml:space="preserve"> Toolkit lists applicable law relevant to the primary number for each affected re</w:t>
      </w:r>
      <w:r w:rsidR="0051537A">
        <w:rPr>
          <w:rFonts w:ascii="Trebuchet MS" w:eastAsia="Arial Unicode MS" w:hAnsi="Trebuchet MS" w:cs="Arial Unicode MS"/>
          <w:sz w:val="24"/>
          <w:szCs w:val="24"/>
        </w:rPr>
        <w:t>cord series. The law in the RIM</w:t>
      </w:r>
      <w:r w:rsidRPr="00E9689E">
        <w:rPr>
          <w:rFonts w:ascii="Trebuchet MS" w:eastAsia="Arial Unicode MS" w:hAnsi="Trebuchet MS" w:cs="Arial Unicode MS"/>
          <w:sz w:val="24"/>
          <w:szCs w:val="24"/>
        </w:rPr>
        <w:t xml:space="preserve"> Toolkit is current to June 24, </w:t>
      </w:r>
      <w:proofErr w:type="gramStart"/>
      <w:r w:rsidRPr="00E9689E">
        <w:rPr>
          <w:rFonts w:ascii="Trebuchet MS" w:eastAsia="Arial Unicode MS" w:hAnsi="Trebuchet MS" w:cs="Arial Unicode MS"/>
          <w:sz w:val="24"/>
          <w:szCs w:val="24"/>
        </w:rPr>
        <w:t>2011</w:t>
      </w:r>
      <w:r>
        <w:rPr>
          <w:rFonts w:ascii="Trebuchet MS" w:eastAsia="Arial Unicode MS" w:hAnsi="Trebuchet MS" w:cs="Arial Unicode MS"/>
          <w:sz w:val="24"/>
          <w:szCs w:val="24"/>
        </w:rPr>
        <w:t>,</w:t>
      </w:r>
      <w:proofErr w:type="gramEnd"/>
      <w:r>
        <w:rPr>
          <w:rFonts w:ascii="Trebuchet MS" w:eastAsia="Arial Unicode MS" w:hAnsi="Trebuchet MS" w:cs="Arial Unicode MS"/>
          <w:sz w:val="24"/>
          <w:szCs w:val="24"/>
        </w:rPr>
        <w:t xml:space="preserve"> therefore please conduct additional research before relying on this document. </w:t>
      </w:r>
    </w:p>
    <w:p w14:paraId="2E2180DC" w14:textId="77777777" w:rsidR="00E9689E" w:rsidRPr="00E9689E" w:rsidRDefault="00E9689E" w:rsidP="00E9689E">
      <w:pPr>
        <w:rPr>
          <w:rFonts w:ascii="Trebuchet MS" w:eastAsia="Arial Unicode MS" w:hAnsi="Trebuchet MS" w:cs="Arial Unicode MS"/>
          <w:sz w:val="24"/>
          <w:szCs w:val="24"/>
        </w:rPr>
      </w:pPr>
    </w:p>
    <w:p w14:paraId="56593AAF" w14:textId="1002A9DB" w:rsidR="00E9689E" w:rsidRPr="00E9689E" w:rsidRDefault="00E9689E" w:rsidP="00E9689E">
      <w:pPr>
        <w:rPr>
          <w:rFonts w:ascii="Trebuchet MS" w:eastAsia="Arial Unicode MS" w:hAnsi="Trebuchet MS" w:cs="Arial Unicode MS"/>
          <w:sz w:val="24"/>
          <w:szCs w:val="24"/>
        </w:rPr>
      </w:pPr>
      <w:r w:rsidRPr="00E9689E">
        <w:rPr>
          <w:rFonts w:ascii="Trebuchet MS" w:eastAsia="Arial Unicode MS" w:hAnsi="Trebuchet MS" w:cs="Arial Unicode MS"/>
          <w:sz w:val="24"/>
          <w:szCs w:val="24"/>
        </w:rPr>
        <w:t>The Legal</w:t>
      </w:r>
      <w:r w:rsidR="0051537A">
        <w:rPr>
          <w:rFonts w:ascii="Trebuchet MS" w:eastAsia="Arial Unicode MS" w:hAnsi="Trebuchet MS" w:cs="Arial Unicode MS"/>
          <w:sz w:val="24"/>
          <w:szCs w:val="24"/>
        </w:rPr>
        <w:t xml:space="preserve"> Citations</w:t>
      </w:r>
      <w:r w:rsidRPr="00E9689E">
        <w:rPr>
          <w:rFonts w:ascii="Trebuchet MS" w:eastAsia="Arial Unicode MS" w:hAnsi="Trebuchet MS" w:cs="Arial Unicode MS"/>
          <w:sz w:val="24"/>
          <w:szCs w:val="24"/>
        </w:rPr>
        <w:t xml:space="preserve"> Appendix has three parts.</w:t>
      </w:r>
    </w:p>
    <w:p w14:paraId="382D1F58" w14:textId="77777777" w:rsidR="00E9689E" w:rsidRPr="00E9689E" w:rsidRDefault="00E9689E" w:rsidP="00E9689E">
      <w:pPr>
        <w:rPr>
          <w:rFonts w:ascii="Trebuchet MS" w:eastAsia="Arial Unicode MS" w:hAnsi="Trebuchet MS" w:cs="Arial Unicode MS"/>
          <w:sz w:val="24"/>
          <w:szCs w:val="24"/>
        </w:rPr>
      </w:pPr>
    </w:p>
    <w:p w14:paraId="36184FA8" w14:textId="77777777" w:rsidR="00E9689E" w:rsidRPr="00E9689E" w:rsidRDefault="00E9689E" w:rsidP="00E9689E">
      <w:pPr>
        <w:rPr>
          <w:rFonts w:ascii="Trebuchet MS" w:eastAsia="Arial Unicode MS" w:hAnsi="Trebuchet MS" w:cs="Arial Unicode MS"/>
          <w:sz w:val="24"/>
          <w:szCs w:val="24"/>
        </w:rPr>
      </w:pPr>
      <w:r w:rsidRPr="00E9689E">
        <w:rPr>
          <w:rFonts w:ascii="Trebuchet MS" w:eastAsia="Arial Unicode MS" w:hAnsi="Trebuchet MS" w:cs="Arial Unicode MS"/>
          <w:sz w:val="24"/>
          <w:szCs w:val="24"/>
        </w:rPr>
        <w:t>Part 1 lists each legal retention requirement for records by a unique Legal Citation Number. This Legal Citation Number is linked to the relevant primary number. Part 1 lists the summary of this legal retention requirement, including the statute or regulation citation requiring retention and the applicable section of that law.</w:t>
      </w:r>
    </w:p>
    <w:p w14:paraId="5DB4ADF5" w14:textId="77777777" w:rsidR="00E9689E" w:rsidRPr="00E9689E" w:rsidRDefault="00E9689E" w:rsidP="00E9689E">
      <w:pPr>
        <w:rPr>
          <w:rFonts w:ascii="Trebuchet MS" w:eastAsia="Arial Unicode MS" w:hAnsi="Trebuchet MS" w:cs="Arial Unicode MS"/>
          <w:sz w:val="24"/>
          <w:szCs w:val="24"/>
        </w:rPr>
      </w:pPr>
    </w:p>
    <w:p w14:paraId="7782663E" w14:textId="77777777" w:rsidR="00E9689E" w:rsidRPr="00E9689E" w:rsidRDefault="00E9689E" w:rsidP="00E9689E">
      <w:pPr>
        <w:rPr>
          <w:rFonts w:ascii="Trebuchet MS" w:eastAsia="Arial Unicode MS" w:hAnsi="Trebuchet MS" w:cs="Arial Unicode MS"/>
          <w:sz w:val="24"/>
          <w:szCs w:val="24"/>
        </w:rPr>
      </w:pPr>
      <w:r w:rsidRPr="00E9689E">
        <w:rPr>
          <w:rFonts w:ascii="Trebuchet MS" w:eastAsia="Arial Unicode MS" w:hAnsi="Trebuchet MS" w:cs="Arial Unicode MS"/>
          <w:sz w:val="24"/>
          <w:szCs w:val="24"/>
        </w:rPr>
        <w:t>Part 2 lists each legal retention requirement for records by a unique Legal Citation Number. Part 2 lists requirements to create and maintain records but with no stated legal retention requirement in the law. Like Part 1, Part 2 lists any relevant requirement by primary number. Part 2 lists the summary of any legal retention requirement, including the statute or regulation citation, applicable section of that law.</w:t>
      </w:r>
    </w:p>
    <w:p w14:paraId="60995B59" w14:textId="77777777" w:rsidR="00E9689E" w:rsidRPr="00E9689E" w:rsidRDefault="00E9689E" w:rsidP="00E9689E">
      <w:pPr>
        <w:rPr>
          <w:rFonts w:ascii="Trebuchet MS" w:eastAsia="Arial Unicode MS" w:hAnsi="Trebuchet MS" w:cs="Arial Unicode MS"/>
          <w:sz w:val="24"/>
          <w:szCs w:val="24"/>
        </w:rPr>
      </w:pPr>
    </w:p>
    <w:p w14:paraId="765244DD" w14:textId="77777777" w:rsidR="00E9689E" w:rsidRPr="00E9689E" w:rsidRDefault="00E9689E" w:rsidP="00E9689E">
      <w:pPr>
        <w:rPr>
          <w:rFonts w:ascii="Trebuchet MS" w:eastAsia="Arial Unicode MS" w:hAnsi="Trebuchet MS" w:cs="Arial Unicode MS"/>
          <w:sz w:val="24"/>
          <w:szCs w:val="24"/>
        </w:rPr>
      </w:pPr>
      <w:r w:rsidRPr="00E9689E">
        <w:rPr>
          <w:rFonts w:ascii="Trebuchet MS" w:eastAsia="Arial Unicode MS" w:hAnsi="Trebuchet MS" w:cs="Arial Unicode MS"/>
          <w:sz w:val="24"/>
          <w:szCs w:val="24"/>
        </w:rPr>
        <w:t xml:space="preserve">Part 3 lists selected legal limitation periods. A limitation period is the time period in which a legal action can be brought before a court of </w:t>
      </w:r>
      <w:r w:rsidR="005F24C5">
        <w:rPr>
          <w:rFonts w:ascii="Trebuchet MS" w:eastAsia="Arial Unicode MS" w:hAnsi="Trebuchet MS" w:cs="Arial Unicode MS"/>
          <w:sz w:val="24"/>
          <w:szCs w:val="24"/>
        </w:rPr>
        <w:t xml:space="preserve">competent jurisdiction. Part 3 </w:t>
      </w:r>
      <w:r w:rsidRPr="00E9689E">
        <w:rPr>
          <w:rFonts w:ascii="Trebuchet MS" w:eastAsia="Arial Unicode MS" w:hAnsi="Trebuchet MS" w:cs="Arial Unicode MS"/>
          <w:sz w:val="24"/>
          <w:szCs w:val="24"/>
        </w:rPr>
        <w:t>is not exhaustive. Part 3 lists selected legal limitation periods contained in selected British Columbia and Canadian legislation. The Legal Citation Number is linked to the relevant primary number in the Records Classification and Retention Schedule.</w:t>
      </w:r>
    </w:p>
    <w:p w14:paraId="4D28C2D4" w14:textId="77777777" w:rsidR="00E9689E" w:rsidRPr="00E9689E" w:rsidRDefault="00E9689E" w:rsidP="00E9689E">
      <w:pPr>
        <w:rPr>
          <w:rFonts w:ascii="Trebuchet MS" w:eastAsia="Arial Unicode MS" w:hAnsi="Trebuchet MS" w:cs="Arial Unicode MS"/>
          <w:sz w:val="24"/>
          <w:szCs w:val="24"/>
        </w:rPr>
      </w:pPr>
    </w:p>
    <w:p w14:paraId="2FC71243" w14:textId="435565F6" w:rsidR="003D4D67" w:rsidRPr="00E9689E" w:rsidRDefault="00E9689E" w:rsidP="00E9689E">
      <w:pPr>
        <w:rPr>
          <w:rFonts w:ascii="Trebuchet MS" w:eastAsia="Arial Unicode MS" w:hAnsi="Trebuchet MS" w:cs="Arial Unicode MS"/>
          <w:sz w:val="24"/>
          <w:szCs w:val="24"/>
        </w:rPr>
      </w:pPr>
      <w:r w:rsidRPr="00E9689E">
        <w:rPr>
          <w:rFonts w:ascii="Trebuchet MS" w:eastAsia="Arial Unicode MS" w:hAnsi="Trebuchet MS" w:cs="Arial Unicode MS"/>
          <w:sz w:val="24"/>
          <w:szCs w:val="24"/>
        </w:rPr>
        <w:t xml:space="preserve">The Legal </w:t>
      </w:r>
      <w:r w:rsidR="0051537A">
        <w:rPr>
          <w:rFonts w:ascii="Trebuchet MS" w:eastAsia="Arial Unicode MS" w:hAnsi="Trebuchet MS" w:cs="Arial Unicode MS"/>
          <w:sz w:val="24"/>
          <w:szCs w:val="24"/>
        </w:rPr>
        <w:t xml:space="preserve">Citations </w:t>
      </w:r>
      <w:r w:rsidRPr="00E9689E">
        <w:rPr>
          <w:rFonts w:ascii="Trebuchet MS" w:eastAsia="Arial Unicode MS" w:hAnsi="Trebuchet MS" w:cs="Arial Unicode MS"/>
          <w:sz w:val="24"/>
          <w:szCs w:val="24"/>
        </w:rPr>
        <w:t xml:space="preserve">Appendix is provided for general information purposes only and is not intended to provide legal advice or opinion of any kind. The Legal </w:t>
      </w:r>
      <w:r w:rsidR="0051537A">
        <w:rPr>
          <w:rFonts w:ascii="Trebuchet MS" w:eastAsia="Arial Unicode MS" w:hAnsi="Trebuchet MS" w:cs="Arial Unicode MS"/>
          <w:sz w:val="24"/>
          <w:szCs w:val="24"/>
        </w:rPr>
        <w:t xml:space="preserve">Citations </w:t>
      </w:r>
      <w:r w:rsidRPr="00E9689E">
        <w:rPr>
          <w:rFonts w:ascii="Trebuchet MS" w:eastAsia="Arial Unicode MS" w:hAnsi="Trebuchet MS" w:cs="Arial Unicode MS"/>
          <w:sz w:val="24"/>
          <w:szCs w:val="24"/>
        </w:rPr>
        <w:t xml:space="preserve">Appendix should not be relied upon. The Legal </w:t>
      </w:r>
      <w:r w:rsidR="0051537A">
        <w:rPr>
          <w:rFonts w:ascii="Trebuchet MS" w:eastAsia="Arial Unicode MS" w:hAnsi="Trebuchet MS" w:cs="Arial Unicode MS"/>
          <w:sz w:val="24"/>
          <w:szCs w:val="24"/>
        </w:rPr>
        <w:t xml:space="preserve">Citations </w:t>
      </w:r>
      <w:r w:rsidRPr="00E9689E">
        <w:rPr>
          <w:rFonts w:ascii="Trebuchet MS" w:eastAsia="Arial Unicode MS" w:hAnsi="Trebuchet MS" w:cs="Arial Unicode MS"/>
          <w:sz w:val="24"/>
          <w:szCs w:val="24"/>
        </w:rPr>
        <w:t>Appendix should not be seen as a substitute for obtaining competent legal counsel or advice or other professional advice. If legal advice or counsel or other professional advice is required, the services of a competent professional person should be sought.</w:t>
      </w:r>
    </w:p>
    <w:p w14:paraId="0314669D" w14:textId="77777777" w:rsidR="003D4D67" w:rsidRDefault="003D4D67">
      <w:pPr>
        <w:rPr>
          <w:rFonts w:ascii="Arial Unicode MS" w:eastAsia="Arial Unicode MS" w:hAnsi="Arial Unicode MS" w:cs="Arial Unicode MS"/>
          <w:sz w:val="24"/>
          <w:szCs w:val="24"/>
        </w:rPr>
      </w:pPr>
    </w:p>
    <w:p w14:paraId="40B15972" w14:textId="77777777" w:rsidR="003D4D67" w:rsidRDefault="003D4D67">
      <w:pPr>
        <w:rPr>
          <w:rFonts w:ascii="Arial Unicode MS" w:eastAsia="Arial Unicode MS" w:hAnsi="Arial Unicode MS" w:cs="Arial Unicode MS"/>
          <w:sz w:val="24"/>
          <w:szCs w:val="24"/>
        </w:rPr>
      </w:pPr>
    </w:p>
    <w:p w14:paraId="6EC13E09" w14:textId="77777777" w:rsidR="003D4D67" w:rsidRDefault="003D4D67">
      <w:pPr>
        <w:rPr>
          <w:rFonts w:ascii="Arial Unicode MS" w:eastAsia="Arial Unicode MS" w:hAnsi="Arial Unicode MS" w:cs="Arial Unicode MS"/>
          <w:sz w:val="24"/>
          <w:szCs w:val="24"/>
        </w:rPr>
      </w:pPr>
    </w:p>
    <w:p w14:paraId="0675C507" w14:textId="77777777" w:rsidR="003D4D67" w:rsidRDefault="003D4D67">
      <w:pPr>
        <w:rPr>
          <w:rFonts w:ascii="Arial Unicode MS" w:eastAsia="Arial Unicode MS" w:hAnsi="Arial Unicode MS" w:cs="Arial Unicode MS"/>
          <w:sz w:val="24"/>
          <w:szCs w:val="24"/>
        </w:rPr>
      </w:pPr>
    </w:p>
    <w:p w14:paraId="6F14446E" w14:textId="77777777" w:rsidR="003D4D67" w:rsidRDefault="003D4D67">
      <w:pPr>
        <w:rPr>
          <w:rFonts w:ascii="Arial Unicode MS" w:eastAsia="Arial Unicode MS" w:hAnsi="Arial Unicode MS" w:cs="Arial Unicode MS"/>
          <w:sz w:val="24"/>
          <w:szCs w:val="24"/>
        </w:rPr>
      </w:pPr>
    </w:p>
    <w:p w14:paraId="77921436" w14:textId="77777777" w:rsidR="003D4D67" w:rsidRDefault="003D4D67">
      <w:pPr>
        <w:rPr>
          <w:rFonts w:ascii="Arial Unicode MS" w:eastAsia="Arial Unicode MS" w:hAnsi="Arial Unicode MS" w:cs="Arial Unicode MS"/>
          <w:sz w:val="24"/>
          <w:szCs w:val="24"/>
        </w:rPr>
      </w:pPr>
    </w:p>
    <w:p w14:paraId="3A1E5D52" w14:textId="77777777" w:rsidR="005F24C5" w:rsidRDefault="005F24C5">
      <w:pPr>
        <w:spacing w:before="17"/>
        <w:rPr>
          <w:rFonts w:ascii="Arial Unicode MS" w:eastAsia="Arial Unicode MS" w:hAnsi="Arial Unicode MS" w:cs="Arial Unicode MS"/>
          <w:sz w:val="21"/>
          <w:szCs w:val="21"/>
        </w:rPr>
      </w:pPr>
    </w:p>
    <w:p w14:paraId="39EED673" w14:textId="77777777" w:rsidR="003D4D67" w:rsidRPr="005F24C5" w:rsidRDefault="00F86635">
      <w:pPr>
        <w:pStyle w:val="Heading2"/>
        <w:spacing w:before="70"/>
        <w:ind w:left="2514" w:right="2512"/>
        <w:jc w:val="center"/>
        <w:rPr>
          <w:b/>
        </w:rPr>
      </w:pPr>
      <w:r>
        <w:rPr>
          <w:b/>
          <w:w w:val="115"/>
        </w:rPr>
        <w:lastRenderedPageBreak/>
        <w:t>P</w:t>
      </w:r>
      <w:r w:rsidR="00D47293" w:rsidRPr="005F24C5">
        <w:rPr>
          <w:b/>
          <w:w w:val="115"/>
        </w:rPr>
        <w:t>ART</w:t>
      </w:r>
      <w:r w:rsidR="00D47293" w:rsidRPr="005F24C5">
        <w:rPr>
          <w:b/>
          <w:spacing w:val="-51"/>
          <w:w w:val="115"/>
        </w:rPr>
        <w:t xml:space="preserve"> </w:t>
      </w:r>
      <w:r w:rsidR="00D47293" w:rsidRPr="005F24C5">
        <w:rPr>
          <w:b/>
          <w:w w:val="115"/>
        </w:rPr>
        <w:t>1</w:t>
      </w:r>
    </w:p>
    <w:tbl>
      <w:tblPr>
        <w:tblpPr w:leftFromText="180" w:rightFromText="180" w:vertAnchor="text" w:horzAnchor="page" w:tblpX="1366" w:tblpY="639"/>
        <w:tblW w:w="5000" w:type="pct"/>
        <w:tblCellMar>
          <w:top w:w="115" w:type="dxa"/>
          <w:left w:w="115" w:type="dxa"/>
          <w:bottom w:w="115" w:type="dxa"/>
          <w:right w:w="115" w:type="dxa"/>
        </w:tblCellMar>
        <w:tblLook w:val="04A0" w:firstRow="1" w:lastRow="0" w:firstColumn="1" w:lastColumn="0" w:noHBand="0" w:noVBand="1"/>
      </w:tblPr>
      <w:tblGrid>
        <w:gridCol w:w="1175"/>
        <w:gridCol w:w="1153"/>
        <w:gridCol w:w="7742"/>
      </w:tblGrid>
      <w:tr w:rsidR="00270F8B" w:rsidRPr="005635A0" w14:paraId="0F3D6580" w14:textId="77777777" w:rsidTr="00270F8B">
        <w:trPr>
          <w:trHeight w:hRule="exact" w:val="1123"/>
        </w:trPr>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F213F" w14:textId="77777777" w:rsidR="00270F8B" w:rsidRPr="005F24C5" w:rsidRDefault="00270F8B" w:rsidP="00270F8B">
            <w:pPr>
              <w:widowControl/>
              <w:jc w:val="center"/>
              <w:rPr>
                <w:rFonts w:ascii="Arial" w:eastAsia="Times New Roman" w:hAnsi="Arial" w:cs="Arial"/>
                <w:b/>
                <w:bCs/>
                <w:color w:val="000000"/>
                <w:sz w:val="20"/>
                <w:szCs w:val="20"/>
              </w:rPr>
            </w:pPr>
            <w:r w:rsidRPr="005F24C5">
              <w:rPr>
                <w:rFonts w:ascii="Arial" w:eastAsia="Times New Roman" w:hAnsi="Arial" w:cs="Arial"/>
                <w:b/>
                <w:bCs/>
                <w:color w:val="000000"/>
                <w:sz w:val="20"/>
                <w:szCs w:val="20"/>
              </w:rPr>
              <w:t>LEGAL CITATION NUMBER</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14:paraId="41BB3631" w14:textId="77777777" w:rsidR="00270F8B" w:rsidRPr="005F24C5" w:rsidRDefault="00270F8B" w:rsidP="00270F8B">
            <w:pPr>
              <w:widowControl/>
              <w:jc w:val="center"/>
              <w:rPr>
                <w:rFonts w:ascii="Arial" w:eastAsia="Times New Roman" w:hAnsi="Arial" w:cs="Arial"/>
                <w:b/>
                <w:bCs/>
                <w:color w:val="000000"/>
                <w:sz w:val="20"/>
                <w:szCs w:val="20"/>
              </w:rPr>
            </w:pPr>
            <w:r w:rsidRPr="005F24C5">
              <w:rPr>
                <w:rFonts w:ascii="Arial" w:eastAsia="Times New Roman" w:hAnsi="Arial" w:cs="Arial"/>
                <w:b/>
                <w:bCs/>
                <w:color w:val="000000"/>
                <w:sz w:val="20"/>
                <w:szCs w:val="20"/>
              </w:rPr>
              <w:t>PRIMARY NUMBER</w:t>
            </w:r>
          </w:p>
        </w:tc>
        <w:tc>
          <w:tcPr>
            <w:tcW w:w="3844" w:type="pct"/>
            <w:tcBorders>
              <w:top w:val="single" w:sz="4" w:space="0" w:color="000000"/>
              <w:left w:val="nil"/>
              <w:bottom w:val="single" w:sz="4" w:space="0" w:color="000000"/>
              <w:right w:val="single" w:sz="4" w:space="0" w:color="000000"/>
            </w:tcBorders>
            <w:shd w:val="clear" w:color="auto" w:fill="auto"/>
            <w:vAlign w:val="center"/>
            <w:hideMark/>
          </w:tcPr>
          <w:p w14:paraId="461ADA81" w14:textId="77777777" w:rsidR="00270F8B" w:rsidRPr="005F24C5" w:rsidRDefault="00270F8B" w:rsidP="00270F8B">
            <w:pPr>
              <w:widowControl/>
              <w:rPr>
                <w:rFonts w:ascii="Arial" w:eastAsia="Times New Roman" w:hAnsi="Arial" w:cs="Arial"/>
                <w:b/>
                <w:bCs/>
                <w:color w:val="000000"/>
                <w:sz w:val="20"/>
                <w:szCs w:val="20"/>
              </w:rPr>
            </w:pPr>
            <w:r w:rsidRPr="005F24C5">
              <w:rPr>
                <w:rFonts w:ascii="Arial" w:eastAsia="Times New Roman" w:hAnsi="Arial" w:cs="Arial"/>
                <w:b/>
                <w:bCs/>
                <w:color w:val="000000"/>
                <w:sz w:val="20"/>
                <w:szCs w:val="20"/>
              </w:rPr>
              <w:t>SUMMARY OF LEGAL RETENTION REQUIREMENT</w:t>
            </w:r>
          </w:p>
        </w:tc>
      </w:tr>
      <w:tr w:rsidR="00270F8B" w:rsidRPr="005635A0" w14:paraId="3C0E8544" w14:textId="77777777" w:rsidTr="00270F8B">
        <w:trPr>
          <w:trHeight w:hRule="exact" w:val="808"/>
        </w:trPr>
        <w:tc>
          <w:tcPr>
            <w:tcW w:w="583" w:type="pct"/>
            <w:tcBorders>
              <w:top w:val="nil"/>
              <w:left w:val="single" w:sz="4" w:space="0" w:color="000000"/>
              <w:bottom w:val="single" w:sz="4" w:space="0" w:color="000000"/>
              <w:right w:val="single" w:sz="4" w:space="0" w:color="000000"/>
            </w:tcBorders>
            <w:shd w:val="clear" w:color="auto" w:fill="auto"/>
            <w:hideMark/>
          </w:tcPr>
          <w:p w14:paraId="416BA2C9" w14:textId="77777777" w:rsidR="00270F8B" w:rsidRPr="005F24C5" w:rsidRDefault="00270F8B" w:rsidP="00270F8B">
            <w:pPr>
              <w:widowControl/>
              <w:jc w:val="center"/>
              <w:rPr>
                <w:rFonts w:ascii="Arial" w:eastAsia="Times New Roman" w:hAnsi="Arial" w:cs="Arial"/>
                <w:color w:val="000000"/>
                <w:sz w:val="20"/>
                <w:szCs w:val="20"/>
              </w:rPr>
            </w:pPr>
            <w:r w:rsidRPr="005F24C5">
              <w:rPr>
                <w:rFonts w:ascii="Arial" w:eastAsia="Times New Roman" w:hAnsi="Arial" w:cs="Arial"/>
                <w:color w:val="000000"/>
                <w:sz w:val="20"/>
                <w:szCs w:val="20"/>
              </w:rPr>
              <w:t>1</w:t>
            </w:r>
          </w:p>
        </w:tc>
        <w:tc>
          <w:tcPr>
            <w:tcW w:w="572" w:type="pct"/>
            <w:tcBorders>
              <w:top w:val="nil"/>
              <w:left w:val="nil"/>
              <w:bottom w:val="single" w:sz="4" w:space="0" w:color="000000"/>
              <w:right w:val="single" w:sz="4" w:space="0" w:color="000000"/>
            </w:tcBorders>
            <w:shd w:val="clear" w:color="auto" w:fill="auto"/>
            <w:hideMark/>
          </w:tcPr>
          <w:p w14:paraId="5950D734" w14:textId="77777777" w:rsidR="00270F8B" w:rsidRPr="005F24C5" w:rsidRDefault="00270F8B" w:rsidP="00270F8B">
            <w:pPr>
              <w:widowControl/>
              <w:ind w:firstLineChars="200" w:firstLine="40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0</w:t>
            </w:r>
            <w:r w:rsidRPr="005F24C5">
              <w:rPr>
                <w:rFonts w:ascii="Arial" w:eastAsia="Times New Roman" w:hAnsi="Arial" w:cs="Arial"/>
                <w:color w:val="000000"/>
                <w:sz w:val="20"/>
                <w:szCs w:val="20"/>
              </w:rPr>
              <w:t>60</w:t>
            </w:r>
          </w:p>
        </w:tc>
        <w:tc>
          <w:tcPr>
            <w:tcW w:w="3844" w:type="pct"/>
            <w:tcBorders>
              <w:top w:val="nil"/>
              <w:left w:val="nil"/>
              <w:bottom w:val="single" w:sz="4" w:space="0" w:color="000000"/>
              <w:right w:val="single" w:sz="4" w:space="0" w:color="000000"/>
            </w:tcBorders>
            <w:shd w:val="clear" w:color="auto" w:fill="auto"/>
            <w:hideMark/>
          </w:tcPr>
          <w:p w14:paraId="0D5CCC19" w14:textId="77777777" w:rsidR="00270F8B" w:rsidRPr="005F24C5" w:rsidRDefault="00270F8B" w:rsidP="00270F8B">
            <w:pPr>
              <w:widowControl/>
              <w:rPr>
                <w:rFonts w:ascii="Arial" w:eastAsia="Times New Roman" w:hAnsi="Arial" w:cs="Arial"/>
                <w:i/>
                <w:iCs/>
                <w:color w:val="000000"/>
                <w:sz w:val="20"/>
                <w:szCs w:val="20"/>
              </w:rPr>
            </w:pPr>
            <w:r w:rsidRPr="005F24C5">
              <w:rPr>
                <w:rFonts w:ascii="Arial" w:eastAsia="Times New Roman" w:hAnsi="Arial" w:cs="Arial"/>
                <w:b/>
                <w:i/>
                <w:iCs/>
                <w:color w:val="000000"/>
                <w:sz w:val="20"/>
                <w:szCs w:val="20"/>
              </w:rPr>
              <w:t>Freedom Of Information And Protection Of Privacy Act</w:t>
            </w:r>
            <w:r w:rsidRPr="005F24C5">
              <w:rPr>
                <w:rFonts w:ascii="Arial" w:eastAsia="Times New Roman" w:hAnsi="Arial" w:cs="Arial"/>
                <w:i/>
                <w:iCs/>
                <w:color w:val="000000"/>
                <w:sz w:val="20"/>
                <w:szCs w:val="20"/>
              </w:rPr>
              <w:t xml:space="preserve">, </w:t>
            </w:r>
            <w:r w:rsidRPr="005F24C5">
              <w:rPr>
                <w:rFonts w:ascii="Arial" w:eastAsia="Times New Roman" w:hAnsi="Arial" w:cs="Arial"/>
                <w:color w:val="000000"/>
                <w:sz w:val="20"/>
                <w:szCs w:val="20"/>
              </w:rPr>
              <w:t>R.S.B.C.  1996, c. 165 in section 31 requires that an individual's personal information must be retained for at least 1 year after being used.</w:t>
            </w:r>
          </w:p>
        </w:tc>
      </w:tr>
      <w:tr w:rsidR="00270F8B" w:rsidRPr="005635A0" w14:paraId="4F09E8B0" w14:textId="77777777" w:rsidTr="00270F8B">
        <w:trPr>
          <w:trHeight w:hRule="exact" w:val="718"/>
        </w:trPr>
        <w:tc>
          <w:tcPr>
            <w:tcW w:w="583" w:type="pct"/>
            <w:tcBorders>
              <w:top w:val="nil"/>
              <w:left w:val="single" w:sz="4" w:space="0" w:color="000000"/>
              <w:bottom w:val="single" w:sz="4" w:space="0" w:color="000000"/>
              <w:right w:val="single" w:sz="4" w:space="0" w:color="000000"/>
            </w:tcBorders>
            <w:shd w:val="clear" w:color="auto" w:fill="auto"/>
            <w:hideMark/>
          </w:tcPr>
          <w:p w14:paraId="141B65A9" w14:textId="77777777" w:rsidR="00270F8B" w:rsidRPr="005F24C5" w:rsidRDefault="00270F8B" w:rsidP="00270F8B">
            <w:pPr>
              <w:widowControl/>
              <w:jc w:val="center"/>
              <w:rPr>
                <w:rFonts w:ascii="Arial" w:eastAsia="Times New Roman" w:hAnsi="Arial" w:cs="Arial"/>
                <w:color w:val="000000"/>
                <w:sz w:val="20"/>
                <w:szCs w:val="20"/>
              </w:rPr>
            </w:pPr>
            <w:r w:rsidRPr="005F24C5">
              <w:rPr>
                <w:rFonts w:ascii="Arial" w:eastAsia="Times New Roman" w:hAnsi="Arial" w:cs="Arial"/>
                <w:color w:val="000000"/>
                <w:sz w:val="20"/>
                <w:szCs w:val="20"/>
              </w:rPr>
              <w:t>2</w:t>
            </w:r>
          </w:p>
        </w:tc>
        <w:tc>
          <w:tcPr>
            <w:tcW w:w="572" w:type="pct"/>
            <w:tcBorders>
              <w:top w:val="nil"/>
              <w:left w:val="nil"/>
              <w:bottom w:val="single" w:sz="4" w:space="0" w:color="000000"/>
              <w:right w:val="single" w:sz="4" w:space="0" w:color="000000"/>
            </w:tcBorders>
            <w:shd w:val="clear" w:color="auto" w:fill="auto"/>
            <w:hideMark/>
          </w:tcPr>
          <w:p w14:paraId="7A17C3B5" w14:textId="77777777" w:rsidR="00270F8B" w:rsidRPr="005F24C5" w:rsidRDefault="00270F8B" w:rsidP="00270F8B">
            <w:pPr>
              <w:widowControl/>
              <w:ind w:firstLineChars="200" w:firstLine="40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0</w:t>
            </w:r>
            <w:r w:rsidRPr="005F24C5">
              <w:rPr>
                <w:rFonts w:ascii="Arial" w:eastAsia="Times New Roman" w:hAnsi="Arial" w:cs="Arial"/>
                <w:color w:val="000000"/>
                <w:sz w:val="20"/>
                <w:szCs w:val="20"/>
              </w:rPr>
              <w:t>502</w:t>
            </w:r>
          </w:p>
        </w:tc>
        <w:tc>
          <w:tcPr>
            <w:tcW w:w="3844" w:type="pct"/>
            <w:tcBorders>
              <w:top w:val="nil"/>
              <w:left w:val="nil"/>
              <w:bottom w:val="single" w:sz="4" w:space="0" w:color="000000"/>
              <w:right w:val="single" w:sz="4" w:space="0" w:color="000000"/>
            </w:tcBorders>
            <w:shd w:val="clear" w:color="auto" w:fill="auto"/>
            <w:hideMark/>
          </w:tcPr>
          <w:p w14:paraId="7CBBE33F" w14:textId="77777777" w:rsidR="00270F8B" w:rsidRPr="005F24C5" w:rsidRDefault="00270F8B" w:rsidP="00270F8B">
            <w:pPr>
              <w:widowControl/>
              <w:rPr>
                <w:rFonts w:ascii="Arial" w:eastAsia="Times New Roman" w:hAnsi="Arial" w:cs="Arial"/>
                <w:i/>
                <w:iCs/>
                <w:color w:val="000000"/>
                <w:sz w:val="20"/>
                <w:szCs w:val="20"/>
              </w:rPr>
            </w:pPr>
            <w:r w:rsidRPr="005F24C5">
              <w:rPr>
                <w:rFonts w:ascii="Arial" w:eastAsia="Times New Roman" w:hAnsi="Arial" w:cs="Arial"/>
                <w:b/>
                <w:i/>
                <w:iCs/>
                <w:color w:val="000000"/>
                <w:sz w:val="20"/>
                <w:szCs w:val="20"/>
              </w:rPr>
              <w:t>Workers Compensation Act,</w:t>
            </w:r>
            <w:r w:rsidRPr="005F24C5">
              <w:rPr>
                <w:rFonts w:ascii="Arial" w:eastAsia="Times New Roman" w:hAnsi="Arial" w:cs="Arial"/>
                <w:i/>
                <w:iCs/>
                <w:color w:val="000000"/>
                <w:sz w:val="20"/>
                <w:szCs w:val="20"/>
              </w:rPr>
              <w:t xml:space="preserve"> </w:t>
            </w:r>
            <w:r w:rsidRPr="005F24C5">
              <w:rPr>
                <w:rFonts w:ascii="Arial" w:eastAsia="Times New Roman" w:hAnsi="Arial" w:cs="Arial"/>
                <w:color w:val="000000"/>
                <w:sz w:val="20"/>
                <w:szCs w:val="20"/>
              </w:rPr>
              <w:t>R.S.B.C. 1996, c. 492, in the Occupational Health And Safety Regulation (B.C. Reg. 296/97) in section 4.14(3) requires that an annual record of emergency drills must be kept.</w:t>
            </w:r>
          </w:p>
        </w:tc>
      </w:tr>
      <w:tr w:rsidR="00270F8B" w:rsidRPr="005635A0" w14:paraId="127F15A2" w14:textId="77777777" w:rsidTr="00270F8B">
        <w:trPr>
          <w:trHeight w:hRule="exact" w:val="1708"/>
        </w:trPr>
        <w:tc>
          <w:tcPr>
            <w:tcW w:w="583" w:type="pct"/>
            <w:tcBorders>
              <w:top w:val="nil"/>
              <w:left w:val="single" w:sz="4" w:space="0" w:color="000000"/>
              <w:bottom w:val="single" w:sz="4" w:space="0" w:color="000000"/>
              <w:right w:val="single" w:sz="4" w:space="0" w:color="000000"/>
            </w:tcBorders>
            <w:shd w:val="clear" w:color="auto" w:fill="auto"/>
            <w:hideMark/>
          </w:tcPr>
          <w:p w14:paraId="4A308B11" w14:textId="77777777" w:rsidR="00270F8B" w:rsidRPr="005F24C5" w:rsidRDefault="00270F8B" w:rsidP="00270F8B">
            <w:pPr>
              <w:widowControl/>
              <w:jc w:val="center"/>
              <w:rPr>
                <w:rFonts w:ascii="Arial" w:eastAsia="Times New Roman" w:hAnsi="Arial" w:cs="Arial"/>
                <w:color w:val="000000"/>
                <w:sz w:val="20"/>
                <w:szCs w:val="20"/>
              </w:rPr>
            </w:pPr>
            <w:r w:rsidRPr="005F24C5">
              <w:rPr>
                <w:rFonts w:ascii="Arial" w:eastAsia="Times New Roman" w:hAnsi="Arial" w:cs="Arial"/>
                <w:color w:val="000000"/>
                <w:sz w:val="20"/>
                <w:szCs w:val="20"/>
              </w:rPr>
              <w:t>3</w:t>
            </w:r>
          </w:p>
        </w:tc>
        <w:tc>
          <w:tcPr>
            <w:tcW w:w="572" w:type="pct"/>
            <w:tcBorders>
              <w:top w:val="nil"/>
              <w:left w:val="nil"/>
              <w:bottom w:val="single" w:sz="4" w:space="0" w:color="000000"/>
              <w:right w:val="single" w:sz="4" w:space="0" w:color="000000"/>
            </w:tcBorders>
            <w:shd w:val="clear" w:color="auto" w:fill="auto"/>
            <w:hideMark/>
          </w:tcPr>
          <w:p w14:paraId="4353F0EE" w14:textId="77777777" w:rsidR="00270F8B" w:rsidRPr="005F24C5" w:rsidRDefault="00270F8B" w:rsidP="00270F8B">
            <w:pPr>
              <w:widowControl/>
              <w:ind w:firstLineChars="200" w:firstLine="40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0</w:t>
            </w:r>
            <w:r w:rsidRPr="005F24C5">
              <w:rPr>
                <w:rFonts w:ascii="Arial" w:eastAsia="Times New Roman" w:hAnsi="Arial" w:cs="Arial"/>
                <w:color w:val="000000"/>
                <w:sz w:val="20"/>
                <w:szCs w:val="20"/>
              </w:rPr>
              <w:t>635</w:t>
            </w:r>
          </w:p>
        </w:tc>
        <w:tc>
          <w:tcPr>
            <w:tcW w:w="3844" w:type="pct"/>
            <w:tcBorders>
              <w:top w:val="nil"/>
              <w:left w:val="nil"/>
              <w:bottom w:val="single" w:sz="4" w:space="0" w:color="000000"/>
              <w:right w:val="single" w:sz="4" w:space="0" w:color="000000"/>
            </w:tcBorders>
            <w:shd w:val="clear" w:color="auto" w:fill="auto"/>
            <w:hideMark/>
          </w:tcPr>
          <w:p w14:paraId="064EA791" w14:textId="77777777" w:rsidR="00270F8B" w:rsidRPr="005F24C5" w:rsidRDefault="00270F8B" w:rsidP="00270F8B">
            <w:pPr>
              <w:widowControl/>
              <w:rPr>
                <w:rFonts w:ascii="Arial" w:eastAsia="Times New Roman" w:hAnsi="Arial" w:cs="Arial"/>
                <w:i/>
                <w:iCs/>
                <w:color w:val="000000"/>
                <w:sz w:val="20"/>
                <w:szCs w:val="20"/>
              </w:rPr>
            </w:pPr>
            <w:r w:rsidRPr="005F24C5">
              <w:rPr>
                <w:rFonts w:ascii="Arial" w:eastAsia="Times New Roman" w:hAnsi="Arial" w:cs="Arial"/>
                <w:b/>
                <w:i/>
                <w:iCs/>
                <w:color w:val="000000"/>
                <w:sz w:val="20"/>
                <w:szCs w:val="20"/>
              </w:rPr>
              <w:t>Employment Standards Act,</w:t>
            </w:r>
            <w:r w:rsidRPr="005F24C5">
              <w:rPr>
                <w:rFonts w:ascii="Arial" w:eastAsia="Times New Roman" w:hAnsi="Arial" w:cs="Arial"/>
                <w:i/>
                <w:iCs/>
                <w:color w:val="000000"/>
                <w:sz w:val="20"/>
                <w:szCs w:val="20"/>
              </w:rPr>
              <w:t xml:space="preserve"> </w:t>
            </w:r>
            <w:r w:rsidRPr="005F24C5">
              <w:rPr>
                <w:rFonts w:ascii="Arial" w:eastAsia="Times New Roman" w:hAnsi="Arial" w:cs="Arial"/>
                <w:color w:val="000000"/>
                <w:sz w:val="20"/>
                <w:szCs w:val="20"/>
              </w:rPr>
              <w:t>R.S.B.C. 1996, c. 113 in section 25(2)(c), if there is an agreement between the employer and employees, for employers to retain for 2 years, the records of the agreement for employees to clean/maintain special clothing (these amounts deemed to be wages);</w:t>
            </w:r>
            <w:r w:rsidRPr="005F24C5">
              <w:rPr>
                <w:rFonts w:ascii="Arial" w:eastAsia="Times New Roman" w:hAnsi="Arial" w:cs="Arial"/>
                <w:color w:val="000000"/>
                <w:sz w:val="20"/>
                <w:szCs w:val="20"/>
              </w:rPr>
              <w:br/>
            </w:r>
            <w:r w:rsidRPr="005F24C5">
              <w:rPr>
                <w:rFonts w:ascii="Arial" w:eastAsia="Times New Roman" w:hAnsi="Arial" w:cs="Arial"/>
                <w:color w:val="000000"/>
                <w:sz w:val="20"/>
                <w:szCs w:val="20"/>
              </w:rPr>
              <w:br/>
              <w:t>Note: Section 25(2)(c) amended by 2002-42-7 (in force May 30, 2002 on Royal Assent).</w:t>
            </w:r>
          </w:p>
        </w:tc>
      </w:tr>
      <w:tr w:rsidR="00270F8B" w:rsidRPr="005635A0" w14:paraId="060EFE46" w14:textId="77777777" w:rsidTr="00270F8B">
        <w:trPr>
          <w:trHeight w:hRule="exact" w:val="2428"/>
        </w:trPr>
        <w:tc>
          <w:tcPr>
            <w:tcW w:w="583" w:type="pct"/>
            <w:tcBorders>
              <w:top w:val="nil"/>
              <w:left w:val="single" w:sz="4" w:space="0" w:color="000000"/>
              <w:bottom w:val="single" w:sz="4" w:space="0" w:color="000000"/>
              <w:right w:val="single" w:sz="4" w:space="0" w:color="000000"/>
            </w:tcBorders>
            <w:shd w:val="clear" w:color="auto" w:fill="auto"/>
            <w:hideMark/>
          </w:tcPr>
          <w:p w14:paraId="306DA4EB" w14:textId="77777777" w:rsidR="00270F8B" w:rsidRPr="005F24C5" w:rsidRDefault="00270F8B" w:rsidP="00270F8B">
            <w:pPr>
              <w:widowControl/>
              <w:jc w:val="center"/>
              <w:rPr>
                <w:rFonts w:ascii="Arial" w:eastAsia="Times New Roman" w:hAnsi="Arial" w:cs="Arial"/>
                <w:color w:val="000000"/>
                <w:sz w:val="20"/>
                <w:szCs w:val="20"/>
              </w:rPr>
            </w:pPr>
            <w:r w:rsidRPr="005F24C5">
              <w:rPr>
                <w:rFonts w:ascii="Arial" w:eastAsia="Times New Roman" w:hAnsi="Arial" w:cs="Arial"/>
                <w:color w:val="000000"/>
                <w:sz w:val="20"/>
                <w:szCs w:val="20"/>
              </w:rPr>
              <w:t>4</w:t>
            </w:r>
          </w:p>
        </w:tc>
        <w:tc>
          <w:tcPr>
            <w:tcW w:w="572" w:type="pct"/>
            <w:tcBorders>
              <w:top w:val="nil"/>
              <w:left w:val="nil"/>
              <w:bottom w:val="single" w:sz="4" w:space="0" w:color="000000"/>
              <w:right w:val="single" w:sz="4" w:space="0" w:color="000000"/>
            </w:tcBorders>
            <w:shd w:val="clear" w:color="auto" w:fill="auto"/>
            <w:hideMark/>
          </w:tcPr>
          <w:p w14:paraId="795CA6A1" w14:textId="77777777" w:rsidR="00270F8B" w:rsidRPr="005F24C5" w:rsidRDefault="00270F8B" w:rsidP="00270F8B">
            <w:pPr>
              <w:widowControl/>
              <w:ind w:firstLineChars="200" w:firstLine="40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0</w:t>
            </w:r>
            <w:r w:rsidRPr="005F24C5">
              <w:rPr>
                <w:rFonts w:ascii="Arial" w:eastAsia="Times New Roman" w:hAnsi="Arial" w:cs="Arial"/>
                <w:color w:val="000000"/>
                <w:sz w:val="20"/>
                <w:szCs w:val="20"/>
              </w:rPr>
              <w:t>780</w:t>
            </w:r>
          </w:p>
        </w:tc>
        <w:tc>
          <w:tcPr>
            <w:tcW w:w="3844" w:type="pct"/>
            <w:tcBorders>
              <w:top w:val="nil"/>
              <w:left w:val="nil"/>
              <w:bottom w:val="single" w:sz="4" w:space="0" w:color="000000"/>
              <w:right w:val="single" w:sz="4" w:space="0" w:color="000000"/>
            </w:tcBorders>
            <w:shd w:val="clear" w:color="auto" w:fill="auto"/>
            <w:hideMark/>
          </w:tcPr>
          <w:p w14:paraId="727177D4" w14:textId="77777777" w:rsidR="00270F8B" w:rsidRPr="005F24C5" w:rsidRDefault="00270F8B" w:rsidP="00270F8B">
            <w:pPr>
              <w:widowControl/>
              <w:rPr>
                <w:rFonts w:ascii="Arial" w:eastAsia="Times New Roman" w:hAnsi="Arial" w:cs="Arial"/>
                <w:color w:val="000000"/>
                <w:sz w:val="20"/>
                <w:szCs w:val="20"/>
              </w:rPr>
            </w:pPr>
            <w:r w:rsidRPr="005F24C5">
              <w:rPr>
                <w:rFonts w:ascii="Arial" w:eastAsia="Times New Roman" w:hAnsi="Arial" w:cs="Arial"/>
                <w:b/>
                <w:color w:val="000000"/>
                <w:sz w:val="20"/>
                <w:szCs w:val="20"/>
              </w:rPr>
              <w:t>Motor Vehicle Act Regulations</w:t>
            </w:r>
            <w:r w:rsidRPr="005F24C5">
              <w:rPr>
                <w:rFonts w:ascii="Arial" w:eastAsia="Times New Roman" w:hAnsi="Arial" w:cs="Arial"/>
                <w:color w:val="000000"/>
                <w:sz w:val="20"/>
                <w:szCs w:val="20"/>
              </w:rPr>
              <w:t xml:space="preserve"> (B.C. Reg. 26/58) under the </w:t>
            </w:r>
            <w:r w:rsidRPr="005F24C5">
              <w:rPr>
                <w:rFonts w:ascii="Arial" w:eastAsia="Times New Roman" w:hAnsi="Arial" w:cs="Arial"/>
                <w:i/>
                <w:iCs/>
                <w:color w:val="000000"/>
                <w:sz w:val="20"/>
                <w:szCs w:val="20"/>
              </w:rPr>
              <w:t xml:space="preserve">Motor Vehicle Act, </w:t>
            </w:r>
            <w:r w:rsidRPr="005F24C5">
              <w:rPr>
                <w:rFonts w:ascii="Arial" w:eastAsia="Times New Roman" w:hAnsi="Arial" w:cs="Arial"/>
                <w:color w:val="000000"/>
                <w:sz w:val="20"/>
                <w:szCs w:val="20"/>
              </w:rPr>
              <w:t>R.S.B.C. 1996, c. 318 in section 25.18, subject to limitations specified in section 25.18(2), the owner of every vehicle must, during the last 3 years of ownership and for a period of 6 months following disposal of it, maintain in safe keeping a record of:</w:t>
            </w:r>
            <w:r w:rsidRPr="005F24C5">
              <w:rPr>
                <w:rFonts w:ascii="Arial" w:eastAsia="Times New Roman" w:hAnsi="Arial" w:cs="Arial"/>
                <w:color w:val="000000"/>
                <w:sz w:val="20"/>
                <w:szCs w:val="20"/>
              </w:rPr>
              <w:br/>
            </w:r>
            <w:r w:rsidRPr="005F24C5">
              <w:rPr>
                <w:rFonts w:ascii="Arial" w:eastAsia="Times New Roman" w:hAnsi="Arial" w:cs="Arial"/>
                <w:color w:val="000000"/>
                <w:sz w:val="20"/>
                <w:szCs w:val="20"/>
              </w:rPr>
              <w:br/>
              <w:t>•      (a) each inspection made of the vehicle and of every component of it to which the standards apply, and</w:t>
            </w:r>
            <w:r w:rsidRPr="005F24C5">
              <w:rPr>
                <w:rFonts w:ascii="Arial" w:eastAsia="Times New Roman" w:hAnsi="Arial" w:cs="Arial"/>
                <w:color w:val="000000"/>
                <w:sz w:val="20"/>
                <w:szCs w:val="20"/>
              </w:rPr>
              <w:br/>
            </w:r>
            <w:r w:rsidRPr="005F24C5">
              <w:rPr>
                <w:rFonts w:ascii="Arial" w:eastAsia="Times New Roman" w:hAnsi="Arial" w:cs="Arial"/>
                <w:color w:val="000000"/>
                <w:sz w:val="20"/>
                <w:szCs w:val="20"/>
              </w:rPr>
              <w:br/>
              <w:t>•      (b) every replacement and repair made to the vehicle and to each such component following each inspection.</w:t>
            </w:r>
          </w:p>
        </w:tc>
      </w:tr>
      <w:tr w:rsidR="00270F8B" w:rsidRPr="005635A0" w14:paraId="55A07506" w14:textId="77777777" w:rsidTr="00270F8B">
        <w:trPr>
          <w:trHeight w:hRule="exact" w:val="3988"/>
        </w:trPr>
        <w:tc>
          <w:tcPr>
            <w:tcW w:w="583" w:type="pct"/>
            <w:tcBorders>
              <w:top w:val="nil"/>
              <w:left w:val="single" w:sz="4" w:space="0" w:color="000000"/>
              <w:bottom w:val="single" w:sz="4" w:space="0" w:color="000000"/>
              <w:right w:val="single" w:sz="4" w:space="0" w:color="000000"/>
            </w:tcBorders>
            <w:shd w:val="clear" w:color="auto" w:fill="auto"/>
            <w:hideMark/>
          </w:tcPr>
          <w:p w14:paraId="083D7975" w14:textId="77777777" w:rsidR="00270F8B" w:rsidRPr="005F24C5" w:rsidRDefault="00270F8B" w:rsidP="00270F8B">
            <w:pPr>
              <w:widowControl/>
              <w:jc w:val="center"/>
              <w:rPr>
                <w:rFonts w:ascii="Arial" w:eastAsia="Times New Roman" w:hAnsi="Arial" w:cs="Arial"/>
                <w:color w:val="000000"/>
                <w:sz w:val="20"/>
                <w:szCs w:val="20"/>
              </w:rPr>
            </w:pPr>
            <w:r w:rsidRPr="005F24C5">
              <w:rPr>
                <w:rFonts w:ascii="Arial" w:eastAsia="Times New Roman" w:hAnsi="Arial" w:cs="Arial"/>
                <w:color w:val="000000"/>
                <w:sz w:val="20"/>
                <w:szCs w:val="20"/>
              </w:rPr>
              <w:t>5</w:t>
            </w:r>
          </w:p>
        </w:tc>
        <w:tc>
          <w:tcPr>
            <w:tcW w:w="572" w:type="pct"/>
            <w:tcBorders>
              <w:top w:val="nil"/>
              <w:left w:val="nil"/>
              <w:bottom w:val="single" w:sz="4" w:space="0" w:color="000000"/>
              <w:right w:val="single" w:sz="4" w:space="0" w:color="000000"/>
            </w:tcBorders>
            <w:shd w:val="clear" w:color="auto" w:fill="auto"/>
            <w:hideMark/>
          </w:tcPr>
          <w:p w14:paraId="39692F8F" w14:textId="77777777" w:rsidR="00270F8B" w:rsidRPr="005F24C5" w:rsidRDefault="00270F8B" w:rsidP="00270F8B">
            <w:pPr>
              <w:widowControl/>
              <w:ind w:firstLineChars="135" w:firstLine="27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01640</w:t>
            </w:r>
          </w:p>
        </w:tc>
        <w:tc>
          <w:tcPr>
            <w:tcW w:w="3844" w:type="pct"/>
            <w:tcBorders>
              <w:top w:val="nil"/>
              <w:left w:val="nil"/>
              <w:bottom w:val="single" w:sz="4" w:space="0" w:color="000000"/>
              <w:right w:val="single" w:sz="4" w:space="0" w:color="000000"/>
            </w:tcBorders>
            <w:shd w:val="clear" w:color="auto" w:fill="auto"/>
            <w:hideMark/>
          </w:tcPr>
          <w:p w14:paraId="13524151" w14:textId="77777777" w:rsidR="00270F8B" w:rsidRPr="005F24C5" w:rsidRDefault="00270F8B" w:rsidP="00270F8B">
            <w:pPr>
              <w:widowControl/>
              <w:rPr>
                <w:rFonts w:ascii="Arial" w:eastAsia="Times New Roman" w:hAnsi="Arial" w:cs="Arial"/>
                <w:b/>
                <w:i/>
                <w:iCs/>
                <w:color w:val="000000"/>
                <w:sz w:val="20"/>
                <w:szCs w:val="20"/>
              </w:rPr>
            </w:pPr>
            <w:r w:rsidRPr="005F24C5">
              <w:rPr>
                <w:rFonts w:ascii="Arial" w:eastAsia="Times New Roman" w:hAnsi="Arial" w:cs="Arial"/>
                <w:b/>
                <w:i/>
                <w:iCs/>
                <w:color w:val="000000"/>
                <w:sz w:val="20"/>
                <w:szCs w:val="20"/>
              </w:rPr>
              <w:t xml:space="preserve">Note: </w:t>
            </w:r>
            <w:r w:rsidRPr="005F24C5">
              <w:rPr>
                <w:rFonts w:ascii="Arial" w:eastAsia="Times New Roman" w:hAnsi="Arial" w:cs="Arial"/>
                <w:b/>
                <w:color w:val="000000"/>
                <w:sz w:val="20"/>
                <w:szCs w:val="20"/>
              </w:rPr>
              <w:t xml:space="preserve">Effective July 1, 2014, </w:t>
            </w:r>
            <w:proofErr w:type="gramStart"/>
            <w:r w:rsidRPr="005F24C5">
              <w:rPr>
                <w:rFonts w:ascii="Arial" w:eastAsia="Times New Roman" w:hAnsi="Arial" w:cs="Arial"/>
                <w:b/>
                <w:color w:val="000000"/>
                <w:sz w:val="20"/>
                <w:szCs w:val="20"/>
              </w:rPr>
              <w:t xml:space="preserve">the  </w:t>
            </w:r>
            <w:r w:rsidRPr="005F24C5">
              <w:rPr>
                <w:rFonts w:ascii="Arial" w:eastAsia="Times New Roman" w:hAnsi="Arial" w:cs="Arial"/>
                <w:b/>
                <w:i/>
                <w:iCs/>
                <w:color w:val="000000"/>
                <w:sz w:val="20"/>
                <w:szCs w:val="20"/>
              </w:rPr>
              <w:t>Social</w:t>
            </w:r>
            <w:proofErr w:type="gramEnd"/>
            <w:r w:rsidRPr="005F24C5">
              <w:rPr>
                <w:rFonts w:ascii="Arial" w:eastAsia="Times New Roman" w:hAnsi="Arial" w:cs="Arial"/>
                <w:b/>
                <w:i/>
                <w:iCs/>
                <w:color w:val="000000"/>
                <w:sz w:val="20"/>
                <w:szCs w:val="20"/>
              </w:rPr>
              <w:t xml:space="preserve"> Service Tax Act, </w:t>
            </w:r>
            <w:r w:rsidRPr="005F24C5">
              <w:rPr>
                <w:rFonts w:ascii="Arial" w:eastAsia="Times New Roman" w:hAnsi="Arial" w:cs="Arial"/>
                <w:b/>
                <w:color w:val="000000"/>
                <w:sz w:val="20"/>
                <w:szCs w:val="20"/>
              </w:rPr>
              <w:t xml:space="preserve">R.S.B.C. 1996, c. 431  and  regulations  are  repealed  by the  </w:t>
            </w:r>
            <w:r w:rsidRPr="005F24C5">
              <w:rPr>
                <w:rFonts w:ascii="Arial" w:eastAsia="Times New Roman" w:hAnsi="Arial" w:cs="Arial"/>
                <w:b/>
                <w:i/>
                <w:iCs/>
                <w:color w:val="000000"/>
                <w:sz w:val="20"/>
                <w:szCs w:val="20"/>
              </w:rPr>
              <w:t xml:space="preserve">Consumption  Tax Rebate And Transition  Act,  </w:t>
            </w:r>
            <w:r w:rsidRPr="005635A0">
              <w:rPr>
                <w:rFonts w:ascii="Arial" w:eastAsia="Times New Roman" w:hAnsi="Arial" w:cs="Arial"/>
                <w:b/>
                <w:color w:val="000000"/>
                <w:sz w:val="20"/>
                <w:szCs w:val="20"/>
              </w:rPr>
              <w:t xml:space="preserve">S.B.C.  2010, c.  5 (Bill 9) (Bill </w:t>
            </w:r>
            <w:r w:rsidRPr="005F24C5">
              <w:rPr>
                <w:rFonts w:ascii="Arial" w:eastAsia="Times New Roman" w:hAnsi="Arial" w:cs="Arial"/>
                <w:b/>
                <w:color w:val="000000"/>
                <w:sz w:val="20"/>
                <w:szCs w:val="20"/>
              </w:rPr>
              <w:t>9</w:t>
            </w:r>
            <w:r w:rsidRPr="005635A0">
              <w:rPr>
                <w:rFonts w:ascii="Arial" w:eastAsia="Times New Roman" w:hAnsi="Arial" w:cs="Arial"/>
                <w:b/>
                <w:color w:val="000000"/>
                <w:sz w:val="20"/>
                <w:szCs w:val="20"/>
              </w:rPr>
              <w:t xml:space="preserve"> in force July </w:t>
            </w:r>
            <w:r w:rsidRPr="005F24C5">
              <w:rPr>
                <w:rFonts w:ascii="Arial" w:eastAsia="Times New Roman" w:hAnsi="Arial" w:cs="Arial"/>
                <w:b/>
                <w:color w:val="000000"/>
                <w:sz w:val="20"/>
                <w:szCs w:val="20"/>
              </w:rPr>
              <w:t xml:space="preserve">1, 2010). </w:t>
            </w:r>
            <w:r w:rsidRPr="005635A0">
              <w:rPr>
                <w:rFonts w:ascii="Arial" w:eastAsia="Times New Roman" w:hAnsi="Arial" w:cs="Arial"/>
                <w:b/>
                <w:color w:val="000000"/>
                <w:sz w:val="20"/>
                <w:szCs w:val="20"/>
              </w:rPr>
              <w:t xml:space="preserve"> </w:t>
            </w:r>
            <w:r w:rsidRPr="005F24C5">
              <w:rPr>
                <w:rFonts w:ascii="Arial" w:eastAsia="Times New Roman" w:hAnsi="Arial" w:cs="Arial"/>
                <w:b/>
                <w:color w:val="000000"/>
                <w:sz w:val="20"/>
                <w:szCs w:val="20"/>
              </w:rPr>
              <w:t>Generally   effective   July   1</w:t>
            </w:r>
            <w:proofErr w:type="gramStart"/>
            <w:r w:rsidRPr="005F24C5">
              <w:rPr>
                <w:rFonts w:ascii="Arial" w:eastAsia="Times New Roman" w:hAnsi="Arial" w:cs="Arial"/>
                <w:b/>
                <w:color w:val="000000"/>
                <w:sz w:val="20"/>
                <w:szCs w:val="20"/>
              </w:rPr>
              <w:t>,  2010</w:t>
            </w:r>
            <w:proofErr w:type="gramEnd"/>
            <w:r w:rsidRPr="005F24C5">
              <w:rPr>
                <w:rFonts w:ascii="Arial" w:eastAsia="Times New Roman" w:hAnsi="Arial" w:cs="Arial"/>
                <w:b/>
                <w:color w:val="000000"/>
                <w:sz w:val="20"/>
                <w:szCs w:val="20"/>
              </w:rPr>
              <w:t xml:space="preserve">,   Bill  9   provides   that   the   Canadian Harmonized Sales Tax (HST) under the  </w:t>
            </w:r>
            <w:r w:rsidRPr="005F24C5">
              <w:rPr>
                <w:rFonts w:ascii="Arial" w:eastAsia="Times New Roman" w:hAnsi="Arial" w:cs="Arial"/>
                <w:b/>
                <w:i/>
                <w:iCs/>
                <w:color w:val="000000"/>
                <w:sz w:val="20"/>
                <w:szCs w:val="20"/>
              </w:rPr>
              <w:t xml:space="preserve">Excise  Tax Act, </w:t>
            </w:r>
            <w:r w:rsidRPr="005F24C5">
              <w:rPr>
                <w:rFonts w:ascii="Arial" w:eastAsia="Times New Roman" w:hAnsi="Arial" w:cs="Arial"/>
                <w:b/>
                <w:color w:val="000000"/>
                <w:sz w:val="20"/>
                <w:szCs w:val="20"/>
              </w:rPr>
              <w:t>[R.S., 1985, c. E· 15]  applies  in  place  of  the  British  Columbia  provincial  sales  tax,  see PRIMARY 1245.</w:t>
            </w:r>
            <w:r w:rsidRPr="005F24C5">
              <w:rPr>
                <w:rFonts w:ascii="Arial" w:eastAsia="Times New Roman" w:hAnsi="Arial" w:cs="Arial"/>
                <w:b/>
                <w:color w:val="000000"/>
                <w:sz w:val="20"/>
                <w:szCs w:val="20"/>
              </w:rPr>
              <w:br/>
            </w:r>
            <w:r w:rsidRPr="005F24C5">
              <w:rPr>
                <w:rFonts w:ascii="Arial" w:eastAsia="Times New Roman" w:hAnsi="Arial" w:cs="Arial"/>
                <w:b/>
                <w:color w:val="000000"/>
                <w:sz w:val="20"/>
                <w:szCs w:val="20"/>
              </w:rPr>
              <w:br/>
              <w:t xml:space="preserve">Prior to July 1, 2014, the Social Service Tax Act, R.S.B.C. 1996, c. 431 in sections 118 and 119 (appeal provisions) apply. Under the Social Service Tax Act, R.S.B.C. 1996, c. 431, in the Social Service Tax Act Regulations (B.C. Reg. 84/58) in sections 5.14 and 5.15, records must be retained for 7 years and </w:t>
            </w:r>
            <w:proofErr w:type="spellStart"/>
            <w:r w:rsidRPr="005F24C5">
              <w:rPr>
                <w:rFonts w:ascii="Arial" w:eastAsia="Times New Roman" w:hAnsi="Arial" w:cs="Arial"/>
                <w:b/>
                <w:color w:val="000000"/>
                <w:sz w:val="20"/>
                <w:szCs w:val="20"/>
              </w:rPr>
              <w:t>untilany</w:t>
            </w:r>
            <w:proofErr w:type="spellEnd"/>
            <w:r w:rsidRPr="005F24C5">
              <w:rPr>
                <w:rFonts w:ascii="Arial" w:eastAsia="Times New Roman" w:hAnsi="Arial" w:cs="Arial"/>
                <w:b/>
                <w:color w:val="000000"/>
                <w:sz w:val="20"/>
                <w:szCs w:val="20"/>
              </w:rPr>
              <w:t xml:space="preserve"> appeal to the Minister or to court under the Act have been exhausted (since sections 5.14 and 5.15 of the regulations are subject to the appeal provisions in sections 118 and 119 of the Act).</w:t>
            </w:r>
          </w:p>
        </w:tc>
      </w:tr>
    </w:tbl>
    <w:p w14:paraId="0E9A38FE" w14:textId="20BAD8A3" w:rsidR="005F24C5" w:rsidRPr="00270F8B" w:rsidRDefault="0051537A" w:rsidP="0051537A">
      <w:pPr>
        <w:spacing w:before="9"/>
        <w:ind w:right="59"/>
        <w:jc w:val="center"/>
        <w:rPr>
          <w:rFonts w:ascii="Arial" w:eastAsia="Arial" w:hAnsi="Arial" w:cs="Arial"/>
          <w:b/>
          <w:sz w:val="23"/>
          <w:szCs w:val="23"/>
        </w:rPr>
        <w:sectPr w:rsidR="005F24C5" w:rsidRPr="00270F8B" w:rsidSect="00F86635">
          <w:headerReference w:type="default" r:id="rId9"/>
          <w:footerReference w:type="default" r:id="rId10"/>
          <w:pgSz w:w="12240" w:h="15840"/>
          <w:pgMar w:top="1020" w:right="1260" w:bottom="1220" w:left="1140" w:header="692" w:footer="1036" w:gutter="0"/>
          <w:pgNumType w:start="1"/>
          <w:cols w:space="720"/>
        </w:sectPr>
      </w:pPr>
      <w:r>
        <w:rPr>
          <w:rFonts w:ascii="Arial"/>
          <w:b/>
          <w:w w:val="110"/>
          <w:sz w:val="23"/>
        </w:rPr>
        <w:t>Legal Retention Requireme</w:t>
      </w:r>
      <w:bookmarkStart w:id="0" w:name="_GoBack"/>
      <w:bookmarkEnd w:id="0"/>
      <w:r>
        <w:rPr>
          <w:rFonts w:ascii="Arial"/>
          <w:b/>
          <w:w w:val="110"/>
          <w:sz w:val="23"/>
        </w:rPr>
        <w:t>nt f</w:t>
      </w:r>
      <w:r w:rsidR="00D47293" w:rsidRPr="005F24C5">
        <w:rPr>
          <w:rFonts w:ascii="Arial"/>
          <w:b/>
          <w:w w:val="110"/>
          <w:sz w:val="23"/>
        </w:rPr>
        <w:t>or</w:t>
      </w:r>
      <w:r w:rsidR="00D47293" w:rsidRPr="005F24C5">
        <w:rPr>
          <w:rFonts w:ascii="Arial"/>
          <w:b/>
          <w:spacing w:val="66"/>
          <w:w w:val="110"/>
          <w:sz w:val="23"/>
        </w:rPr>
        <w:t xml:space="preserve"> </w:t>
      </w:r>
      <w:r w:rsidR="00D47293" w:rsidRPr="005F24C5">
        <w:rPr>
          <w:rFonts w:ascii="Arial"/>
          <w:b/>
          <w:w w:val="110"/>
          <w:sz w:val="23"/>
        </w:rPr>
        <w:t>Records</w:t>
      </w:r>
    </w:p>
    <w:p w14:paraId="521D3333" w14:textId="77777777" w:rsidR="003D4D67" w:rsidRPr="005635A0" w:rsidRDefault="003D4D67">
      <w:pPr>
        <w:spacing w:before="3"/>
        <w:rPr>
          <w:rFonts w:ascii="Arial" w:eastAsia="Arial" w:hAnsi="Arial" w:cs="Arial"/>
          <w:sz w:val="20"/>
          <w:szCs w:val="20"/>
        </w:rPr>
      </w:pPr>
    </w:p>
    <w:tbl>
      <w:tblPr>
        <w:tblW w:w="5000" w:type="pct"/>
        <w:tblCellMar>
          <w:top w:w="115" w:type="dxa"/>
          <w:left w:w="115" w:type="dxa"/>
          <w:bottom w:w="115" w:type="dxa"/>
          <w:right w:w="115" w:type="dxa"/>
        </w:tblCellMar>
        <w:tblLook w:val="04A0" w:firstRow="1" w:lastRow="0" w:firstColumn="1" w:lastColumn="0" w:noHBand="0" w:noVBand="1"/>
      </w:tblPr>
      <w:tblGrid>
        <w:gridCol w:w="957"/>
        <w:gridCol w:w="1170"/>
        <w:gridCol w:w="7943"/>
      </w:tblGrid>
      <w:tr w:rsidR="00701C86" w:rsidRPr="00701C86" w14:paraId="3D8712BC" w14:textId="77777777" w:rsidTr="00F76572">
        <w:trPr>
          <w:trHeight w:val="6560"/>
        </w:trPr>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14:paraId="4542024B" w14:textId="77777777" w:rsidR="00701C86" w:rsidRPr="00701C86" w:rsidRDefault="00701C86" w:rsidP="00B53C88">
            <w:pPr>
              <w:widowControl/>
              <w:jc w:val="center"/>
              <w:rPr>
                <w:rFonts w:ascii="Arial" w:eastAsia="Times New Roman" w:hAnsi="Arial" w:cs="Arial"/>
                <w:color w:val="000000"/>
                <w:sz w:val="20"/>
                <w:szCs w:val="20"/>
              </w:rPr>
            </w:pPr>
            <w:r w:rsidRPr="00701C86">
              <w:rPr>
                <w:rFonts w:ascii="Arial" w:eastAsia="Times New Roman" w:hAnsi="Arial" w:cs="Arial"/>
                <w:color w:val="000000"/>
                <w:sz w:val="20"/>
                <w:szCs w:val="20"/>
              </w:rPr>
              <w:t>6</w:t>
            </w:r>
          </w:p>
        </w:tc>
        <w:tc>
          <w:tcPr>
            <w:tcW w:w="581" w:type="pct"/>
            <w:tcBorders>
              <w:top w:val="single" w:sz="4" w:space="0" w:color="000000"/>
              <w:left w:val="nil"/>
              <w:bottom w:val="single" w:sz="4" w:space="0" w:color="000000"/>
              <w:right w:val="single" w:sz="4" w:space="0" w:color="000000"/>
            </w:tcBorders>
            <w:shd w:val="clear" w:color="auto" w:fill="auto"/>
            <w:hideMark/>
          </w:tcPr>
          <w:p w14:paraId="105EDE20" w14:textId="77777777" w:rsidR="00701C86" w:rsidRPr="00701C86" w:rsidRDefault="00701C86" w:rsidP="00B53C88">
            <w:pPr>
              <w:widowControl/>
              <w:ind w:firstLineChars="200" w:firstLine="400"/>
              <w:jc w:val="center"/>
              <w:rPr>
                <w:rFonts w:ascii="Arial" w:eastAsia="Times New Roman" w:hAnsi="Arial" w:cs="Arial"/>
                <w:color w:val="000000"/>
                <w:sz w:val="20"/>
                <w:szCs w:val="20"/>
              </w:rPr>
            </w:pPr>
            <w:r w:rsidRPr="00701C86">
              <w:rPr>
                <w:rFonts w:ascii="Arial" w:eastAsia="Times New Roman" w:hAnsi="Arial" w:cs="Arial"/>
                <w:color w:val="000000"/>
                <w:sz w:val="20"/>
                <w:szCs w:val="20"/>
              </w:rPr>
              <w:t>1830</w:t>
            </w:r>
          </w:p>
        </w:tc>
        <w:tc>
          <w:tcPr>
            <w:tcW w:w="3944" w:type="pct"/>
            <w:tcBorders>
              <w:top w:val="single" w:sz="4" w:space="0" w:color="000000"/>
              <w:left w:val="nil"/>
              <w:bottom w:val="single" w:sz="4" w:space="0" w:color="000000"/>
              <w:right w:val="single" w:sz="4" w:space="0" w:color="000000"/>
            </w:tcBorders>
            <w:shd w:val="clear" w:color="auto" w:fill="auto"/>
            <w:hideMark/>
          </w:tcPr>
          <w:p w14:paraId="227C342A" w14:textId="77777777" w:rsidR="00701C86" w:rsidRPr="005635A0" w:rsidRDefault="00701C86" w:rsidP="00F76572">
            <w:pPr>
              <w:pStyle w:val="ListParagraph"/>
              <w:widowControl/>
              <w:ind w:left="78"/>
              <w:rPr>
                <w:rFonts w:ascii="Arial" w:eastAsia="Times New Roman" w:hAnsi="Arial" w:cs="Arial"/>
                <w:color w:val="000000"/>
                <w:sz w:val="20"/>
                <w:szCs w:val="20"/>
              </w:rPr>
            </w:pPr>
            <w:r w:rsidRPr="005635A0">
              <w:rPr>
                <w:rFonts w:ascii="Arial" w:eastAsia="Times New Roman" w:hAnsi="Arial" w:cs="Arial"/>
                <w:b/>
                <w:i/>
                <w:color w:val="000000"/>
                <w:sz w:val="20"/>
                <w:szCs w:val="20"/>
              </w:rPr>
              <w:t>Financial Information Act</w:t>
            </w:r>
            <w:r w:rsidRPr="005635A0">
              <w:rPr>
                <w:rFonts w:ascii="Arial" w:eastAsia="Times New Roman" w:hAnsi="Arial" w:cs="Arial"/>
                <w:color w:val="000000"/>
                <w:sz w:val="20"/>
                <w:szCs w:val="20"/>
              </w:rPr>
              <w:t>, R.S.B.C. 1996, c. 140 in section 2 requires that a corporation must prepare statements of financial information as specified by the Act.</w:t>
            </w:r>
            <w:r w:rsidRPr="005635A0">
              <w:rPr>
                <w:rFonts w:ascii="Arial" w:eastAsia="Times New Roman" w:hAnsi="Arial" w:cs="Arial"/>
                <w:color w:val="000000"/>
                <w:sz w:val="20"/>
                <w:szCs w:val="20"/>
              </w:rPr>
              <w:br/>
            </w:r>
            <w:r w:rsidRPr="005635A0">
              <w:rPr>
                <w:rFonts w:ascii="Arial" w:eastAsia="Times New Roman" w:hAnsi="Arial" w:cs="Arial"/>
                <w:color w:val="000000"/>
                <w:sz w:val="20"/>
                <w:szCs w:val="20"/>
              </w:rPr>
              <w:br/>
            </w:r>
            <w:r w:rsidRPr="005635A0">
              <w:rPr>
                <w:rFonts w:ascii="Arial" w:eastAsia="Times New Roman" w:hAnsi="Arial" w:cs="Arial"/>
                <w:b/>
                <w:color w:val="000000"/>
                <w:sz w:val="20"/>
                <w:szCs w:val="20"/>
              </w:rPr>
              <w:t>Financial Information Regulation</w:t>
            </w:r>
            <w:r w:rsidRPr="005635A0">
              <w:rPr>
                <w:rFonts w:ascii="Arial" w:eastAsia="Times New Roman" w:hAnsi="Arial" w:cs="Arial"/>
                <w:color w:val="000000"/>
                <w:sz w:val="20"/>
                <w:szCs w:val="20"/>
              </w:rPr>
              <w:t xml:space="preserve"> (B.C Reg. 371/93) under the Financial Information Act, R.S.B.C. 1996, c. 140 in:</w:t>
            </w:r>
            <w:r w:rsidRPr="005635A0">
              <w:rPr>
                <w:rFonts w:ascii="Arial" w:eastAsia="Times New Roman" w:hAnsi="Arial" w:cs="Arial"/>
                <w:color w:val="000000"/>
                <w:sz w:val="20"/>
                <w:szCs w:val="20"/>
              </w:rPr>
              <w:br/>
            </w:r>
          </w:p>
          <w:p w14:paraId="11E9EE20" w14:textId="77777777" w:rsidR="00701C86" w:rsidRPr="005635A0" w:rsidRDefault="00701C86" w:rsidP="00550E6A">
            <w:pPr>
              <w:pStyle w:val="ListParagraph"/>
              <w:widowControl/>
              <w:numPr>
                <w:ilvl w:val="0"/>
                <w:numId w:val="29"/>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5 provides that the fee for a copy of the financial information provided under section 2(6) of the Act is $5;</w:t>
            </w:r>
          </w:p>
          <w:p w14:paraId="5661044F" w14:textId="77777777" w:rsidR="00701C86" w:rsidRPr="005635A0" w:rsidRDefault="00701C86" w:rsidP="00550E6A">
            <w:pPr>
              <w:pStyle w:val="ListParagraph"/>
              <w:widowControl/>
              <w:numPr>
                <w:ilvl w:val="0"/>
                <w:numId w:val="29"/>
              </w:numPr>
              <w:rPr>
                <w:rFonts w:ascii="Arial" w:eastAsia="Times New Roman" w:hAnsi="Arial" w:cs="Arial"/>
                <w:i/>
                <w:iCs/>
                <w:color w:val="000000"/>
                <w:sz w:val="20"/>
                <w:szCs w:val="20"/>
              </w:rPr>
            </w:pPr>
            <w:r w:rsidRPr="005635A0">
              <w:rPr>
                <w:rFonts w:ascii="Arial" w:eastAsia="Times New Roman" w:hAnsi="Arial" w:cs="Arial"/>
                <w:color w:val="000000"/>
                <w:sz w:val="20"/>
                <w:szCs w:val="20"/>
              </w:rPr>
              <w:t>Schedule (Statements and Schedules of Financial Information) in:</w:t>
            </w:r>
          </w:p>
          <w:p w14:paraId="62EF3DDD" w14:textId="77777777" w:rsidR="00701C86" w:rsidRPr="005635A0" w:rsidRDefault="00701C86" w:rsidP="00550E6A">
            <w:pPr>
              <w:pStyle w:val="ListParagraph"/>
              <w:widowControl/>
              <w:numPr>
                <w:ilvl w:val="1"/>
                <w:numId w:val="29"/>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9(2) a Statement of Financial Information prepared</w:t>
            </w:r>
            <w:r w:rsidRPr="005635A0">
              <w:rPr>
                <w:rFonts w:ascii="Arial" w:eastAsia="Times New Roman" w:hAnsi="Arial" w:cs="Arial"/>
                <w:color w:val="000000"/>
                <w:sz w:val="20"/>
                <w:szCs w:val="20"/>
              </w:rPr>
              <w:br/>
              <w:t>by a municipality must be approved by its council and by the officer assigned responsibility for financial administration under the Local Government Act,</w:t>
            </w:r>
          </w:p>
          <w:p w14:paraId="0F252819" w14:textId="77777777" w:rsidR="00701C86" w:rsidRPr="005635A0" w:rsidRDefault="00701C86" w:rsidP="00F76572">
            <w:pPr>
              <w:pStyle w:val="ListParagraph"/>
              <w:widowControl/>
              <w:ind w:left="1518"/>
              <w:rPr>
                <w:rFonts w:ascii="Arial" w:eastAsia="Times New Roman" w:hAnsi="Arial" w:cs="Arial"/>
                <w:i/>
                <w:iCs/>
                <w:color w:val="000000"/>
                <w:sz w:val="20"/>
                <w:szCs w:val="20"/>
              </w:rPr>
            </w:pPr>
          </w:p>
          <w:p w14:paraId="1F7FEE46" w14:textId="77777777" w:rsidR="00701C86" w:rsidRPr="005635A0" w:rsidRDefault="00701C86" w:rsidP="00550E6A">
            <w:pPr>
              <w:pStyle w:val="ListParagraph"/>
              <w:widowControl/>
              <w:numPr>
                <w:ilvl w:val="1"/>
                <w:numId w:val="29"/>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10(1) reasonable accommodation must be provided for any person who asks to examine the Statement of Financial Information;</w:t>
            </w:r>
          </w:p>
          <w:p w14:paraId="09E4A6D6" w14:textId="77777777" w:rsidR="00701C86" w:rsidRPr="005635A0" w:rsidRDefault="00701C86" w:rsidP="00F76572">
            <w:pPr>
              <w:pStyle w:val="ListParagraph"/>
              <w:widowControl/>
              <w:ind w:left="1518"/>
              <w:rPr>
                <w:rFonts w:ascii="Arial" w:eastAsia="Times New Roman" w:hAnsi="Arial" w:cs="Arial"/>
                <w:i/>
                <w:iCs/>
                <w:color w:val="000000"/>
                <w:sz w:val="20"/>
                <w:szCs w:val="20"/>
              </w:rPr>
            </w:pPr>
          </w:p>
          <w:p w14:paraId="23E10416" w14:textId="77777777" w:rsidR="00701C86" w:rsidRPr="005635A0" w:rsidRDefault="00701C86" w:rsidP="00550E6A">
            <w:pPr>
              <w:pStyle w:val="ListParagraph"/>
              <w:widowControl/>
              <w:numPr>
                <w:ilvl w:val="1"/>
                <w:numId w:val="29"/>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10(2) requires a local government to keep copies of the financial information available for examination or purchase for 3 years after the end of the year reported on;</w:t>
            </w:r>
          </w:p>
          <w:p w14:paraId="0A667725" w14:textId="77777777" w:rsidR="00701C86" w:rsidRPr="005635A0" w:rsidRDefault="00701C86" w:rsidP="00F76572">
            <w:pPr>
              <w:pStyle w:val="ListParagraph"/>
              <w:widowControl/>
              <w:ind w:left="1518"/>
              <w:rPr>
                <w:rFonts w:ascii="Arial" w:eastAsia="Times New Roman" w:hAnsi="Arial" w:cs="Arial"/>
                <w:i/>
                <w:iCs/>
                <w:color w:val="000000"/>
                <w:sz w:val="20"/>
                <w:szCs w:val="20"/>
              </w:rPr>
            </w:pPr>
          </w:p>
          <w:p w14:paraId="17F56DEE" w14:textId="77777777" w:rsidR="00701C86" w:rsidRPr="005635A0" w:rsidRDefault="00701C86" w:rsidP="00550E6A">
            <w:pPr>
              <w:pStyle w:val="ListParagraph"/>
              <w:widowControl/>
              <w:numPr>
                <w:ilvl w:val="1"/>
                <w:numId w:val="29"/>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10(3) if a person so requests, a corporation may provide information contained in the Statement of Financial Information, severed from the Statement and furnished free of charge or subject to the duplication fees prescribed under the Freedom of Information and Protection of Privacy Act, if those fees do not exceed the fee prescribed under section 5 of this regulation.</w:t>
            </w:r>
          </w:p>
        </w:tc>
      </w:tr>
      <w:tr w:rsidR="00701C86" w:rsidRPr="00701C86" w14:paraId="582E9107" w14:textId="77777777" w:rsidTr="00F76572">
        <w:trPr>
          <w:trHeight w:val="4580"/>
        </w:trPr>
        <w:tc>
          <w:tcPr>
            <w:tcW w:w="475" w:type="pct"/>
            <w:tcBorders>
              <w:top w:val="nil"/>
              <w:left w:val="single" w:sz="4" w:space="0" w:color="000000"/>
              <w:bottom w:val="single" w:sz="4" w:space="0" w:color="000000"/>
              <w:right w:val="single" w:sz="4" w:space="0" w:color="000000"/>
            </w:tcBorders>
            <w:shd w:val="clear" w:color="auto" w:fill="auto"/>
            <w:hideMark/>
          </w:tcPr>
          <w:p w14:paraId="01E696E2" w14:textId="77777777" w:rsidR="00701C86" w:rsidRPr="00701C86" w:rsidRDefault="00701C86" w:rsidP="00B53C88">
            <w:pPr>
              <w:widowControl/>
              <w:jc w:val="center"/>
              <w:rPr>
                <w:rFonts w:ascii="Arial" w:eastAsia="Times New Roman" w:hAnsi="Arial" w:cs="Arial"/>
                <w:color w:val="000000"/>
                <w:sz w:val="20"/>
                <w:szCs w:val="20"/>
              </w:rPr>
            </w:pPr>
            <w:r w:rsidRPr="00701C86">
              <w:rPr>
                <w:rFonts w:ascii="Arial" w:eastAsia="Times New Roman" w:hAnsi="Arial" w:cs="Arial"/>
                <w:color w:val="000000"/>
                <w:sz w:val="20"/>
                <w:szCs w:val="20"/>
              </w:rPr>
              <w:t>7</w:t>
            </w:r>
          </w:p>
        </w:tc>
        <w:tc>
          <w:tcPr>
            <w:tcW w:w="581" w:type="pct"/>
            <w:tcBorders>
              <w:top w:val="nil"/>
              <w:left w:val="nil"/>
              <w:bottom w:val="single" w:sz="4" w:space="0" w:color="000000"/>
              <w:right w:val="single" w:sz="4" w:space="0" w:color="000000"/>
            </w:tcBorders>
            <w:shd w:val="clear" w:color="auto" w:fill="auto"/>
            <w:hideMark/>
          </w:tcPr>
          <w:p w14:paraId="063714C0" w14:textId="77777777" w:rsidR="00701C86" w:rsidRPr="00701C86" w:rsidRDefault="00701C86" w:rsidP="00B53C88">
            <w:pPr>
              <w:widowControl/>
              <w:ind w:firstLineChars="200" w:firstLine="400"/>
              <w:jc w:val="center"/>
              <w:rPr>
                <w:rFonts w:ascii="Arial" w:eastAsia="Times New Roman" w:hAnsi="Arial" w:cs="Arial"/>
                <w:color w:val="000000"/>
                <w:sz w:val="20"/>
                <w:szCs w:val="20"/>
              </w:rPr>
            </w:pPr>
            <w:r w:rsidRPr="00701C86">
              <w:rPr>
                <w:rFonts w:ascii="Arial" w:eastAsia="Times New Roman" w:hAnsi="Arial" w:cs="Arial"/>
                <w:color w:val="000000"/>
                <w:sz w:val="20"/>
                <w:szCs w:val="20"/>
              </w:rPr>
              <w:t>1920</w:t>
            </w:r>
          </w:p>
        </w:tc>
        <w:tc>
          <w:tcPr>
            <w:tcW w:w="3944" w:type="pct"/>
            <w:tcBorders>
              <w:top w:val="nil"/>
              <w:left w:val="nil"/>
              <w:bottom w:val="single" w:sz="4" w:space="0" w:color="000000"/>
              <w:right w:val="single" w:sz="4" w:space="0" w:color="000000"/>
            </w:tcBorders>
            <w:shd w:val="clear" w:color="auto" w:fill="auto"/>
            <w:hideMark/>
          </w:tcPr>
          <w:p w14:paraId="0A23C985" w14:textId="77777777" w:rsidR="00701C86" w:rsidRPr="005635A0" w:rsidRDefault="00701C86" w:rsidP="00F76572">
            <w:pPr>
              <w:pStyle w:val="ListParagraph"/>
              <w:widowControl/>
              <w:rPr>
                <w:rFonts w:ascii="Arial" w:eastAsia="Times New Roman" w:hAnsi="Arial" w:cs="Arial"/>
                <w:i/>
                <w:iCs/>
                <w:color w:val="000000"/>
                <w:sz w:val="20"/>
                <w:szCs w:val="20"/>
              </w:rPr>
            </w:pPr>
            <w:r w:rsidRPr="005635A0">
              <w:rPr>
                <w:rFonts w:ascii="Arial" w:eastAsia="Times New Roman" w:hAnsi="Arial" w:cs="Arial"/>
                <w:b/>
                <w:bCs/>
                <w:color w:val="000000"/>
                <w:sz w:val="20"/>
                <w:szCs w:val="20"/>
              </w:rPr>
              <w:t>Employment Standards Act, R.S.B.C. 1996, c. 113 in section 28(2) requires that employers must retain specified payroll records and retain them for 2 years after the employment terminates (section 28(2)</w:t>
            </w:r>
            <w:r w:rsidRPr="005635A0">
              <w:rPr>
                <w:rFonts w:ascii="Arial" w:eastAsia="Times New Roman" w:hAnsi="Arial" w:cs="Arial"/>
                <w:b/>
                <w:bCs/>
                <w:color w:val="000000"/>
                <w:sz w:val="20"/>
                <w:szCs w:val="20"/>
              </w:rPr>
              <w:br/>
              <w:t>includes records relating to the payment of employees, including personal identifying information, date employment began and ended, wages/salaries/benefits paid and deductions made, hours worked and vacation taken).</w:t>
            </w:r>
            <w:r w:rsidRPr="005635A0">
              <w:rPr>
                <w:rFonts w:ascii="Arial" w:eastAsia="Times New Roman" w:hAnsi="Arial" w:cs="Arial"/>
                <w:b/>
                <w:bCs/>
                <w:color w:val="000000"/>
                <w:sz w:val="20"/>
                <w:szCs w:val="20"/>
              </w:rPr>
              <w:br/>
            </w:r>
            <w:r w:rsidRPr="005635A0">
              <w:rPr>
                <w:rFonts w:ascii="Arial" w:eastAsia="Times New Roman" w:hAnsi="Arial" w:cs="Arial"/>
                <w:b/>
                <w:bCs/>
                <w:color w:val="000000"/>
                <w:sz w:val="20"/>
                <w:szCs w:val="20"/>
              </w:rPr>
              <w:br/>
              <w:t>In Canadian (federal legislation), the Employment Insurance Act, [1996,</w:t>
            </w:r>
            <w:r w:rsidRPr="005635A0">
              <w:rPr>
                <w:rFonts w:ascii="Arial" w:eastAsia="Times New Roman" w:hAnsi="Arial" w:cs="Arial"/>
                <w:b/>
                <w:bCs/>
                <w:color w:val="000000"/>
                <w:sz w:val="20"/>
                <w:szCs w:val="20"/>
              </w:rPr>
              <w:br/>
              <w:t>c. 23] in:</w:t>
            </w:r>
          </w:p>
          <w:p w14:paraId="19F6AD87" w14:textId="77777777" w:rsidR="00701C86" w:rsidRPr="005635A0" w:rsidRDefault="00701C86" w:rsidP="00550E6A">
            <w:pPr>
              <w:pStyle w:val="ListParagraph"/>
              <w:widowControl/>
              <w:numPr>
                <w:ilvl w:val="0"/>
                <w:numId w:val="30"/>
              </w:numPr>
              <w:rPr>
                <w:rFonts w:ascii="Arial" w:eastAsia="Times New Roman" w:hAnsi="Arial" w:cs="Arial"/>
                <w:i/>
                <w:i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87(3) employers are required to maintain books and records for 6 years after the year for which they are kept, or until</w:t>
            </w:r>
            <w:r w:rsidRPr="005635A0">
              <w:rPr>
                <w:rFonts w:ascii="Arial" w:eastAsia="Times New Roman" w:hAnsi="Arial" w:cs="Arial"/>
                <w:b/>
                <w:bCs/>
                <w:color w:val="000000"/>
                <w:sz w:val="20"/>
                <w:szCs w:val="20"/>
              </w:rPr>
              <w:br/>
              <w:t>written permission for their prior disposal is given by the Minister;</w:t>
            </w:r>
          </w:p>
          <w:p w14:paraId="276BE3CC" w14:textId="77777777" w:rsidR="006950DD" w:rsidRPr="005635A0" w:rsidRDefault="00701C86" w:rsidP="00550E6A">
            <w:pPr>
              <w:pStyle w:val="ListParagraph"/>
              <w:widowControl/>
              <w:numPr>
                <w:ilvl w:val="0"/>
                <w:numId w:val="30"/>
              </w:numPr>
              <w:rPr>
                <w:rFonts w:ascii="Arial" w:eastAsia="Times New Roman" w:hAnsi="Arial" w:cs="Arial"/>
                <w:i/>
                <w:i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87(3.1) and (3.2) every employer who keeps electronic records shall retain them in an electronically readable format for the retention period referred to in section 87(3); </w:t>
            </w:r>
          </w:p>
          <w:p w14:paraId="710ECE31" w14:textId="77777777" w:rsidR="00701C86" w:rsidRPr="005635A0" w:rsidRDefault="00701C86" w:rsidP="00550E6A">
            <w:pPr>
              <w:pStyle w:val="ListParagraph"/>
              <w:widowControl/>
              <w:numPr>
                <w:ilvl w:val="0"/>
                <w:numId w:val="30"/>
              </w:numPr>
              <w:rPr>
                <w:rFonts w:ascii="Arial" w:eastAsia="Times New Roman" w:hAnsi="Arial" w:cs="Arial"/>
                <w:i/>
                <w:i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87(4) if there is an appeal or a ruling, the employer shall retain records necessary for dealing with the ruling/appeal until the ruling is made or the appeal is disposed of and any further appeal is disposed of or the time for filing a further appeal has expired;</w:t>
            </w:r>
          </w:p>
          <w:p w14:paraId="600919C5" w14:textId="77777777" w:rsidR="00701C86" w:rsidRPr="005635A0" w:rsidRDefault="00701C86" w:rsidP="00F76572">
            <w:pPr>
              <w:pStyle w:val="ListParagraph"/>
              <w:widowControl/>
              <w:ind w:left="888"/>
              <w:rPr>
                <w:rFonts w:ascii="Arial" w:eastAsia="Times New Roman" w:hAnsi="Arial" w:cs="Arial"/>
                <w:i/>
                <w:iCs/>
                <w:color w:val="000000"/>
                <w:sz w:val="20"/>
                <w:szCs w:val="20"/>
              </w:rPr>
            </w:pPr>
          </w:p>
        </w:tc>
      </w:tr>
    </w:tbl>
    <w:p w14:paraId="0D7E9A0E" w14:textId="77777777" w:rsidR="003D4D67" w:rsidRPr="005635A0" w:rsidRDefault="003D4D67">
      <w:pPr>
        <w:spacing w:line="228" w:lineRule="auto"/>
        <w:rPr>
          <w:rFonts w:ascii="Arial" w:eastAsia="Arial" w:hAnsi="Arial" w:cs="Arial"/>
          <w:sz w:val="20"/>
          <w:szCs w:val="20"/>
        </w:rPr>
        <w:sectPr w:rsidR="003D4D67" w:rsidRPr="005635A0">
          <w:pgSz w:w="12240" w:h="15840"/>
          <w:pgMar w:top="1080" w:right="1280" w:bottom="1240" w:left="1120" w:header="692" w:footer="1036" w:gutter="0"/>
          <w:cols w:space="720"/>
        </w:sectPr>
      </w:pPr>
    </w:p>
    <w:p w14:paraId="179E6F17" w14:textId="77777777" w:rsidR="003D4D67" w:rsidRPr="005635A0" w:rsidRDefault="003D4D67">
      <w:pPr>
        <w:spacing w:before="2"/>
        <w:rPr>
          <w:rFonts w:ascii="Times New Roman" w:eastAsia="Times New Roman" w:hAnsi="Times New Roman" w:cs="Times New Roman"/>
          <w:sz w:val="20"/>
          <w:szCs w:val="20"/>
        </w:rPr>
      </w:pPr>
    </w:p>
    <w:tbl>
      <w:tblPr>
        <w:tblW w:w="5000" w:type="pct"/>
        <w:tblCellMar>
          <w:top w:w="115" w:type="dxa"/>
          <w:left w:w="115" w:type="dxa"/>
          <w:bottom w:w="115" w:type="dxa"/>
          <w:right w:w="115" w:type="dxa"/>
        </w:tblCellMar>
        <w:tblLook w:val="04A0" w:firstRow="1" w:lastRow="0" w:firstColumn="1" w:lastColumn="0" w:noHBand="0" w:noVBand="1"/>
      </w:tblPr>
      <w:tblGrid>
        <w:gridCol w:w="918"/>
        <w:gridCol w:w="1172"/>
        <w:gridCol w:w="7960"/>
      </w:tblGrid>
      <w:tr w:rsidR="00701C86" w:rsidRPr="005635A0" w14:paraId="490FDA90" w14:textId="77777777" w:rsidTr="00F76572">
        <w:trPr>
          <w:trHeight w:val="2550"/>
        </w:trPr>
        <w:tc>
          <w:tcPr>
            <w:tcW w:w="457" w:type="pct"/>
            <w:tcBorders>
              <w:top w:val="single" w:sz="4" w:space="0" w:color="000000"/>
              <w:left w:val="single" w:sz="4" w:space="0" w:color="000000"/>
              <w:bottom w:val="single" w:sz="4" w:space="0" w:color="000000"/>
              <w:right w:val="single" w:sz="4" w:space="0" w:color="000000"/>
            </w:tcBorders>
            <w:shd w:val="clear" w:color="auto" w:fill="auto"/>
          </w:tcPr>
          <w:p w14:paraId="34188E90" w14:textId="77777777" w:rsidR="00701C86" w:rsidRPr="00701C86" w:rsidRDefault="00701C86" w:rsidP="006950DD">
            <w:pPr>
              <w:widowControl/>
              <w:jc w:val="center"/>
              <w:rPr>
                <w:rFonts w:ascii="Arial" w:eastAsia="Times New Roman" w:hAnsi="Arial" w:cs="Arial"/>
                <w:color w:val="000000"/>
                <w:sz w:val="20"/>
                <w:szCs w:val="20"/>
              </w:rPr>
            </w:pPr>
          </w:p>
        </w:tc>
        <w:tc>
          <w:tcPr>
            <w:tcW w:w="583" w:type="pct"/>
            <w:tcBorders>
              <w:top w:val="single" w:sz="4" w:space="0" w:color="000000"/>
              <w:left w:val="nil"/>
              <w:bottom w:val="single" w:sz="4" w:space="0" w:color="000000"/>
              <w:right w:val="single" w:sz="4" w:space="0" w:color="000000"/>
            </w:tcBorders>
            <w:shd w:val="clear" w:color="auto" w:fill="auto"/>
          </w:tcPr>
          <w:p w14:paraId="2D21EF8C" w14:textId="77777777" w:rsidR="00701C86" w:rsidRPr="00701C86" w:rsidRDefault="00701C86" w:rsidP="006950DD">
            <w:pPr>
              <w:widowControl/>
              <w:ind w:firstLineChars="200" w:firstLine="400"/>
              <w:jc w:val="center"/>
              <w:rPr>
                <w:rFonts w:ascii="Arial" w:eastAsia="Times New Roman" w:hAnsi="Arial" w:cs="Arial"/>
                <w:color w:val="000000"/>
                <w:sz w:val="20"/>
                <w:szCs w:val="20"/>
              </w:rPr>
            </w:pPr>
          </w:p>
        </w:tc>
        <w:tc>
          <w:tcPr>
            <w:tcW w:w="3960" w:type="pct"/>
            <w:tcBorders>
              <w:top w:val="single" w:sz="4" w:space="0" w:color="000000"/>
              <w:left w:val="nil"/>
              <w:bottom w:val="single" w:sz="4" w:space="0" w:color="000000"/>
              <w:right w:val="single" w:sz="4" w:space="0" w:color="000000"/>
            </w:tcBorders>
            <w:shd w:val="clear" w:color="auto" w:fill="auto"/>
            <w:hideMark/>
          </w:tcPr>
          <w:p w14:paraId="09EFA168" w14:textId="77777777" w:rsidR="00701C86" w:rsidRPr="00701C86" w:rsidRDefault="00701C86" w:rsidP="00F76572">
            <w:pPr>
              <w:widowControl/>
              <w:rPr>
                <w:rFonts w:ascii="Arial" w:eastAsia="Times New Roman" w:hAnsi="Arial" w:cs="Arial"/>
                <w:b/>
                <w:i/>
                <w:iCs/>
                <w:color w:val="000000"/>
                <w:sz w:val="20"/>
                <w:szCs w:val="20"/>
              </w:rPr>
            </w:pPr>
            <w:r w:rsidRPr="00701C86">
              <w:rPr>
                <w:rFonts w:ascii="Arial" w:eastAsia="Times New Roman" w:hAnsi="Arial" w:cs="Arial"/>
                <w:b/>
                <w:color w:val="000000"/>
                <w:sz w:val="20"/>
                <w:szCs w:val="20"/>
              </w:rPr>
              <w:t xml:space="preserve">The Information Circular IC78-10R5 (June 2010) Books and Records Retention/Destruction is a guideline regarding records retention and destruction (IC78-10R5 applies to the Income Tax Act, Employment Insurance Act and Canada Pension Plan) (IC78·1ORS available at: </w:t>
            </w:r>
            <w:proofErr w:type="spellStart"/>
            <w:r w:rsidRPr="00701C86">
              <w:rPr>
                <w:rFonts w:ascii="Arial" w:eastAsia="Times New Roman" w:hAnsi="Arial" w:cs="Arial"/>
                <w:b/>
                <w:color w:val="000000"/>
                <w:sz w:val="20"/>
                <w:szCs w:val="20"/>
              </w:rPr>
              <w:t>http</w:t>
            </w:r>
            <w:proofErr w:type="gramStart"/>
            <w:r w:rsidRPr="00701C86">
              <w:rPr>
                <w:rFonts w:ascii="Arial" w:eastAsia="Times New Roman" w:hAnsi="Arial" w:cs="Arial"/>
                <w:b/>
                <w:color w:val="000000"/>
                <w:sz w:val="20"/>
                <w:szCs w:val="20"/>
              </w:rPr>
              <w:t>:l</w:t>
            </w:r>
            <w:proofErr w:type="spellEnd"/>
            <w:proofErr w:type="gramEnd"/>
            <w:r w:rsidRPr="00701C86">
              <w:rPr>
                <w:rFonts w:ascii="Arial" w:eastAsia="Times New Roman" w:hAnsi="Arial" w:cs="Arial"/>
                <w:b/>
                <w:color w:val="000000"/>
                <w:sz w:val="20"/>
                <w:szCs w:val="20"/>
              </w:rPr>
              <w:t>/www.cra-arc.gc.ca).</w:t>
            </w:r>
            <w:r w:rsidRPr="00701C86">
              <w:rPr>
                <w:rFonts w:ascii="Arial" w:eastAsia="Times New Roman" w:hAnsi="Arial" w:cs="Arial"/>
                <w:b/>
                <w:color w:val="000000"/>
                <w:sz w:val="20"/>
                <w:szCs w:val="20"/>
              </w:rPr>
              <w:br/>
            </w:r>
            <w:r w:rsidRPr="00701C86">
              <w:rPr>
                <w:rFonts w:ascii="Arial" w:eastAsia="Times New Roman" w:hAnsi="Arial" w:cs="Arial"/>
                <w:b/>
                <w:color w:val="000000"/>
                <w:sz w:val="20"/>
                <w:szCs w:val="20"/>
              </w:rPr>
              <w:br/>
              <w:t xml:space="preserve">The Information Circular ICOS-1R1 (June 2010) Electronic Record Keeping is a guideline regarding keeping records electronically (IC05- 1R1 applies to the Income Tax Act, Employment Insurance Act and Canada Pension Plan) (ICOS-1R1 available at: </w:t>
            </w:r>
            <w:proofErr w:type="spellStart"/>
            <w:r w:rsidRPr="00701C86">
              <w:rPr>
                <w:rFonts w:ascii="Arial" w:eastAsia="Times New Roman" w:hAnsi="Arial" w:cs="Arial"/>
                <w:b/>
                <w:color w:val="000000"/>
                <w:sz w:val="20"/>
                <w:szCs w:val="20"/>
              </w:rPr>
              <w:t>http</w:t>
            </w:r>
            <w:proofErr w:type="gramStart"/>
            <w:r w:rsidRPr="00701C86">
              <w:rPr>
                <w:rFonts w:ascii="Arial" w:eastAsia="Times New Roman" w:hAnsi="Arial" w:cs="Arial"/>
                <w:b/>
                <w:color w:val="000000"/>
                <w:sz w:val="20"/>
                <w:szCs w:val="20"/>
              </w:rPr>
              <w:t>:l</w:t>
            </w:r>
            <w:proofErr w:type="spellEnd"/>
            <w:proofErr w:type="gramEnd"/>
            <w:r w:rsidRPr="00701C86">
              <w:rPr>
                <w:rFonts w:ascii="Arial" w:eastAsia="Times New Roman" w:hAnsi="Arial" w:cs="Arial"/>
                <w:b/>
                <w:color w:val="000000"/>
                <w:sz w:val="20"/>
                <w:szCs w:val="20"/>
              </w:rPr>
              <w:t>/www.cra-arc.gc.ca/).</w:t>
            </w:r>
          </w:p>
        </w:tc>
      </w:tr>
      <w:tr w:rsidR="00701C86" w:rsidRPr="005635A0" w14:paraId="6E9364B2" w14:textId="77777777" w:rsidTr="00F76572">
        <w:trPr>
          <w:trHeight w:val="8190"/>
        </w:trPr>
        <w:tc>
          <w:tcPr>
            <w:tcW w:w="457" w:type="pct"/>
            <w:tcBorders>
              <w:top w:val="nil"/>
              <w:left w:val="single" w:sz="4" w:space="0" w:color="000000"/>
              <w:bottom w:val="single" w:sz="4" w:space="0" w:color="000000"/>
              <w:right w:val="single" w:sz="4" w:space="0" w:color="000000"/>
            </w:tcBorders>
            <w:shd w:val="clear" w:color="auto" w:fill="auto"/>
            <w:hideMark/>
          </w:tcPr>
          <w:p w14:paraId="0040A09B" w14:textId="77777777" w:rsidR="00701C86" w:rsidRPr="00701C86" w:rsidRDefault="00701C86" w:rsidP="006950DD">
            <w:pPr>
              <w:widowControl/>
              <w:jc w:val="center"/>
              <w:rPr>
                <w:rFonts w:ascii="Arial" w:eastAsia="Times New Roman" w:hAnsi="Arial" w:cs="Arial"/>
                <w:color w:val="000000"/>
                <w:sz w:val="20"/>
                <w:szCs w:val="20"/>
              </w:rPr>
            </w:pPr>
            <w:r w:rsidRPr="00701C86">
              <w:rPr>
                <w:rFonts w:ascii="Arial" w:eastAsia="Times New Roman" w:hAnsi="Arial" w:cs="Arial"/>
                <w:color w:val="000000"/>
                <w:sz w:val="20"/>
                <w:szCs w:val="20"/>
              </w:rPr>
              <w:t>8</w:t>
            </w:r>
          </w:p>
        </w:tc>
        <w:tc>
          <w:tcPr>
            <w:tcW w:w="583" w:type="pct"/>
            <w:tcBorders>
              <w:top w:val="nil"/>
              <w:left w:val="nil"/>
              <w:bottom w:val="single" w:sz="4" w:space="0" w:color="000000"/>
              <w:right w:val="single" w:sz="4" w:space="0" w:color="000000"/>
            </w:tcBorders>
            <w:shd w:val="clear" w:color="auto" w:fill="auto"/>
            <w:hideMark/>
          </w:tcPr>
          <w:p w14:paraId="4A5E0910" w14:textId="77777777" w:rsidR="00701C86" w:rsidRPr="00701C86" w:rsidRDefault="00701C86" w:rsidP="006950DD">
            <w:pPr>
              <w:widowControl/>
              <w:ind w:firstLineChars="200" w:firstLine="400"/>
              <w:jc w:val="center"/>
              <w:rPr>
                <w:rFonts w:ascii="Arial" w:eastAsia="Times New Roman" w:hAnsi="Arial" w:cs="Arial"/>
                <w:color w:val="000000"/>
                <w:sz w:val="20"/>
                <w:szCs w:val="20"/>
              </w:rPr>
            </w:pPr>
            <w:r w:rsidRPr="00701C86">
              <w:rPr>
                <w:rFonts w:ascii="Arial" w:eastAsia="Times New Roman" w:hAnsi="Arial" w:cs="Arial"/>
                <w:color w:val="000000"/>
                <w:sz w:val="20"/>
                <w:szCs w:val="20"/>
              </w:rPr>
              <w:t>2000</w:t>
            </w:r>
          </w:p>
        </w:tc>
        <w:tc>
          <w:tcPr>
            <w:tcW w:w="3960" w:type="pct"/>
            <w:tcBorders>
              <w:top w:val="nil"/>
              <w:left w:val="nil"/>
              <w:bottom w:val="single" w:sz="4" w:space="0" w:color="000000"/>
              <w:right w:val="single" w:sz="4" w:space="0" w:color="000000"/>
            </w:tcBorders>
            <w:shd w:val="clear" w:color="auto" w:fill="auto"/>
            <w:hideMark/>
          </w:tcPr>
          <w:p w14:paraId="148E91D8" w14:textId="77777777" w:rsidR="006950DD" w:rsidRPr="005635A0" w:rsidRDefault="00701C86" w:rsidP="00F76572">
            <w:pPr>
              <w:widowControl/>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 xml:space="preserve">Note: Effective July 1, 2014, the Social Service Tax Act, R.S.B.C. 1996, c. 431 and regulations are repealed by the Consumption Tax Rebate And Transition Act, S.B.C. 2010, </w:t>
            </w:r>
            <w:proofErr w:type="gramStart"/>
            <w:r w:rsidRPr="005635A0">
              <w:rPr>
                <w:rFonts w:ascii="Arial" w:eastAsia="Times New Roman" w:hAnsi="Arial" w:cs="Arial"/>
                <w:b/>
                <w:bCs/>
                <w:color w:val="000000"/>
                <w:sz w:val="20"/>
                <w:szCs w:val="20"/>
              </w:rPr>
              <w:t>c. 5</w:t>
            </w:r>
            <w:proofErr w:type="gramEnd"/>
            <w:r w:rsidRPr="005635A0">
              <w:rPr>
                <w:rFonts w:ascii="Arial" w:eastAsia="Times New Roman" w:hAnsi="Arial" w:cs="Arial"/>
                <w:b/>
                <w:bCs/>
                <w:color w:val="000000"/>
                <w:sz w:val="20"/>
                <w:szCs w:val="20"/>
              </w:rPr>
              <w:t xml:space="preserve"> (Bill 9) (Bill 9 in force July 1, 2010). Generally effective July 1, 2010, Bill 9 provides that the Canadian Harmonized Sales Tax (HST) under Excise Tax Act, [R.S., 1985, c. E-15] applies in place of the British Columbia provincial sales tax.</w:t>
            </w:r>
            <w:r w:rsidRPr="005635A0">
              <w:rPr>
                <w:rFonts w:ascii="Arial" w:eastAsia="Times New Roman" w:hAnsi="Arial" w:cs="Arial"/>
                <w:b/>
                <w:bCs/>
                <w:color w:val="000000"/>
                <w:sz w:val="20"/>
                <w:szCs w:val="20"/>
              </w:rPr>
              <w:br/>
            </w:r>
            <w:r w:rsidRPr="005635A0">
              <w:rPr>
                <w:rFonts w:ascii="Arial" w:eastAsia="Times New Roman" w:hAnsi="Arial" w:cs="Arial"/>
                <w:b/>
                <w:bCs/>
                <w:color w:val="000000"/>
                <w:sz w:val="20"/>
                <w:szCs w:val="20"/>
              </w:rPr>
              <w:br/>
              <w:t>Prior to July 1, 2014, the Social Service Tax Act, R.S.B.C. 1996, c. 431 in the Social Service Tax Act Regulations (B.C. Reg. 84/58) in sections 5.14- 15 requires records to be retained for 7 years and standards of record- keeping required.</w:t>
            </w:r>
            <w:r w:rsidRPr="005635A0">
              <w:rPr>
                <w:rFonts w:ascii="Arial" w:eastAsia="Times New Roman" w:hAnsi="Arial" w:cs="Arial"/>
                <w:b/>
                <w:bCs/>
                <w:color w:val="000000"/>
                <w:sz w:val="20"/>
                <w:szCs w:val="20"/>
              </w:rPr>
              <w:br/>
            </w:r>
            <w:r w:rsidRPr="005635A0">
              <w:rPr>
                <w:rFonts w:ascii="Arial" w:eastAsia="Times New Roman" w:hAnsi="Arial" w:cs="Arial"/>
                <w:b/>
                <w:bCs/>
                <w:color w:val="000000"/>
                <w:sz w:val="20"/>
                <w:szCs w:val="20"/>
              </w:rPr>
              <w:br/>
              <w:t>In Canadian (federal legislation), the Excise Tax</w:t>
            </w:r>
            <w:r w:rsidR="006950DD" w:rsidRPr="005635A0">
              <w:rPr>
                <w:rFonts w:ascii="Arial" w:eastAsia="Times New Roman" w:hAnsi="Arial" w:cs="Arial"/>
                <w:b/>
                <w:bCs/>
                <w:color w:val="000000"/>
                <w:sz w:val="20"/>
                <w:szCs w:val="20"/>
              </w:rPr>
              <w:t xml:space="preserve"> Act, [R.S., 1985, c. E-15]:</w:t>
            </w:r>
          </w:p>
          <w:p w14:paraId="3C7DC3F7" w14:textId="77777777" w:rsidR="006950DD" w:rsidRPr="005635A0" w:rsidRDefault="00701C86" w:rsidP="00550E6A">
            <w:pPr>
              <w:pStyle w:val="ListParagraph"/>
              <w:widowControl/>
              <w:numPr>
                <w:ilvl w:val="0"/>
                <w:numId w:val="32"/>
              </w:numPr>
              <w:ind w:left="720"/>
              <w:rPr>
                <w:rFonts w:ascii="Arial" w:eastAsia="Times New Roman" w:hAnsi="Arial" w:cs="Arial"/>
                <w:b/>
                <w:bCs/>
                <w:color w:val="000000"/>
                <w:sz w:val="20"/>
                <w:szCs w:val="20"/>
              </w:rPr>
            </w:pPr>
            <w:proofErr w:type="gramStart"/>
            <w:r w:rsidRPr="00701C86">
              <w:rPr>
                <w:rFonts w:ascii="Arial" w:eastAsia="Times New Roman" w:hAnsi="Arial" w:cs="Arial"/>
                <w:b/>
                <w:bCs/>
                <w:color w:val="000000"/>
                <w:sz w:val="20"/>
                <w:szCs w:val="20"/>
              </w:rPr>
              <w:t>section</w:t>
            </w:r>
            <w:proofErr w:type="gramEnd"/>
            <w:r w:rsidRPr="00701C86">
              <w:rPr>
                <w:rFonts w:ascii="Arial" w:eastAsia="Times New Roman" w:hAnsi="Arial" w:cs="Arial"/>
                <w:b/>
                <w:bCs/>
                <w:color w:val="000000"/>
                <w:sz w:val="20"/>
                <w:szCs w:val="20"/>
              </w:rPr>
              <w:t xml:space="preserve"> 2 defines "document" to include mon</w:t>
            </w:r>
            <w:r w:rsidR="006950DD" w:rsidRPr="005635A0">
              <w:rPr>
                <w:rFonts w:ascii="Arial" w:eastAsia="Times New Roman" w:hAnsi="Arial" w:cs="Arial"/>
                <w:b/>
                <w:bCs/>
                <w:color w:val="000000"/>
                <w:sz w:val="20"/>
                <w:szCs w:val="20"/>
              </w:rPr>
              <w:t>ey, a security and</w:t>
            </w:r>
            <w:r w:rsidR="006950DD" w:rsidRPr="005635A0">
              <w:rPr>
                <w:rFonts w:ascii="Arial" w:eastAsia="Times New Roman" w:hAnsi="Arial" w:cs="Arial"/>
                <w:b/>
                <w:bCs/>
                <w:color w:val="000000"/>
                <w:sz w:val="20"/>
                <w:szCs w:val="20"/>
              </w:rPr>
              <w:br/>
              <w:t>a record;</w:t>
            </w:r>
          </w:p>
          <w:p w14:paraId="3FD3B2EC" w14:textId="77777777" w:rsidR="006950DD" w:rsidRPr="005635A0" w:rsidRDefault="006950DD" w:rsidP="00F76572">
            <w:pPr>
              <w:pStyle w:val="ListParagraph"/>
              <w:widowControl/>
              <w:ind w:left="720"/>
              <w:rPr>
                <w:rFonts w:ascii="Arial" w:eastAsia="Times New Roman" w:hAnsi="Arial" w:cs="Arial"/>
                <w:b/>
                <w:bCs/>
                <w:color w:val="000000"/>
                <w:sz w:val="20"/>
                <w:szCs w:val="20"/>
              </w:rPr>
            </w:pPr>
          </w:p>
          <w:p w14:paraId="3783D98F" w14:textId="77777777" w:rsidR="006950DD" w:rsidRPr="005635A0" w:rsidRDefault="00701C86" w:rsidP="00550E6A">
            <w:pPr>
              <w:pStyle w:val="ListParagraph"/>
              <w:widowControl/>
              <w:numPr>
                <w:ilvl w:val="0"/>
                <w:numId w:val="32"/>
              </w:numPr>
              <w:ind w:left="720"/>
              <w:rPr>
                <w:rFonts w:ascii="Arial" w:eastAsia="Times New Roman" w:hAnsi="Arial" w:cs="Arial"/>
                <w:b/>
                <w:bCs/>
                <w:color w:val="000000"/>
                <w:sz w:val="20"/>
                <w:szCs w:val="20"/>
              </w:rPr>
            </w:pPr>
            <w:proofErr w:type="gramStart"/>
            <w:r w:rsidRPr="00701C86">
              <w:rPr>
                <w:rFonts w:ascii="Arial" w:eastAsia="Times New Roman" w:hAnsi="Arial" w:cs="Arial"/>
                <w:b/>
                <w:bCs/>
                <w:color w:val="000000"/>
                <w:sz w:val="20"/>
                <w:szCs w:val="20"/>
              </w:rPr>
              <w:t>section</w:t>
            </w:r>
            <w:proofErr w:type="gramEnd"/>
            <w:r w:rsidRPr="00701C86">
              <w:rPr>
                <w:rFonts w:ascii="Arial" w:eastAsia="Times New Roman" w:hAnsi="Arial" w:cs="Arial"/>
                <w:b/>
                <w:bCs/>
                <w:color w:val="000000"/>
                <w:sz w:val="20"/>
                <w:szCs w:val="20"/>
              </w:rPr>
              <w:t xml:space="preserve"> 2 defines "record" to include an account, an agreement, a book, a chart or table, a diagram, a form, an image, an invoice,</w:t>
            </w:r>
            <w:r w:rsidRPr="00701C86">
              <w:rPr>
                <w:rFonts w:ascii="Arial" w:eastAsia="Times New Roman" w:hAnsi="Arial" w:cs="Arial"/>
                <w:b/>
                <w:bCs/>
                <w:color w:val="000000"/>
                <w:sz w:val="20"/>
                <w:szCs w:val="20"/>
              </w:rPr>
              <w:br/>
              <w:t>a letter, a map, a memorandum, a plan, a return, a statement, a telegram, a voucher, and any other thing containing information, whether in w</w:t>
            </w:r>
            <w:r w:rsidR="006950DD" w:rsidRPr="005635A0">
              <w:rPr>
                <w:rFonts w:ascii="Arial" w:eastAsia="Times New Roman" w:hAnsi="Arial" w:cs="Arial"/>
                <w:b/>
                <w:bCs/>
                <w:color w:val="000000"/>
                <w:sz w:val="20"/>
                <w:szCs w:val="20"/>
              </w:rPr>
              <w:t>riting or in any other form;</w:t>
            </w:r>
          </w:p>
          <w:p w14:paraId="583E03E9" w14:textId="77777777" w:rsidR="006950DD" w:rsidRPr="005635A0" w:rsidRDefault="006950DD" w:rsidP="00F76572">
            <w:pPr>
              <w:pStyle w:val="ListParagraph"/>
              <w:widowControl/>
              <w:ind w:left="720"/>
              <w:rPr>
                <w:rFonts w:ascii="Arial" w:eastAsia="Times New Roman" w:hAnsi="Arial" w:cs="Arial"/>
                <w:b/>
                <w:bCs/>
                <w:color w:val="000000"/>
                <w:sz w:val="20"/>
                <w:szCs w:val="20"/>
              </w:rPr>
            </w:pPr>
          </w:p>
          <w:p w14:paraId="5E28EDFD" w14:textId="77777777" w:rsidR="006950DD" w:rsidRPr="005635A0" w:rsidRDefault="00701C86" w:rsidP="00550E6A">
            <w:pPr>
              <w:pStyle w:val="ListParagraph"/>
              <w:widowControl/>
              <w:numPr>
                <w:ilvl w:val="0"/>
                <w:numId w:val="32"/>
              </w:numPr>
              <w:ind w:left="720"/>
              <w:rPr>
                <w:rFonts w:ascii="Arial" w:eastAsia="Times New Roman" w:hAnsi="Arial" w:cs="Arial"/>
                <w:b/>
                <w:bCs/>
                <w:color w:val="000000"/>
                <w:sz w:val="20"/>
                <w:szCs w:val="20"/>
              </w:rPr>
            </w:pPr>
            <w:proofErr w:type="gramStart"/>
            <w:r w:rsidRPr="00701C86">
              <w:rPr>
                <w:rFonts w:ascii="Arial" w:eastAsia="Times New Roman" w:hAnsi="Arial" w:cs="Arial"/>
                <w:b/>
                <w:bCs/>
                <w:color w:val="000000"/>
                <w:sz w:val="20"/>
                <w:szCs w:val="20"/>
              </w:rPr>
              <w:t>section</w:t>
            </w:r>
            <w:proofErr w:type="gramEnd"/>
            <w:r w:rsidRPr="00701C86">
              <w:rPr>
                <w:rFonts w:ascii="Arial" w:eastAsia="Times New Roman" w:hAnsi="Arial" w:cs="Arial"/>
                <w:b/>
                <w:bCs/>
                <w:color w:val="000000"/>
                <w:sz w:val="20"/>
                <w:szCs w:val="20"/>
              </w:rPr>
              <w:t xml:space="preserve"> 98(2) requires books and records be maintained for 6 years until the expiration of six years from the end of the</w:t>
            </w:r>
            <w:r w:rsidRPr="00701C86">
              <w:rPr>
                <w:rFonts w:ascii="Arial" w:eastAsia="Times New Roman" w:hAnsi="Arial" w:cs="Arial"/>
                <w:b/>
                <w:bCs/>
                <w:color w:val="000000"/>
                <w:sz w:val="20"/>
                <w:szCs w:val="20"/>
              </w:rPr>
              <w:br/>
              <w:t>calendar year in respect of which those records and books of account are kept or until written permission for their prior disposal is gi</w:t>
            </w:r>
            <w:r w:rsidR="006950DD" w:rsidRPr="005635A0">
              <w:rPr>
                <w:rFonts w:ascii="Arial" w:eastAsia="Times New Roman" w:hAnsi="Arial" w:cs="Arial"/>
                <w:b/>
                <w:bCs/>
                <w:color w:val="000000"/>
                <w:sz w:val="20"/>
                <w:szCs w:val="20"/>
              </w:rPr>
              <w:t>ven by the Minister;</w:t>
            </w:r>
          </w:p>
          <w:p w14:paraId="633EF5C6" w14:textId="77777777" w:rsidR="006950DD" w:rsidRPr="005635A0" w:rsidRDefault="006950DD" w:rsidP="00F76572">
            <w:pPr>
              <w:pStyle w:val="ListParagraph"/>
              <w:widowControl/>
              <w:ind w:left="720"/>
              <w:rPr>
                <w:rFonts w:ascii="Arial" w:eastAsia="Times New Roman" w:hAnsi="Arial" w:cs="Arial"/>
                <w:b/>
                <w:bCs/>
                <w:color w:val="000000"/>
                <w:sz w:val="20"/>
                <w:szCs w:val="20"/>
              </w:rPr>
            </w:pPr>
          </w:p>
          <w:p w14:paraId="0167983B" w14:textId="77777777" w:rsidR="006950DD" w:rsidRPr="005635A0" w:rsidRDefault="00701C86" w:rsidP="00550E6A">
            <w:pPr>
              <w:pStyle w:val="ListParagraph"/>
              <w:widowControl/>
              <w:numPr>
                <w:ilvl w:val="0"/>
                <w:numId w:val="32"/>
              </w:numPr>
              <w:ind w:left="720"/>
              <w:rPr>
                <w:rFonts w:ascii="Arial" w:eastAsia="Times New Roman" w:hAnsi="Arial" w:cs="Arial"/>
                <w:b/>
                <w:bCs/>
                <w:color w:val="000000"/>
                <w:sz w:val="20"/>
                <w:szCs w:val="20"/>
              </w:rPr>
            </w:pPr>
            <w:r w:rsidRPr="00701C86">
              <w:rPr>
                <w:rFonts w:ascii="Arial" w:eastAsia="Times New Roman" w:hAnsi="Arial" w:cs="Arial"/>
                <w:b/>
                <w:bCs/>
                <w:color w:val="000000"/>
                <w:sz w:val="20"/>
                <w:szCs w:val="20"/>
              </w:rPr>
              <w:t xml:space="preserve"> </w:t>
            </w:r>
            <w:proofErr w:type="gramStart"/>
            <w:r w:rsidRPr="00701C86">
              <w:rPr>
                <w:rFonts w:ascii="Arial" w:eastAsia="Times New Roman" w:hAnsi="Arial" w:cs="Arial"/>
                <w:b/>
                <w:bCs/>
                <w:color w:val="000000"/>
                <w:sz w:val="20"/>
                <w:szCs w:val="20"/>
              </w:rPr>
              <w:t>section</w:t>
            </w:r>
            <w:proofErr w:type="gramEnd"/>
            <w:r w:rsidRPr="00701C86">
              <w:rPr>
                <w:rFonts w:ascii="Arial" w:eastAsia="Times New Roman" w:hAnsi="Arial" w:cs="Arial"/>
                <w:b/>
                <w:bCs/>
                <w:color w:val="000000"/>
                <w:sz w:val="20"/>
                <w:szCs w:val="20"/>
              </w:rPr>
              <w:t xml:space="preserve"> 98(2.01) requires records that are kept electronically to be retained in an electronically readable format for the retention</w:t>
            </w:r>
            <w:r w:rsidRPr="00701C86">
              <w:rPr>
                <w:rFonts w:ascii="Arial" w:eastAsia="Times New Roman" w:hAnsi="Arial" w:cs="Arial"/>
                <w:b/>
                <w:bCs/>
                <w:color w:val="000000"/>
                <w:sz w:val="20"/>
                <w:szCs w:val="20"/>
              </w:rPr>
              <w:br/>
              <w:t>peri</w:t>
            </w:r>
            <w:r w:rsidR="006950DD" w:rsidRPr="005635A0">
              <w:rPr>
                <w:rFonts w:ascii="Arial" w:eastAsia="Times New Roman" w:hAnsi="Arial" w:cs="Arial"/>
                <w:b/>
                <w:bCs/>
                <w:color w:val="000000"/>
                <w:sz w:val="20"/>
                <w:szCs w:val="20"/>
              </w:rPr>
              <w:t>od set out in section 98(2);</w:t>
            </w:r>
          </w:p>
          <w:p w14:paraId="7E47C71A" w14:textId="77777777" w:rsidR="006950DD" w:rsidRPr="005635A0" w:rsidRDefault="006950DD" w:rsidP="00F76572">
            <w:pPr>
              <w:pStyle w:val="ListParagraph"/>
              <w:widowControl/>
              <w:ind w:left="720"/>
              <w:rPr>
                <w:rFonts w:ascii="Arial" w:eastAsia="Times New Roman" w:hAnsi="Arial" w:cs="Arial"/>
                <w:b/>
                <w:bCs/>
                <w:color w:val="000000"/>
                <w:sz w:val="20"/>
                <w:szCs w:val="20"/>
              </w:rPr>
            </w:pPr>
          </w:p>
          <w:p w14:paraId="22AE2F14" w14:textId="77777777" w:rsidR="006950DD" w:rsidRPr="005635A0" w:rsidRDefault="00701C86" w:rsidP="00550E6A">
            <w:pPr>
              <w:pStyle w:val="ListParagraph"/>
              <w:widowControl/>
              <w:numPr>
                <w:ilvl w:val="0"/>
                <w:numId w:val="32"/>
              </w:numPr>
              <w:ind w:left="720"/>
              <w:rPr>
                <w:rFonts w:ascii="Arial" w:eastAsia="Times New Roman" w:hAnsi="Arial" w:cs="Arial"/>
                <w:b/>
                <w:bCs/>
                <w:color w:val="000000"/>
                <w:sz w:val="20"/>
                <w:szCs w:val="20"/>
              </w:rPr>
            </w:pPr>
            <w:proofErr w:type="gramStart"/>
            <w:r w:rsidRPr="00701C86">
              <w:rPr>
                <w:rFonts w:ascii="Arial" w:eastAsia="Times New Roman" w:hAnsi="Arial" w:cs="Arial"/>
                <w:b/>
                <w:bCs/>
                <w:color w:val="000000"/>
                <w:sz w:val="20"/>
                <w:szCs w:val="20"/>
              </w:rPr>
              <w:t>section</w:t>
            </w:r>
            <w:proofErr w:type="gramEnd"/>
            <w:r w:rsidRPr="00701C86">
              <w:rPr>
                <w:rFonts w:ascii="Arial" w:eastAsia="Times New Roman" w:hAnsi="Arial" w:cs="Arial"/>
                <w:b/>
                <w:bCs/>
                <w:color w:val="000000"/>
                <w:sz w:val="20"/>
                <w:szCs w:val="20"/>
              </w:rPr>
              <w:t xml:space="preserve"> 98(2.02) permits the Minister to exempt a person from the requ</w:t>
            </w:r>
            <w:r w:rsidR="006950DD" w:rsidRPr="005635A0">
              <w:rPr>
                <w:rFonts w:ascii="Arial" w:eastAsia="Times New Roman" w:hAnsi="Arial" w:cs="Arial"/>
                <w:b/>
                <w:bCs/>
                <w:color w:val="000000"/>
                <w:sz w:val="20"/>
                <w:szCs w:val="20"/>
              </w:rPr>
              <w:t>irement in section 98(2.01);</w:t>
            </w:r>
          </w:p>
          <w:p w14:paraId="0F50D03C" w14:textId="77777777" w:rsidR="006950DD" w:rsidRPr="005635A0" w:rsidRDefault="006950DD" w:rsidP="00F76572">
            <w:pPr>
              <w:pStyle w:val="ListParagraph"/>
              <w:widowControl/>
              <w:ind w:left="720"/>
              <w:rPr>
                <w:rFonts w:ascii="Arial" w:eastAsia="Times New Roman" w:hAnsi="Arial" w:cs="Arial"/>
                <w:b/>
                <w:bCs/>
                <w:color w:val="000000"/>
                <w:sz w:val="20"/>
                <w:szCs w:val="20"/>
              </w:rPr>
            </w:pPr>
          </w:p>
          <w:p w14:paraId="2A514997" w14:textId="77777777" w:rsidR="006950DD" w:rsidRPr="005635A0" w:rsidRDefault="00701C86" w:rsidP="00550E6A">
            <w:pPr>
              <w:pStyle w:val="ListParagraph"/>
              <w:widowControl/>
              <w:numPr>
                <w:ilvl w:val="0"/>
                <w:numId w:val="32"/>
              </w:numPr>
              <w:ind w:left="720"/>
              <w:rPr>
                <w:rFonts w:ascii="Arial" w:eastAsia="Times New Roman" w:hAnsi="Arial" w:cs="Arial"/>
                <w:b/>
                <w:bCs/>
                <w:color w:val="000000"/>
                <w:sz w:val="20"/>
                <w:szCs w:val="20"/>
              </w:rPr>
            </w:pPr>
            <w:proofErr w:type="gramStart"/>
            <w:r w:rsidRPr="00701C86">
              <w:rPr>
                <w:rFonts w:ascii="Arial" w:eastAsia="Times New Roman" w:hAnsi="Arial" w:cs="Arial"/>
                <w:b/>
                <w:bCs/>
                <w:color w:val="000000"/>
                <w:sz w:val="20"/>
                <w:szCs w:val="20"/>
              </w:rPr>
              <w:t>section</w:t>
            </w:r>
            <w:proofErr w:type="gramEnd"/>
            <w:r w:rsidRPr="00701C86">
              <w:rPr>
                <w:rFonts w:ascii="Arial" w:eastAsia="Times New Roman" w:hAnsi="Arial" w:cs="Arial"/>
                <w:b/>
                <w:bCs/>
                <w:color w:val="000000"/>
                <w:sz w:val="20"/>
                <w:szCs w:val="20"/>
              </w:rPr>
              <w:t xml:space="preserve"> 98(2.1) requires a party subject to an a</w:t>
            </w:r>
            <w:r w:rsidR="006950DD" w:rsidRPr="005635A0">
              <w:rPr>
                <w:rFonts w:ascii="Arial" w:eastAsia="Times New Roman" w:hAnsi="Arial" w:cs="Arial"/>
                <w:b/>
                <w:bCs/>
                <w:color w:val="000000"/>
                <w:sz w:val="20"/>
                <w:szCs w:val="20"/>
              </w:rPr>
              <w:t>pp</w:t>
            </w:r>
            <w:r w:rsidRPr="00701C86">
              <w:rPr>
                <w:rFonts w:ascii="Arial" w:eastAsia="Times New Roman" w:hAnsi="Arial" w:cs="Arial"/>
                <w:b/>
                <w:bCs/>
                <w:color w:val="000000"/>
                <w:sz w:val="20"/>
                <w:szCs w:val="20"/>
              </w:rPr>
              <w:t>eal to retain</w:t>
            </w:r>
            <w:r w:rsidR="006950DD" w:rsidRPr="005635A0">
              <w:rPr>
                <w:rFonts w:ascii="Arial" w:eastAsia="Times New Roman" w:hAnsi="Arial" w:cs="Arial"/>
                <w:b/>
                <w:bCs/>
                <w:color w:val="000000"/>
                <w:sz w:val="20"/>
                <w:szCs w:val="20"/>
              </w:rPr>
              <w:t xml:space="preserve"> records necessary to verify the information therein until the objection or appeal has been finally disposed of by appeal or otherwise;</w:t>
            </w:r>
          </w:p>
          <w:p w14:paraId="0B80FDC0" w14:textId="77777777" w:rsidR="00701C86" w:rsidRPr="00701C86" w:rsidRDefault="00701C86" w:rsidP="00F76572">
            <w:pPr>
              <w:widowControl/>
              <w:rPr>
                <w:rFonts w:ascii="Arial" w:eastAsia="Times New Roman" w:hAnsi="Arial" w:cs="Arial"/>
                <w:b/>
                <w:bCs/>
                <w:color w:val="000000"/>
                <w:sz w:val="20"/>
                <w:szCs w:val="20"/>
              </w:rPr>
            </w:pPr>
          </w:p>
        </w:tc>
      </w:tr>
    </w:tbl>
    <w:p w14:paraId="278AF87A" w14:textId="77777777" w:rsidR="003D4D67" w:rsidRPr="005635A0" w:rsidRDefault="003D4D67">
      <w:pPr>
        <w:spacing w:line="266" w:lineRule="exact"/>
        <w:rPr>
          <w:rFonts w:ascii="Arial" w:eastAsia="Arial" w:hAnsi="Arial" w:cs="Arial"/>
          <w:sz w:val="20"/>
          <w:szCs w:val="20"/>
        </w:rPr>
        <w:sectPr w:rsidR="003D4D67" w:rsidRPr="005635A0">
          <w:pgSz w:w="12240" w:h="15840"/>
          <w:pgMar w:top="1080" w:right="1280" w:bottom="1220" w:left="1140" w:header="692" w:footer="1036" w:gutter="0"/>
          <w:cols w:space="720"/>
        </w:sectPr>
      </w:pPr>
    </w:p>
    <w:tbl>
      <w:tblPr>
        <w:tblW w:w="5000" w:type="pct"/>
        <w:tblLook w:val="04A0" w:firstRow="1" w:lastRow="0" w:firstColumn="1" w:lastColumn="0" w:noHBand="0" w:noVBand="1"/>
      </w:tblPr>
      <w:tblGrid>
        <w:gridCol w:w="917"/>
        <w:gridCol w:w="1172"/>
        <w:gridCol w:w="7927"/>
      </w:tblGrid>
      <w:tr w:rsidR="006950DD" w:rsidRPr="006950DD" w14:paraId="73623E1D" w14:textId="77777777" w:rsidTr="006950DD">
        <w:trPr>
          <w:trHeight w:val="8190"/>
        </w:trPr>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B24E2" w14:textId="77777777" w:rsidR="006950DD" w:rsidRPr="006950DD" w:rsidRDefault="006950DD" w:rsidP="006950DD">
            <w:pPr>
              <w:widowControl/>
              <w:jc w:val="center"/>
              <w:rPr>
                <w:rFonts w:ascii="Arial" w:eastAsia="Times New Roman" w:hAnsi="Arial" w:cs="Arial"/>
                <w:color w:val="000000"/>
                <w:sz w:val="20"/>
                <w:szCs w:val="20"/>
              </w:rPr>
            </w:pPr>
          </w:p>
        </w:tc>
        <w:tc>
          <w:tcPr>
            <w:tcW w:w="585" w:type="pct"/>
            <w:tcBorders>
              <w:top w:val="single" w:sz="4" w:space="0" w:color="000000"/>
              <w:left w:val="nil"/>
              <w:bottom w:val="single" w:sz="4" w:space="0" w:color="000000"/>
              <w:right w:val="single" w:sz="4" w:space="0" w:color="000000"/>
            </w:tcBorders>
            <w:shd w:val="clear" w:color="auto" w:fill="auto"/>
            <w:vAlign w:val="center"/>
          </w:tcPr>
          <w:p w14:paraId="3E72AD4C" w14:textId="77777777" w:rsidR="006950DD" w:rsidRPr="006950DD" w:rsidRDefault="006950DD" w:rsidP="006950DD">
            <w:pPr>
              <w:widowControl/>
              <w:ind w:firstLineChars="200" w:firstLine="400"/>
              <w:rPr>
                <w:rFonts w:ascii="Arial" w:eastAsia="Times New Roman" w:hAnsi="Arial" w:cs="Arial"/>
                <w:color w:val="000000"/>
                <w:sz w:val="20"/>
                <w:szCs w:val="20"/>
              </w:rPr>
            </w:pPr>
          </w:p>
        </w:tc>
        <w:tc>
          <w:tcPr>
            <w:tcW w:w="3958" w:type="pct"/>
            <w:tcBorders>
              <w:top w:val="single" w:sz="4" w:space="0" w:color="000000"/>
              <w:left w:val="nil"/>
              <w:bottom w:val="single" w:sz="4" w:space="0" w:color="000000"/>
              <w:right w:val="single" w:sz="4" w:space="0" w:color="000000"/>
            </w:tcBorders>
            <w:shd w:val="clear" w:color="auto" w:fill="auto"/>
            <w:vAlign w:val="center"/>
            <w:hideMark/>
          </w:tcPr>
          <w:p w14:paraId="506F031E"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4DD76CD1"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98(3) requires such records to be made available for inspection by government;</w:t>
            </w:r>
          </w:p>
          <w:p w14:paraId="5C765C60"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43C2AF88"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102 makes it an offence to destroy records and making false entries, punishable by summary conviction ($100 minimum fine and double the amount of taxes to be paid or $1,000 maximum fine and double the amount of taxes to be paid or; default of fine payment makes person liable to minimum of 3 months in prison to a maximum of 1 year in prison);</w:t>
            </w:r>
          </w:p>
          <w:p w14:paraId="1ED4DA63" w14:textId="77777777" w:rsidR="006950DD" w:rsidRPr="005635A0" w:rsidRDefault="006950DD" w:rsidP="006950DD">
            <w:pPr>
              <w:pStyle w:val="ListParagraph"/>
              <w:widowControl/>
              <w:rPr>
                <w:rFonts w:ascii="Arial" w:eastAsia="Times New Roman" w:hAnsi="Arial" w:cs="Arial"/>
                <w:b/>
                <w:bCs/>
                <w:color w:val="000000"/>
                <w:sz w:val="20"/>
                <w:szCs w:val="20"/>
              </w:rPr>
            </w:pPr>
          </w:p>
          <w:p w14:paraId="66CAC39B" w14:textId="77777777" w:rsidR="006950DD" w:rsidRPr="005635A0" w:rsidRDefault="006950DD" w:rsidP="006950DD">
            <w:pPr>
              <w:widowControl/>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Goods and Services Tax being Part IX of the Excise Tax Act</w:t>
            </w:r>
            <w:proofErr w:type="gramStart"/>
            <w:r w:rsidRPr="005635A0">
              <w:rPr>
                <w:rFonts w:ascii="Arial" w:eastAsia="Times New Roman" w:hAnsi="Arial" w:cs="Arial"/>
                <w:b/>
                <w:bCs/>
                <w:color w:val="000000"/>
                <w:sz w:val="20"/>
                <w:szCs w:val="20"/>
              </w:rPr>
              <w:t>,[</w:t>
            </w:r>
            <w:proofErr w:type="gramEnd"/>
            <w:r w:rsidRPr="005635A0">
              <w:rPr>
                <w:rFonts w:ascii="Arial" w:eastAsia="Times New Roman" w:hAnsi="Arial" w:cs="Arial"/>
                <w:b/>
                <w:bCs/>
                <w:color w:val="000000"/>
                <w:sz w:val="20"/>
                <w:szCs w:val="20"/>
              </w:rPr>
              <w:t>R.S.,  1985,</w:t>
            </w:r>
            <w:r w:rsidRPr="005635A0">
              <w:rPr>
                <w:rFonts w:ascii="Arial" w:eastAsia="Times New Roman" w:hAnsi="Arial" w:cs="Arial"/>
                <w:b/>
                <w:bCs/>
                <w:color w:val="000000"/>
                <w:sz w:val="20"/>
                <w:szCs w:val="20"/>
              </w:rPr>
              <w:br/>
              <w:t>c. E-15]:</w:t>
            </w:r>
          </w:p>
          <w:p w14:paraId="0BBF01A1" w14:textId="77777777" w:rsidR="006950DD" w:rsidRPr="005635A0" w:rsidRDefault="006950DD" w:rsidP="006950DD">
            <w:pPr>
              <w:widowControl/>
              <w:rPr>
                <w:rFonts w:ascii="Arial" w:eastAsia="Times New Roman" w:hAnsi="Arial" w:cs="Arial"/>
                <w:b/>
                <w:bCs/>
                <w:color w:val="000000"/>
                <w:sz w:val="20"/>
                <w:szCs w:val="20"/>
              </w:rPr>
            </w:pPr>
          </w:p>
          <w:p w14:paraId="39AE3BAE"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286(1) and (3) requires, that if required to keep proper records and books, such records and books must be retained until the expiration of six years after the end of the year to which they relate or for such other period as may be prescribed;</w:t>
            </w:r>
          </w:p>
          <w:p w14:paraId="6C3452E8"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2E5D802C"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 xml:space="preserve"> </w:t>
            </w: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286(3.1) requires records that are kept electronically to be retained in an electronically readable format for the retention period set out in section 286(3);</w:t>
            </w:r>
          </w:p>
          <w:p w14:paraId="540AF56B"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4375F71E"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286(3.2) permits the Minister to exempt a person from the requirement in section 286(3.1);</w:t>
            </w:r>
          </w:p>
          <w:p w14:paraId="1F960D4C"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5A88D674"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286(4)  provides that, if there  is an appeal or objection, a person shall retain, until the objection, appeal  or  reference  and any  appeal  therefrom  is  finally  disposed  of,  every  record  that pertains   to   the   subject-matter   of   the   objection,   appeal   or reference/</w:t>
            </w:r>
          </w:p>
          <w:p w14:paraId="4E9802AC"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38AB54DB" w14:textId="77777777" w:rsidR="006950DD" w:rsidRPr="005635A0" w:rsidRDefault="006950DD" w:rsidP="006950DD">
            <w:pPr>
              <w:widowControl/>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The GST/GST Memorandum 15.1, General Requirements for Books and Records (Revised June 2005) provides guidelines regarding keeping books and records (available at: http://www.cra-arc. gc.ca).</w:t>
            </w:r>
          </w:p>
          <w:p w14:paraId="1FE31D44"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66E68D05" w14:textId="77777777" w:rsidR="006950DD" w:rsidRPr="005635A0" w:rsidRDefault="006950DD" w:rsidP="006950DD">
            <w:pPr>
              <w:widowControl/>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The GST/GST Memorandum 15.2, Computerized Records (Revised June 2005) provides guidelines regarding keeping electronic records (available at: http://www.cra-arc. gc.ca).</w:t>
            </w:r>
          </w:p>
          <w:p w14:paraId="35BCF86C" w14:textId="77777777" w:rsidR="006950DD" w:rsidRPr="005635A0" w:rsidRDefault="006950DD" w:rsidP="006950DD">
            <w:pPr>
              <w:widowControl/>
              <w:rPr>
                <w:rFonts w:ascii="Arial" w:eastAsia="Times New Roman" w:hAnsi="Arial" w:cs="Arial"/>
                <w:b/>
                <w:bCs/>
                <w:color w:val="000000"/>
                <w:sz w:val="20"/>
                <w:szCs w:val="20"/>
              </w:rPr>
            </w:pPr>
          </w:p>
          <w:p w14:paraId="2D930786" w14:textId="77777777" w:rsidR="006950DD" w:rsidRPr="005635A0" w:rsidRDefault="006950DD" w:rsidP="006950DD">
            <w:pPr>
              <w:widowControl/>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In Canadian (federal legislation), the Income Tax Act, [R.S.C. 1985, c. 1 (5th Supp.)]:</w:t>
            </w:r>
          </w:p>
          <w:p w14:paraId="7C9473AC"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 xml:space="preserve"> </w:t>
            </w: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230(4) requires keeping proper records and books until the expiration of six years after the end of the year to which they</w:t>
            </w:r>
            <w:r w:rsidRPr="005635A0">
              <w:rPr>
                <w:rFonts w:ascii="Arial" w:eastAsia="Times New Roman" w:hAnsi="Arial" w:cs="Arial"/>
                <w:b/>
                <w:bCs/>
                <w:color w:val="000000"/>
                <w:sz w:val="20"/>
                <w:szCs w:val="20"/>
              </w:rPr>
              <w:br/>
              <w:t>relate or for such other period as may be prescribed;</w:t>
            </w:r>
          </w:p>
          <w:p w14:paraId="66267F13"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6DE5E3D3"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 xml:space="preserve"> </w:t>
            </w: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230(4.1) requires records that are retained electronically shall retain them in an electronically readable format for the</w:t>
            </w:r>
            <w:r w:rsidRPr="005635A0">
              <w:rPr>
                <w:rFonts w:ascii="Arial" w:eastAsia="Times New Roman" w:hAnsi="Arial" w:cs="Arial"/>
                <w:b/>
                <w:bCs/>
                <w:color w:val="000000"/>
                <w:sz w:val="20"/>
                <w:szCs w:val="20"/>
              </w:rPr>
              <w:br/>
              <w:t>retention period referred to in section 230(4);</w:t>
            </w:r>
          </w:p>
          <w:p w14:paraId="27621362"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788E68A5" w14:textId="77777777" w:rsidR="006950DD" w:rsidRPr="005635A0" w:rsidRDefault="006950DD" w:rsidP="00550E6A">
            <w:pPr>
              <w:pStyle w:val="ListParagraph"/>
              <w:widowControl/>
              <w:numPr>
                <w:ilvl w:val="0"/>
                <w:numId w:val="31"/>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230(4.2) permits the Minister to exempt Persons from </w:t>
            </w:r>
            <w:r w:rsidRPr="005635A0">
              <w:rPr>
                <w:rFonts w:ascii="Arial"/>
                <w:w w:val="115"/>
                <w:sz w:val="20"/>
                <w:szCs w:val="20"/>
              </w:rPr>
              <w:t xml:space="preserve">the </w:t>
            </w:r>
            <w:r w:rsidRPr="005635A0">
              <w:rPr>
                <w:rFonts w:ascii="Arial" w:eastAsia="Times New Roman" w:hAnsi="Arial" w:cs="Arial"/>
                <w:b/>
                <w:bCs/>
                <w:color w:val="000000"/>
                <w:sz w:val="20"/>
                <w:szCs w:val="20"/>
              </w:rPr>
              <w:t>requirement in section 230(4.1);</w:t>
            </w:r>
          </w:p>
          <w:p w14:paraId="0A517E2D"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tc>
      </w:tr>
    </w:tbl>
    <w:p w14:paraId="1AF5E077" w14:textId="77777777" w:rsidR="003D4D67" w:rsidRPr="005635A0" w:rsidRDefault="003D4D67">
      <w:pPr>
        <w:rPr>
          <w:rFonts w:ascii="Times New Roman" w:eastAsia="Times New Roman" w:hAnsi="Times New Roman" w:cs="Times New Roman"/>
          <w:sz w:val="20"/>
          <w:szCs w:val="20"/>
        </w:rPr>
      </w:pPr>
    </w:p>
    <w:p w14:paraId="4EAE3B7F" w14:textId="77777777" w:rsidR="003D4D67" w:rsidRPr="005635A0" w:rsidRDefault="003D4D67">
      <w:pPr>
        <w:rPr>
          <w:rFonts w:ascii="Arial" w:eastAsia="Arial" w:hAnsi="Arial" w:cs="Arial"/>
          <w:sz w:val="20"/>
          <w:szCs w:val="20"/>
        </w:rPr>
        <w:sectPr w:rsidR="003D4D67" w:rsidRPr="005635A0">
          <w:pgSz w:w="12240" w:h="15840"/>
          <w:pgMar w:top="1060" w:right="1280" w:bottom="1220" w:left="1160" w:header="692" w:footer="1036" w:gutter="0"/>
          <w:cols w:space="720"/>
        </w:sectPr>
      </w:pPr>
    </w:p>
    <w:p w14:paraId="1CD92BE5" w14:textId="77777777" w:rsidR="003D4D67" w:rsidRPr="005635A0" w:rsidRDefault="003D4D67">
      <w:pPr>
        <w:spacing w:before="8"/>
        <w:rPr>
          <w:rFonts w:ascii="Times New Roman" w:eastAsia="Times New Roman" w:hAnsi="Times New Roman" w:cs="Times New Roman"/>
          <w:sz w:val="20"/>
          <w:szCs w:val="20"/>
        </w:rPr>
      </w:pPr>
    </w:p>
    <w:tbl>
      <w:tblPr>
        <w:tblW w:w="5000" w:type="pct"/>
        <w:tblCellMar>
          <w:top w:w="115" w:type="dxa"/>
          <w:left w:w="115" w:type="dxa"/>
          <w:bottom w:w="115" w:type="dxa"/>
          <w:right w:w="115" w:type="dxa"/>
        </w:tblCellMar>
        <w:tblLook w:val="04A0" w:firstRow="1" w:lastRow="0" w:firstColumn="1" w:lastColumn="0" w:noHBand="0" w:noVBand="1"/>
      </w:tblPr>
      <w:tblGrid>
        <w:gridCol w:w="918"/>
        <w:gridCol w:w="1174"/>
        <w:gridCol w:w="7938"/>
      </w:tblGrid>
      <w:tr w:rsidR="006950DD" w:rsidRPr="006950DD" w14:paraId="6169DAFE" w14:textId="77777777" w:rsidTr="00F76572">
        <w:trPr>
          <w:trHeight w:val="8190"/>
        </w:trPr>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5A790" w14:textId="77777777" w:rsidR="006950DD" w:rsidRPr="006950DD" w:rsidRDefault="006950DD" w:rsidP="006950DD">
            <w:pPr>
              <w:widowControl/>
              <w:jc w:val="center"/>
              <w:rPr>
                <w:rFonts w:ascii="Arial" w:eastAsia="Times New Roman" w:hAnsi="Arial" w:cs="Arial"/>
                <w:color w:val="000000"/>
                <w:sz w:val="20"/>
                <w:szCs w:val="20"/>
              </w:rPr>
            </w:pPr>
          </w:p>
        </w:tc>
        <w:tc>
          <w:tcPr>
            <w:tcW w:w="585" w:type="pct"/>
            <w:tcBorders>
              <w:top w:val="single" w:sz="4" w:space="0" w:color="000000"/>
              <w:left w:val="nil"/>
              <w:bottom w:val="single" w:sz="4" w:space="0" w:color="000000"/>
              <w:right w:val="single" w:sz="4" w:space="0" w:color="000000"/>
            </w:tcBorders>
            <w:shd w:val="clear" w:color="auto" w:fill="auto"/>
            <w:vAlign w:val="center"/>
          </w:tcPr>
          <w:p w14:paraId="06AA2212" w14:textId="77777777" w:rsidR="006950DD" w:rsidRPr="006950DD" w:rsidRDefault="006950DD" w:rsidP="006950DD">
            <w:pPr>
              <w:widowControl/>
              <w:ind w:firstLineChars="200" w:firstLine="400"/>
              <w:rPr>
                <w:rFonts w:ascii="Arial" w:eastAsia="Times New Roman" w:hAnsi="Arial" w:cs="Arial"/>
                <w:color w:val="000000"/>
                <w:sz w:val="20"/>
                <w:szCs w:val="20"/>
              </w:rPr>
            </w:pPr>
          </w:p>
        </w:tc>
        <w:tc>
          <w:tcPr>
            <w:tcW w:w="3958" w:type="pct"/>
            <w:tcBorders>
              <w:top w:val="single" w:sz="4" w:space="0" w:color="000000"/>
              <w:left w:val="nil"/>
              <w:bottom w:val="single" w:sz="4" w:space="0" w:color="000000"/>
              <w:right w:val="single" w:sz="4" w:space="0" w:color="000000"/>
            </w:tcBorders>
            <w:shd w:val="clear" w:color="auto" w:fill="auto"/>
            <w:vAlign w:val="center"/>
            <w:hideMark/>
          </w:tcPr>
          <w:p w14:paraId="47E9CF73" w14:textId="77777777" w:rsidR="006950DD" w:rsidRPr="005635A0" w:rsidRDefault="006950DD" w:rsidP="00550E6A">
            <w:pPr>
              <w:pStyle w:val="ListParagraph"/>
              <w:widowControl/>
              <w:numPr>
                <w:ilvl w:val="0"/>
                <w:numId w:val="33"/>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230(6) requires, where an appeal or objection is filed, for a person to keep records and books of account necessary for dealing with the objection or appeal until, in the case of the serving of a notice of objection, the time provided by section 169 to appeal has elapsed or, in the case of an appeal, until the appeal is disposed of and any further appeal in respect thereof is disposed of or the time for filing any such further appeal has expired;</w:t>
            </w:r>
          </w:p>
          <w:p w14:paraId="6FC8507B"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72C4797D" w14:textId="77777777" w:rsidR="006950DD" w:rsidRPr="005635A0" w:rsidRDefault="006950DD" w:rsidP="00550E6A">
            <w:pPr>
              <w:pStyle w:val="ListParagraph"/>
              <w:widowControl/>
              <w:numPr>
                <w:ilvl w:val="0"/>
                <w:numId w:val="33"/>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section</w:t>
            </w:r>
            <w:proofErr w:type="gramEnd"/>
            <w:r w:rsidRPr="005635A0">
              <w:rPr>
                <w:rFonts w:ascii="Arial" w:eastAsia="Times New Roman" w:hAnsi="Arial" w:cs="Arial"/>
                <w:b/>
                <w:bCs/>
                <w:color w:val="000000"/>
                <w:sz w:val="20"/>
                <w:szCs w:val="20"/>
              </w:rPr>
              <w:t xml:space="preserve"> 230(8) permits dispose of records if written permission for their disposal is given by the Minister.</w:t>
            </w:r>
            <w:r w:rsidRPr="005635A0">
              <w:rPr>
                <w:rFonts w:ascii="Arial" w:eastAsia="Times New Roman" w:hAnsi="Arial" w:cs="Arial"/>
                <w:b/>
                <w:bCs/>
                <w:color w:val="000000"/>
                <w:sz w:val="20"/>
                <w:szCs w:val="20"/>
              </w:rPr>
              <w:br/>
            </w:r>
          </w:p>
          <w:p w14:paraId="7675A585" w14:textId="77777777" w:rsidR="006950DD" w:rsidRPr="005635A0" w:rsidRDefault="006950DD" w:rsidP="006950DD">
            <w:pPr>
              <w:widowControl/>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The Information Circular IC78 10R5 (June 2010) Books and Records Retention/Destruction is a guideline regarding records retention and destruction (IC78 10R5 applies to the Income Tax Act, Employment Insurance Act and Canada Pension Plan) (IC78 1ORS available at: http://www.cra-arc.gc.ca).</w:t>
            </w:r>
            <w:r w:rsidRPr="005635A0">
              <w:rPr>
                <w:rFonts w:ascii="Arial" w:eastAsia="Times New Roman" w:hAnsi="Arial" w:cs="Arial"/>
                <w:b/>
                <w:bCs/>
                <w:color w:val="000000"/>
                <w:sz w:val="20"/>
                <w:szCs w:val="20"/>
              </w:rPr>
              <w:br/>
            </w:r>
            <w:r w:rsidRPr="005635A0">
              <w:rPr>
                <w:rFonts w:ascii="Arial" w:eastAsia="Times New Roman" w:hAnsi="Arial" w:cs="Arial"/>
                <w:b/>
                <w:bCs/>
                <w:color w:val="000000"/>
                <w:sz w:val="20"/>
                <w:szCs w:val="20"/>
              </w:rPr>
              <w:br/>
              <w:t>The Information Circular IC05-1R1 (June 2010) Electronic Record Keeping is a guideline regarding keeping records electronically (ICOS- 1R1 applies to the Income Tax Act, Employment Insurance Act and Canada Pension Plan) (IC05·1R1 available at: http://www.cra-arc.gc.ca/).</w:t>
            </w:r>
            <w:r w:rsidRPr="005635A0">
              <w:rPr>
                <w:rFonts w:ascii="Arial" w:eastAsia="Times New Roman" w:hAnsi="Arial" w:cs="Arial"/>
                <w:b/>
                <w:bCs/>
                <w:color w:val="000000"/>
                <w:sz w:val="20"/>
                <w:szCs w:val="20"/>
              </w:rPr>
              <w:br/>
            </w:r>
            <w:r w:rsidRPr="005635A0">
              <w:rPr>
                <w:rFonts w:ascii="Arial" w:eastAsia="Times New Roman" w:hAnsi="Arial" w:cs="Arial"/>
                <w:b/>
                <w:bCs/>
                <w:color w:val="000000"/>
                <w:sz w:val="20"/>
                <w:szCs w:val="20"/>
              </w:rPr>
              <w:br/>
              <w:t xml:space="preserve">Income </w:t>
            </w:r>
            <w:proofErr w:type="gramStart"/>
            <w:r w:rsidRPr="005635A0">
              <w:rPr>
                <w:rFonts w:ascii="Arial" w:eastAsia="Times New Roman" w:hAnsi="Arial" w:cs="Arial"/>
                <w:b/>
                <w:bCs/>
                <w:color w:val="000000"/>
                <w:sz w:val="20"/>
                <w:szCs w:val="20"/>
              </w:rPr>
              <w:t>Tax  Regulations</w:t>
            </w:r>
            <w:proofErr w:type="gramEnd"/>
            <w:r w:rsidRPr="005635A0">
              <w:rPr>
                <w:rFonts w:ascii="Arial" w:eastAsia="Times New Roman" w:hAnsi="Arial" w:cs="Arial"/>
                <w:b/>
                <w:bCs/>
                <w:color w:val="000000"/>
                <w:sz w:val="20"/>
                <w:szCs w:val="20"/>
              </w:rPr>
              <w:t>, [C.R.C., c. 945] under the Income Tax   Act,</w:t>
            </w:r>
            <w:r w:rsidRPr="005635A0">
              <w:rPr>
                <w:rFonts w:ascii="Arial" w:eastAsia="Times New Roman" w:hAnsi="Arial" w:cs="Arial"/>
                <w:b/>
                <w:bCs/>
                <w:color w:val="000000"/>
                <w:sz w:val="20"/>
                <w:szCs w:val="20"/>
              </w:rPr>
              <w:br/>
              <w:t>[R.S.C. 1985, c. 1 (5th Supp.)] in Regulation Part 5800(1):</w:t>
            </w:r>
          </w:p>
          <w:p w14:paraId="1A5BDBED"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5110C945" w14:textId="77777777" w:rsidR="006950DD" w:rsidRPr="005635A0" w:rsidRDefault="006950DD" w:rsidP="00550E6A">
            <w:pPr>
              <w:pStyle w:val="ListParagraph"/>
              <w:widowControl/>
              <w:numPr>
                <w:ilvl w:val="0"/>
                <w:numId w:val="33"/>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subsections</w:t>
            </w:r>
            <w:proofErr w:type="gramEnd"/>
            <w:r w:rsidRPr="005635A0">
              <w:rPr>
                <w:rFonts w:ascii="Arial" w:eastAsia="Times New Roman" w:hAnsi="Arial" w:cs="Arial"/>
                <w:b/>
                <w:bCs/>
                <w:color w:val="000000"/>
                <w:sz w:val="20"/>
                <w:szCs w:val="20"/>
              </w:rPr>
              <w:t xml:space="preserve"> (a) and (b) require corporate records be retained 2 years after the day that the corporation is dissolved;</w:t>
            </w:r>
          </w:p>
          <w:p w14:paraId="0C06426C" w14:textId="77777777" w:rsidR="006950DD" w:rsidRPr="005635A0" w:rsidRDefault="006950DD" w:rsidP="006950DD">
            <w:pPr>
              <w:pStyle w:val="ListParagraph"/>
              <w:widowControl/>
              <w:ind w:left="720"/>
              <w:rPr>
                <w:rFonts w:ascii="Arial" w:eastAsia="Times New Roman" w:hAnsi="Arial" w:cs="Arial"/>
                <w:b/>
                <w:bCs/>
                <w:color w:val="000000"/>
                <w:sz w:val="20"/>
                <w:szCs w:val="20"/>
              </w:rPr>
            </w:pPr>
          </w:p>
          <w:p w14:paraId="672EE15B" w14:textId="77777777" w:rsidR="006950DD" w:rsidRPr="005635A0" w:rsidRDefault="006950DD" w:rsidP="00550E6A">
            <w:pPr>
              <w:pStyle w:val="ListParagraph"/>
              <w:widowControl/>
              <w:numPr>
                <w:ilvl w:val="0"/>
                <w:numId w:val="33"/>
              </w:numPr>
              <w:rPr>
                <w:rFonts w:ascii="Arial" w:eastAsia="Times New Roman" w:hAnsi="Arial" w:cs="Arial"/>
                <w:b/>
                <w:bCs/>
                <w:color w:val="000000"/>
                <w:sz w:val="20"/>
                <w:szCs w:val="20"/>
              </w:rPr>
            </w:pPr>
            <w:r w:rsidRPr="005635A0">
              <w:rPr>
                <w:rFonts w:ascii="Arial" w:eastAsia="Times New Roman" w:hAnsi="Arial" w:cs="Arial"/>
                <w:b/>
                <w:bCs/>
                <w:color w:val="000000"/>
                <w:sz w:val="20"/>
                <w:szCs w:val="20"/>
              </w:rPr>
              <w:t xml:space="preserve"> </w:t>
            </w:r>
            <w:proofErr w:type="gramStart"/>
            <w:r w:rsidRPr="005635A0">
              <w:rPr>
                <w:rFonts w:ascii="Arial" w:eastAsia="Times New Roman" w:hAnsi="Arial" w:cs="Arial"/>
                <w:b/>
                <w:bCs/>
                <w:color w:val="000000"/>
                <w:sz w:val="20"/>
                <w:szCs w:val="20"/>
              </w:rPr>
              <w:t>subsection</w:t>
            </w:r>
            <w:proofErr w:type="gramEnd"/>
            <w:r w:rsidRPr="005635A0">
              <w:rPr>
                <w:rFonts w:ascii="Arial" w:eastAsia="Times New Roman" w:hAnsi="Arial" w:cs="Arial"/>
                <w:b/>
                <w:bCs/>
                <w:color w:val="000000"/>
                <w:sz w:val="20"/>
                <w:szCs w:val="20"/>
              </w:rPr>
              <w:t xml:space="preserve"> (c) requires business records of a person not a corporation be retained 6 years after the last day of the taxation year of the person in which the business ceased;</w:t>
            </w:r>
            <w:r w:rsidRPr="005635A0">
              <w:rPr>
                <w:rFonts w:ascii="Arial" w:eastAsia="Times New Roman" w:hAnsi="Arial" w:cs="Arial"/>
                <w:b/>
                <w:bCs/>
                <w:color w:val="000000"/>
                <w:sz w:val="20"/>
                <w:szCs w:val="20"/>
              </w:rPr>
              <w:br/>
            </w:r>
          </w:p>
          <w:p w14:paraId="0C883BC6" w14:textId="77777777" w:rsidR="006950DD" w:rsidRPr="005635A0" w:rsidRDefault="006950DD" w:rsidP="00550E6A">
            <w:pPr>
              <w:pStyle w:val="ListParagraph"/>
              <w:widowControl/>
              <w:numPr>
                <w:ilvl w:val="0"/>
                <w:numId w:val="33"/>
              </w:numPr>
              <w:rPr>
                <w:rFonts w:ascii="Arial" w:eastAsia="Times New Roman" w:hAnsi="Arial" w:cs="Arial"/>
                <w:b/>
                <w:bCs/>
                <w:color w:val="000000"/>
                <w:sz w:val="20"/>
                <w:szCs w:val="20"/>
              </w:rPr>
            </w:pPr>
            <w:proofErr w:type="gramStart"/>
            <w:r w:rsidRPr="005635A0">
              <w:rPr>
                <w:rFonts w:ascii="Arial" w:eastAsia="Times New Roman" w:hAnsi="Arial" w:cs="Arial"/>
                <w:b/>
                <w:bCs/>
                <w:color w:val="000000"/>
                <w:sz w:val="20"/>
                <w:szCs w:val="20"/>
              </w:rPr>
              <w:t>subsections</w:t>
            </w:r>
            <w:proofErr w:type="gramEnd"/>
            <w:r w:rsidRPr="005635A0">
              <w:rPr>
                <w:rFonts w:ascii="Arial" w:eastAsia="Times New Roman" w:hAnsi="Arial" w:cs="Arial"/>
                <w:b/>
                <w:bCs/>
                <w:color w:val="000000"/>
                <w:sz w:val="20"/>
                <w:szCs w:val="20"/>
              </w:rPr>
              <w:t xml:space="preserve"> (d), (e) and (f) require specified records of registered charities or Canadian amateur athletic associations be retained 2 years after the date on which the registration of the charity or Canadian amateur athletic association is revoked.</w:t>
            </w:r>
          </w:p>
        </w:tc>
      </w:tr>
      <w:tr w:rsidR="006950DD" w:rsidRPr="006950DD" w14:paraId="36EC3741" w14:textId="77777777" w:rsidTr="00F76572">
        <w:trPr>
          <w:trHeight w:val="3961"/>
        </w:trPr>
        <w:tc>
          <w:tcPr>
            <w:tcW w:w="458" w:type="pct"/>
            <w:tcBorders>
              <w:top w:val="nil"/>
              <w:left w:val="single" w:sz="4" w:space="0" w:color="000000"/>
              <w:bottom w:val="single" w:sz="4" w:space="0" w:color="000000"/>
              <w:right w:val="single" w:sz="4" w:space="0" w:color="000000"/>
            </w:tcBorders>
            <w:shd w:val="clear" w:color="auto" w:fill="auto"/>
            <w:hideMark/>
          </w:tcPr>
          <w:p w14:paraId="350327BA" w14:textId="77777777" w:rsidR="006950DD" w:rsidRPr="006950DD" w:rsidRDefault="006950DD" w:rsidP="00B53C88">
            <w:pPr>
              <w:widowControl/>
              <w:jc w:val="center"/>
              <w:rPr>
                <w:rFonts w:ascii="Arial" w:eastAsia="Times New Roman" w:hAnsi="Arial" w:cs="Arial"/>
                <w:color w:val="000000"/>
                <w:sz w:val="20"/>
                <w:szCs w:val="20"/>
              </w:rPr>
            </w:pPr>
            <w:r w:rsidRPr="006950DD">
              <w:rPr>
                <w:rFonts w:ascii="Arial" w:eastAsia="Times New Roman" w:hAnsi="Arial" w:cs="Arial"/>
                <w:color w:val="000000"/>
                <w:sz w:val="20"/>
                <w:szCs w:val="20"/>
              </w:rPr>
              <w:t>9</w:t>
            </w:r>
          </w:p>
        </w:tc>
        <w:tc>
          <w:tcPr>
            <w:tcW w:w="585" w:type="pct"/>
            <w:tcBorders>
              <w:top w:val="nil"/>
              <w:left w:val="nil"/>
              <w:bottom w:val="single" w:sz="4" w:space="0" w:color="000000"/>
              <w:right w:val="single" w:sz="4" w:space="0" w:color="000000"/>
            </w:tcBorders>
            <w:shd w:val="clear" w:color="auto" w:fill="auto"/>
            <w:hideMark/>
          </w:tcPr>
          <w:p w14:paraId="5517E229" w14:textId="77777777" w:rsidR="006950DD" w:rsidRPr="006950DD" w:rsidRDefault="006950DD" w:rsidP="00B53C88">
            <w:pPr>
              <w:widowControl/>
              <w:ind w:firstLineChars="200" w:firstLine="400"/>
              <w:jc w:val="center"/>
              <w:rPr>
                <w:rFonts w:ascii="Arial" w:eastAsia="Times New Roman" w:hAnsi="Arial" w:cs="Arial"/>
                <w:color w:val="000000"/>
                <w:sz w:val="20"/>
                <w:szCs w:val="20"/>
              </w:rPr>
            </w:pPr>
            <w:r w:rsidRPr="006950DD">
              <w:rPr>
                <w:rFonts w:ascii="Arial" w:eastAsia="Times New Roman" w:hAnsi="Arial" w:cs="Arial"/>
                <w:color w:val="000000"/>
                <w:sz w:val="20"/>
                <w:szCs w:val="20"/>
              </w:rPr>
              <w:t>2020</w:t>
            </w:r>
          </w:p>
        </w:tc>
        <w:tc>
          <w:tcPr>
            <w:tcW w:w="3958" w:type="pct"/>
            <w:tcBorders>
              <w:top w:val="nil"/>
              <w:left w:val="nil"/>
              <w:bottom w:val="single" w:sz="4" w:space="0" w:color="000000"/>
              <w:right w:val="single" w:sz="4" w:space="0" w:color="000000"/>
            </w:tcBorders>
            <w:shd w:val="clear" w:color="auto" w:fill="auto"/>
            <w:vAlign w:val="center"/>
            <w:hideMark/>
          </w:tcPr>
          <w:p w14:paraId="104C25B3" w14:textId="77777777" w:rsidR="00B53C88" w:rsidRPr="005635A0" w:rsidRDefault="006950DD" w:rsidP="00B53C88">
            <w:pPr>
              <w:pStyle w:val="ListParagraph"/>
              <w:widowControl/>
              <w:rPr>
                <w:rFonts w:ascii="Arial" w:eastAsia="Times New Roman" w:hAnsi="Arial" w:cs="Arial"/>
                <w:color w:val="000000"/>
                <w:sz w:val="20"/>
                <w:szCs w:val="20"/>
              </w:rPr>
            </w:pPr>
            <w:r w:rsidRPr="005635A0">
              <w:rPr>
                <w:rFonts w:ascii="Arial" w:eastAsia="Times New Roman" w:hAnsi="Arial" w:cs="Arial"/>
                <w:b/>
                <w:i/>
                <w:color w:val="000000"/>
                <w:sz w:val="20"/>
                <w:szCs w:val="20"/>
              </w:rPr>
              <w:t>Unclaimed Property Act,</w:t>
            </w:r>
            <w:r w:rsidR="00B53C88" w:rsidRPr="005635A0">
              <w:rPr>
                <w:rFonts w:ascii="Arial" w:eastAsia="Times New Roman" w:hAnsi="Arial" w:cs="Arial"/>
                <w:color w:val="000000"/>
                <w:sz w:val="20"/>
                <w:szCs w:val="20"/>
              </w:rPr>
              <w:t xml:space="preserve"> S.B.C. 1999, c. 48 in:</w:t>
            </w:r>
          </w:p>
          <w:p w14:paraId="544EFF98" w14:textId="77777777" w:rsidR="00B53C88" w:rsidRPr="005635A0" w:rsidRDefault="006950DD" w:rsidP="00550E6A">
            <w:pPr>
              <w:pStyle w:val="ListParagraph"/>
              <w:widowControl/>
              <w:numPr>
                <w:ilvl w:val="0"/>
                <w:numId w:val="34"/>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1 defines "property" broadly a</w:t>
            </w:r>
            <w:r w:rsidR="00B53C88" w:rsidRPr="005635A0">
              <w:rPr>
                <w:rFonts w:ascii="Arial" w:eastAsia="Times New Roman" w:hAnsi="Arial" w:cs="Arial"/>
                <w:color w:val="000000"/>
                <w:sz w:val="20"/>
                <w:szCs w:val="20"/>
              </w:rPr>
              <w:t>nd includes employee benefits;</w:t>
            </w:r>
          </w:p>
          <w:p w14:paraId="75B05391" w14:textId="77777777" w:rsidR="00B53C88" w:rsidRPr="005635A0" w:rsidRDefault="00B53C88" w:rsidP="00B53C88">
            <w:pPr>
              <w:pStyle w:val="ListParagraph"/>
              <w:widowControl/>
              <w:ind w:left="720"/>
              <w:rPr>
                <w:rFonts w:ascii="Arial" w:eastAsia="Times New Roman" w:hAnsi="Arial" w:cs="Arial"/>
                <w:i/>
                <w:iCs/>
                <w:color w:val="000000"/>
                <w:sz w:val="20"/>
                <w:szCs w:val="20"/>
              </w:rPr>
            </w:pPr>
          </w:p>
          <w:p w14:paraId="0882CA5B" w14:textId="77777777" w:rsidR="00B53C88" w:rsidRPr="005635A0" w:rsidRDefault="006950DD" w:rsidP="00550E6A">
            <w:pPr>
              <w:pStyle w:val="ListParagraph"/>
              <w:widowControl/>
              <w:numPr>
                <w:ilvl w:val="0"/>
                <w:numId w:val="34"/>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1 defines local government as a "public body" as defined  by the Freedom of Information and</w:t>
            </w:r>
            <w:r w:rsidR="00B53C88" w:rsidRPr="005635A0">
              <w:rPr>
                <w:rFonts w:ascii="Arial" w:eastAsia="Times New Roman" w:hAnsi="Arial" w:cs="Arial"/>
                <w:color w:val="000000"/>
                <w:sz w:val="20"/>
                <w:szCs w:val="20"/>
              </w:rPr>
              <w:t xml:space="preserve"> Protection of Privacy Act,</w:t>
            </w:r>
          </w:p>
          <w:p w14:paraId="1C99AF19" w14:textId="77777777" w:rsidR="00B53C88" w:rsidRPr="005635A0" w:rsidRDefault="00B53C88" w:rsidP="00B53C88">
            <w:pPr>
              <w:pStyle w:val="ListParagraph"/>
              <w:widowControl/>
              <w:ind w:left="720"/>
              <w:rPr>
                <w:rFonts w:ascii="Arial" w:eastAsia="Times New Roman" w:hAnsi="Arial" w:cs="Arial"/>
                <w:i/>
                <w:iCs/>
                <w:color w:val="000000"/>
                <w:sz w:val="20"/>
                <w:szCs w:val="20"/>
              </w:rPr>
            </w:pPr>
          </w:p>
          <w:p w14:paraId="4EDF01BC" w14:textId="77777777" w:rsidR="00B53C88" w:rsidRPr="005635A0" w:rsidRDefault="006950DD" w:rsidP="00550E6A">
            <w:pPr>
              <w:pStyle w:val="ListParagraph"/>
              <w:widowControl/>
              <w:numPr>
                <w:ilvl w:val="0"/>
                <w:numId w:val="34"/>
              </w:numPr>
              <w:rPr>
                <w:rFonts w:ascii="Arial" w:eastAsia="Times New Roman" w:hAnsi="Arial" w:cs="Arial"/>
                <w:i/>
                <w:iCs/>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6131 requires a "public body" to retai</w:t>
            </w:r>
            <w:r w:rsidR="00B53C88" w:rsidRPr="005635A0">
              <w:rPr>
                <w:rFonts w:ascii="Arial" w:eastAsia="Times New Roman" w:hAnsi="Arial" w:cs="Arial"/>
                <w:color w:val="000000"/>
                <w:sz w:val="20"/>
                <w:szCs w:val="20"/>
              </w:rPr>
              <w:t>n records of unclaimed property.</w:t>
            </w:r>
          </w:p>
          <w:p w14:paraId="5C527737" w14:textId="77777777" w:rsidR="00B53C88" w:rsidRPr="005635A0" w:rsidRDefault="00B53C88" w:rsidP="00B53C88">
            <w:pPr>
              <w:widowControl/>
              <w:rPr>
                <w:rFonts w:ascii="Arial" w:eastAsia="Times New Roman" w:hAnsi="Arial" w:cs="Arial"/>
                <w:i/>
                <w:iCs/>
                <w:color w:val="000000"/>
                <w:sz w:val="20"/>
                <w:szCs w:val="20"/>
              </w:rPr>
            </w:pPr>
          </w:p>
          <w:p w14:paraId="62B464BA" w14:textId="77777777" w:rsidR="00B53C88" w:rsidRPr="005635A0" w:rsidRDefault="00B53C88" w:rsidP="00B53C88">
            <w:pPr>
              <w:pStyle w:val="TableParagraph"/>
              <w:spacing w:line="252" w:lineRule="auto"/>
              <w:ind w:left="122" w:right="346" w:hanging="8"/>
              <w:rPr>
                <w:rFonts w:ascii="Arial" w:eastAsia="Arial" w:hAnsi="Arial" w:cs="Arial"/>
                <w:sz w:val="20"/>
                <w:szCs w:val="20"/>
              </w:rPr>
            </w:pPr>
            <w:r w:rsidRPr="005635A0">
              <w:rPr>
                <w:rFonts w:ascii="Arial"/>
                <w:b/>
                <w:w w:val="105"/>
                <w:sz w:val="20"/>
                <w:szCs w:val="20"/>
              </w:rPr>
              <w:t xml:space="preserve">Unclaimed Property Regulation </w:t>
            </w:r>
            <w:r w:rsidRPr="005635A0">
              <w:rPr>
                <w:rFonts w:ascii="Arial"/>
                <w:w w:val="105"/>
                <w:sz w:val="20"/>
                <w:szCs w:val="20"/>
              </w:rPr>
              <w:t xml:space="preserve">(B.C. Reg. 463/99) under the </w:t>
            </w:r>
            <w:r w:rsidRPr="005635A0">
              <w:rPr>
                <w:rFonts w:ascii="Arial"/>
                <w:i/>
                <w:w w:val="105"/>
                <w:sz w:val="20"/>
                <w:szCs w:val="20"/>
              </w:rPr>
              <w:t>Unclaimed</w:t>
            </w:r>
            <w:r w:rsidRPr="005635A0">
              <w:rPr>
                <w:rFonts w:ascii="Arial"/>
                <w:i/>
                <w:w w:val="104"/>
                <w:sz w:val="20"/>
                <w:szCs w:val="20"/>
              </w:rPr>
              <w:t xml:space="preserve"> </w:t>
            </w:r>
            <w:r w:rsidRPr="005635A0">
              <w:rPr>
                <w:rFonts w:ascii="Arial"/>
                <w:i/>
                <w:w w:val="105"/>
                <w:sz w:val="20"/>
                <w:szCs w:val="20"/>
              </w:rPr>
              <w:t xml:space="preserve">Property Act </w:t>
            </w:r>
            <w:r w:rsidRPr="005635A0">
              <w:rPr>
                <w:rFonts w:ascii="Arial"/>
                <w:w w:val="105"/>
                <w:sz w:val="20"/>
                <w:szCs w:val="20"/>
              </w:rPr>
              <w:t>specifies the following retention periods in section</w:t>
            </w:r>
            <w:r w:rsidRPr="005635A0">
              <w:rPr>
                <w:rFonts w:ascii="Arial"/>
                <w:spacing w:val="-18"/>
                <w:w w:val="105"/>
                <w:sz w:val="20"/>
                <w:szCs w:val="20"/>
              </w:rPr>
              <w:t xml:space="preserve"> </w:t>
            </w:r>
            <w:r w:rsidRPr="005635A0">
              <w:rPr>
                <w:rFonts w:ascii="Arial"/>
                <w:w w:val="105"/>
                <w:sz w:val="20"/>
                <w:szCs w:val="20"/>
              </w:rPr>
              <w:t>5:</w:t>
            </w:r>
          </w:p>
          <w:p w14:paraId="3D89150D" w14:textId="77777777" w:rsidR="00B53C88" w:rsidRPr="005635A0" w:rsidRDefault="00B53C88" w:rsidP="00B53C88">
            <w:pPr>
              <w:pStyle w:val="TableParagraph"/>
              <w:spacing w:before="2"/>
              <w:rPr>
                <w:rFonts w:ascii="Times New Roman" w:eastAsia="Times New Roman" w:hAnsi="Times New Roman" w:cs="Times New Roman"/>
                <w:sz w:val="20"/>
                <w:szCs w:val="20"/>
              </w:rPr>
            </w:pPr>
          </w:p>
          <w:p w14:paraId="4EF979A0" w14:textId="77777777" w:rsidR="00B53C88" w:rsidRPr="005635A0" w:rsidRDefault="00B53C88" w:rsidP="00550E6A">
            <w:pPr>
              <w:pStyle w:val="TableParagraph"/>
              <w:numPr>
                <w:ilvl w:val="0"/>
                <w:numId w:val="35"/>
              </w:numPr>
              <w:tabs>
                <w:tab w:val="left" w:pos="843"/>
              </w:tabs>
              <w:rPr>
                <w:rFonts w:ascii="Arial" w:eastAsia="Arial" w:hAnsi="Arial" w:cs="Arial"/>
                <w:sz w:val="20"/>
                <w:szCs w:val="20"/>
              </w:rPr>
            </w:pPr>
            <w:r w:rsidRPr="005635A0">
              <w:rPr>
                <w:rFonts w:ascii="Arial"/>
                <w:w w:val="105"/>
                <w:sz w:val="20"/>
                <w:szCs w:val="20"/>
              </w:rPr>
              <w:t>6 years, if the amount of the deposit is under</w:t>
            </w:r>
            <w:r w:rsidRPr="005635A0">
              <w:rPr>
                <w:rFonts w:ascii="Arial"/>
                <w:spacing w:val="40"/>
                <w:w w:val="105"/>
                <w:sz w:val="20"/>
                <w:szCs w:val="20"/>
              </w:rPr>
              <w:t xml:space="preserve"> </w:t>
            </w:r>
            <w:r w:rsidRPr="005635A0">
              <w:rPr>
                <w:rFonts w:ascii="Arial"/>
                <w:w w:val="105"/>
                <w:sz w:val="20"/>
                <w:szCs w:val="20"/>
              </w:rPr>
              <w:t>$1,000;</w:t>
            </w:r>
          </w:p>
          <w:p w14:paraId="53BBCA29" w14:textId="77777777" w:rsidR="00B53C88" w:rsidRPr="005635A0" w:rsidRDefault="00B53C88" w:rsidP="00B53C88">
            <w:pPr>
              <w:pStyle w:val="TableParagraph"/>
              <w:tabs>
                <w:tab w:val="left" w:pos="843"/>
              </w:tabs>
              <w:ind w:left="835"/>
              <w:rPr>
                <w:rFonts w:ascii="Arial" w:eastAsia="Arial" w:hAnsi="Arial" w:cs="Arial"/>
                <w:sz w:val="20"/>
                <w:szCs w:val="20"/>
              </w:rPr>
            </w:pPr>
          </w:p>
          <w:p w14:paraId="66477B55" w14:textId="77777777" w:rsidR="00B53C88" w:rsidRPr="005635A0" w:rsidRDefault="00B53C88" w:rsidP="00550E6A">
            <w:pPr>
              <w:pStyle w:val="TableParagraph"/>
              <w:numPr>
                <w:ilvl w:val="0"/>
                <w:numId w:val="35"/>
              </w:numPr>
              <w:tabs>
                <w:tab w:val="left" w:pos="843"/>
              </w:tabs>
              <w:rPr>
                <w:rFonts w:ascii="Arial" w:eastAsia="Arial" w:hAnsi="Arial" w:cs="Arial"/>
                <w:sz w:val="20"/>
                <w:szCs w:val="20"/>
              </w:rPr>
            </w:pPr>
            <w:r w:rsidRPr="005635A0">
              <w:rPr>
                <w:rFonts w:ascii="Arial"/>
                <w:sz w:val="20"/>
                <w:szCs w:val="20"/>
              </w:rPr>
              <w:t>10</w:t>
            </w:r>
            <w:r w:rsidRPr="005635A0">
              <w:rPr>
                <w:rFonts w:ascii="Arial"/>
                <w:spacing w:val="-5"/>
                <w:sz w:val="20"/>
                <w:szCs w:val="20"/>
              </w:rPr>
              <w:t xml:space="preserve"> </w:t>
            </w:r>
            <w:r w:rsidRPr="005635A0">
              <w:rPr>
                <w:rFonts w:ascii="Arial"/>
                <w:sz w:val="20"/>
                <w:szCs w:val="20"/>
              </w:rPr>
              <w:t>years,</w:t>
            </w:r>
            <w:r w:rsidRPr="005635A0">
              <w:rPr>
                <w:rFonts w:ascii="Arial"/>
                <w:spacing w:val="24"/>
                <w:sz w:val="20"/>
                <w:szCs w:val="20"/>
              </w:rPr>
              <w:t xml:space="preserve"> </w:t>
            </w:r>
            <w:r w:rsidRPr="005635A0">
              <w:rPr>
                <w:rFonts w:ascii="Arial"/>
                <w:sz w:val="20"/>
                <w:szCs w:val="20"/>
              </w:rPr>
              <w:t>if</w:t>
            </w:r>
            <w:r w:rsidRPr="005635A0">
              <w:rPr>
                <w:rFonts w:ascii="Arial"/>
                <w:spacing w:val="7"/>
                <w:sz w:val="20"/>
                <w:szCs w:val="20"/>
              </w:rPr>
              <w:t xml:space="preserve"> </w:t>
            </w:r>
            <w:r w:rsidRPr="005635A0">
              <w:rPr>
                <w:rFonts w:ascii="Arial"/>
                <w:sz w:val="20"/>
                <w:szCs w:val="20"/>
              </w:rPr>
              <w:t>the</w:t>
            </w:r>
            <w:r w:rsidRPr="005635A0">
              <w:rPr>
                <w:rFonts w:ascii="Arial"/>
                <w:spacing w:val="20"/>
                <w:sz w:val="20"/>
                <w:szCs w:val="20"/>
              </w:rPr>
              <w:t xml:space="preserve"> </w:t>
            </w:r>
            <w:r w:rsidRPr="005635A0">
              <w:rPr>
                <w:rFonts w:ascii="Arial"/>
                <w:sz w:val="20"/>
                <w:szCs w:val="20"/>
              </w:rPr>
              <w:t>amount</w:t>
            </w:r>
            <w:r w:rsidRPr="005635A0">
              <w:rPr>
                <w:rFonts w:ascii="Arial"/>
                <w:spacing w:val="21"/>
                <w:sz w:val="20"/>
                <w:szCs w:val="20"/>
              </w:rPr>
              <w:t xml:space="preserve"> </w:t>
            </w:r>
            <w:r w:rsidRPr="005635A0">
              <w:rPr>
                <w:rFonts w:ascii="Arial"/>
                <w:sz w:val="20"/>
                <w:szCs w:val="20"/>
              </w:rPr>
              <w:t>of</w:t>
            </w:r>
            <w:r w:rsidRPr="005635A0">
              <w:rPr>
                <w:rFonts w:ascii="Arial"/>
                <w:spacing w:val="14"/>
                <w:sz w:val="20"/>
                <w:szCs w:val="20"/>
              </w:rPr>
              <w:t xml:space="preserve"> </w:t>
            </w:r>
            <w:r w:rsidRPr="005635A0">
              <w:rPr>
                <w:rFonts w:ascii="Arial"/>
                <w:sz w:val="20"/>
                <w:szCs w:val="20"/>
              </w:rPr>
              <w:t>the</w:t>
            </w:r>
            <w:r w:rsidRPr="005635A0">
              <w:rPr>
                <w:rFonts w:ascii="Arial"/>
                <w:spacing w:val="20"/>
                <w:sz w:val="20"/>
                <w:szCs w:val="20"/>
              </w:rPr>
              <w:t xml:space="preserve"> </w:t>
            </w:r>
            <w:r w:rsidRPr="005635A0">
              <w:rPr>
                <w:rFonts w:ascii="Arial"/>
                <w:sz w:val="20"/>
                <w:szCs w:val="20"/>
              </w:rPr>
              <w:t>deposit</w:t>
            </w:r>
            <w:r w:rsidRPr="005635A0">
              <w:rPr>
                <w:rFonts w:ascii="Arial"/>
                <w:spacing w:val="21"/>
                <w:sz w:val="20"/>
                <w:szCs w:val="20"/>
              </w:rPr>
              <w:t xml:space="preserve"> </w:t>
            </w:r>
            <w:r w:rsidRPr="005635A0">
              <w:rPr>
                <w:rFonts w:ascii="Arial"/>
                <w:sz w:val="20"/>
                <w:szCs w:val="20"/>
              </w:rPr>
              <w:t>is</w:t>
            </w:r>
            <w:r w:rsidRPr="005635A0">
              <w:rPr>
                <w:rFonts w:ascii="Arial"/>
                <w:spacing w:val="7"/>
                <w:sz w:val="20"/>
                <w:szCs w:val="20"/>
              </w:rPr>
              <w:t xml:space="preserve"> </w:t>
            </w:r>
            <w:r w:rsidRPr="005635A0">
              <w:rPr>
                <w:rFonts w:ascii="Arial"/>
                <w:sz w:val="20"/>
                <w:szCs w:val="20"/>
              </w:rPr>
              <w:t>at</w:t>
            </w:r>
            <w:r w:rsidRPr="005635A0">
              <w:rPr>
                <w:rFonts w:ascii="Arial"/>
                <w:spacing w:val="19"/>
                <w:sz w:val="20"/>
                <w:szCs w:val="20"/>
              </w:rPr>
              <w:t xml:space="preserve"> </w:t>
            </w:r>
            <w:r w:rsidRPr="005635A0">
              <w:rPr>
                <w:rFonts w:ascii="Arial"/>
                <w:sz w:val="20"/>
                <w:szCs w:val="20"/>
              </w:rPr>
              <w:t>least</w:t>
            </w:r>
            <w:r w:rsidRPr="005635A0">
              <w:rPr>
                <w:rFonts w:ascii="Arial"/>
                <w:spacing w:val="12"/>
                <w:sz w:val="20"/>
                <w:szCs w:val="20"/>
              </w:rPr>
              <w:t xml:space="preserve"> </w:t>
            </w:r>
            <w:r w:rsidRPr="005635A0">
              <w:rPr>
                <w:rFonts w:ascii="Arial"/>
                <w:sz w:val="20"/>
                <w:szCs w:val="20"/>
              </w:rPr>
              <w:t>$1,000</w:t>
            </w:r>
            <w:r w:rsidRPr="005635A0">
              <w:rPr>
                <w:rFonts w:ascii="Arial"/>
                <w:spacing w:val="19"/>
                <w:sz w:val="20"/>
                <w:szCs w:val="20"/>
              </w:rPr>
              <w:t xml:space="preserve"> </w:t>
            </w:r>
            <w:r w:rsidRPr="005635A0">
              <w:rPr>
                <w:rFonts w:ascii="Arial"/>
                <w:sz w:val="20"/>
                <w:szCs w:val="20"/>
              </w:rPr>
              <w:t>but</w:t>
            </w:r>
            <w:r w:rsidRPr="005635A0">
              <w:rPr>
                <w:rFonts w:ascii="Arial"/>
                <w:spacing w:val="15"/>
                <w:sz w:val="20"/>
                <w:szCs w:val="20"/>
              </w:rPr>
              <w:t xml:space="preserve"> </w:t>
            </w:r>
            <w:r w:rsidRPr="005635A0">
              <w:rPr>
                <w:rFonts w:ascii="Arial"/>
                <w:sz w:val="20"/>
                <w:szCs w:val="20"/>
              </w:rPr>
              <w:t>is</w:t>
            </w:r>
            <w:r w:rsidRPr="005635A0">
              <w:rPr>
                <w:rFonts w:ascii="Arial"/>
                <w:spacing w:val="14"/>
                <w:sz w:val="20"/>
                <w:szCs w:val="20"/>
              </w:rPr>
              <w:t xml:space="preserve"> </w:t>
            </w:r>
            <w:r w:rsidRPr="005635A0">
              <w:rPr>
                <w:rFonts w:ascii="Arial"/>
                <w:sz w:val="20"/>
                <w:szCs w:val="20"/>
              </w:rPr>
              <w:t xml:space="preserve">under </w:t>
            </w:r>
            <w:r w:rsidRPr="005635A0">
              <w:rPr>
                <w:rFonts w:ascii="Arial"/>
                <w:w w:val="105"/>
                <w:sz w:val="20"/>
                <w:szCs w:val="20"/>
              </w:rPr>
              <w:t>$25,000;</w:t>
            </w:r>
          </w:p>
          <w:p w14:paraId="5F53500E" w14:textId="77777777" w:rsidR="00B53C88" w:rsidRPr="005635A0" w:rsidRDefault="00B53C88" w:rsidP="00B53C88">
            <w:pPr>
              <w:pStyle w:val="TableParagraph"/>
              <w:tabs>
                <w:tab w:val="left" w:pos="843"/>
              </w:tabs>
              <w:ind w:left="835"/>
              <w:rPr>
                <w:rFonts w:ascii="Arial" w:eastAsia="Arial" w:hAnsi="Arial" w:cs="Arial"/>
                <w:sz w:val="20"/>
                <w:szCs w:val="20"/>
              </w:rPr>
            </w:pPr>
          </w:p>
          <w:p w14:paraId="1A3323AC" w14:textId="77777777" w:rsidR="00B53C88" w:rsidRPr="005635A0" w:rsidRDefault="00B53C88" w:rsidP="00550E6A">
            <w:pPr>
              <w:pStyle w:val="TableParagraph"/>
              <w:numPr>
                <w:ilvl w:val="0"/>
                <w:numId w:val="35"/>
              </w:numPr>
              <w:tabs>
                <w:tab w:val="left" w:pos="843"/>
              </w:tabs>
              <w:rPr>
                <w:rFonts w:ascii="Arial" w:eastAsia="Arial" w:hAnsi="Arial" w:cs="Arial"/>
                <w:sz w:val="20"/>
                <w:szCs w:val="20"/>
              </w:rPr>
            </w:pPr>
            <w:r w:rsidRPr="005635A0">
              <w:rPr>
                <w:rFonts w:ascii="Arial" w:eastAsia="Arial" w:hAnsi="Arial" w:cs="Arial"/>
                <w:sz w:val="20"/>
                <w:szCs w:val="20"/>
              </w:rPr>
              <w:t>30 years, if the amount of the deposit is $25,000 or more.</w:t>
            </w:r>
          </w:p>
        </w:tc>
      </w:tr>
    </w:tbl>
    <w:p w14:paraId="1F10942E" w14:textId="77777777" w:rsidR="003D4D67" w:rsidRPr="005635A0" w:rsidRDefault="003D4D67">
      <w:pPr>
        <w:spacing w:line="266" w:lineRule="exact"/>
        <w:rPr>
          <w:rFonts w:ascii="Arial" w:eastAsia="Arial" w:hAnsi="Arial" w:cs="Arial"/>
          <w:sz w:val="20"/>
          <w:szCs w:val="20"/>
        </w:rPr>
        <w:sectPr w:rsidR="003D4D67" w:rsidRPr="005635A0">
          <w:pgSz w:w="12240" w:h="15840"/>
          <w:pgMar w:top="1060" w:right="1280" w:bottom="1220" w:left="1160" w:header="692" w:footer="1036" w:gutter="0"/>
          <w:cols w:space="720"/>
        </w:sectPr>
      </w:pPr>
    </w:p>
    <w:p w14:paraId="66D6B16F" w14:textId="77777777" w:rsidR="003D4D67" w:rsidRPr="005635A0" w:rsidRDefault="003D4D67">
      <w:pPr>
        <w:spacing w:before="7"/>
        <w:rPr>
          <w:rFonts w:ascii="Times New Roman" w:eastAsia="Times New Roman" w:hAnsi="Times New Roman" w:cs="Times New Roman"/>
          <w:sz w:val="20"/>
          <w:szCs w:val="20"/>
        </w:rPr>
      </w:pPr>
    </w:p>
    <w:tbl>
      <w:tblPr>
        <w:tblW w:w="5000" w:type="pct"/>
        <w:tblCellMar>
          <w:top w:w="115" w:type="dxa"/>
          <w:left w:w="115" w:type="dxa"/>
          <w:bottom w:w="115" w:type="dxa"/>
          <w:right w:w="115" w:type="dxa"/>
        </w:tblCellMar>
        <w:tblLook w:val="04A0" w:firstRow="1" w:lastRow="0" w:firstColumn="1" w:lastColumn="0" w:noHBand="0" w:noVBand="1"/>
      </w:tblPr>
      <w:tblGrid>
        <w:gridCol w:w="918"/>
        <w:gridCol w:w="1174"/>
        <w:gridCol w:w="7938"/>
      </w:tblGrid>
      <w:tr w:rsidR="00B53C88" w:rsidRPr="00B53C88" w14:paraId="4090D920" w14:textId="77777777" w:rsidTr="00F76572">
        <w:trPr>
          <w:trHeight w:hRule="exact" w:val="1281"/>
        </w:trPr>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561EC87" w14:textId="77777777" w:rsidR="00B53C88" w:rsidRPr="00B53C88" w:rsidRDefault="00B53C88" w:rsidP="00B53C88">
            <w:pPr>
              <w:widowControl/>
              <w:jc w:val="center"/>
              <w:rPr>
                <w:rFonts w:ascii="Arial" w:eastAsia="Times New Roman" w:hAnsi="Arial" w:cs="Arial"/>
                <w:color w:val="000000"/>
                <w:sz w:val="20"/>
                <w:szCs w:val="20"/>
              </w:rPr>
            </w:pPr>
            <w:r w:rsidRPr="00B53C88">
              <w:rPr>
                <w:rFonts w:ascii="Arial" w:eastAsia="Times New Roman" w:hAnsi="Arial" w:cs="Arial"/>
                <w:color w:val="000000"/>
                <w:sz w:val="20"/>
                <w:szCs w:val="20"/>
              </w:rPr>
              <w:t>10</w:t>
            </w:r>
          </w:p>
        </w:tc>
        <w:tc>
          <w:tcPr>
            <w:tcW w:w="585" w:type="pct"/>
            <w:tcBorders>
              <w:top w:val="single" w:sz="4" w:space="0" w:color="auto"/>
              <w:left w:val="nil"/>
              <w:bottom w:val="single" w:sz="4" w:space="0" w:color="auto"/>
              <w:right w:val="single" w:sz="4" w:space="0" w:color="auto"/>
            </w:tcBorders>
            <w:shd w:val="clear" w:color="auto" w:fill="auto"/>
            <w:hideMark/>
          </w:tcPr>
          <w:p w14:paraId="28BBE4E4" w14:textId="77777777" w:rsidR="00B53C88" w:rsidRPr="00B53C88" w:rsidRDefault="00B53C88" w:rsidP="00B53C88">
            <w:pPr>
              <w:widowControl/>
              <w:ind w:firstLineChars="200" w:firstLine="400"/>
              <w:jc w:val="center"/>
              <w:rPr>
                <w:rFonts w:ascii="Arial" w:eastAsia="Times New Roman" w:hAnsi="Arial" w:cs="Arial"/>
                <w:color w:val="000000"/>
                <w:sz w:val="20"/>
                <w:szCs w:val="20"/>
              </w:rPr>
            </w:pPr>
            <w:r w:rsidRPr="00B53C88">
              <w:rPr>
                <w:rFonts w:ascii="Arial" w:eastAsia="Times New Roman" w:hAnsi="Arial" w:cs="Arial"/>
                <w:color w:val="000000"/>
                <w:sz w:val="20"/>
                <w:szCs w:val="20"/>
              </w:rPr>
              <w:t>2520</w:t>
            </w:r>
          </w:p>
        </w:tc>
        <w:tc>
          <w:tcPr>
            <w:tcW w:w="3958" w:type="pct"/>
            <w:tcBorders>
              <w:top w:val="single" w:sz="4" w:space="0" w:color="auto"/>
              <w:left w:val="nil"/>
              <w:bottom w:val="single" w:sz="4" w:space="0" w:color="auto"/>
              <w:right w:val="single" w:sz="4" w:space="0" w:color="auto"/>
            </w:tcBorders>
            <w:shd w:val="clear" w:color="auto" w:fill="auto"/>
            <w:hideMark/>
          </w:tcPr>
          <w:p w14:paraId="4B48BD3E" w14:textId="77777777" w:rsidR="00B53C88" w:rsidRPr="00B53C88" w:rsidRDefault="00B53C88" w:rsidP="00F76572">
            <w:pPr>
              <w:widowControl/>
              <w:rPr>
                <w:rFonts w:ascii="Arial" w:eastAsia="Times New Roman" w:hAnsi="Arial" w:cs="Arial"/>
                <w:b/>
                <w:bCs/>
                <w:i/>
                <w:iCs/>
                <w:color w:val="000000"/>
                <w:sz w:val="20"/>
                <w:szCs w:val="20"/>
              </w:rPr>
            </w:pPr>
            <w:r w:rsidRPr="00B53C88">
              <w:rPr>
                <w:rFonts w:ascii="Arial" w:eastAsia="Times New Roman" w:hAnsi="Arial" w:cs="Arial"/>
                <w:b/>
                <w:bCs/>
                <w:i/>
                <w:iCs/>
                <w:color w:val="000000"/>
                <w:sz w:val="20"/>
                <w:szCs w:val="20"/>
              </w:rPr>
              <w:t xml:space="preserve">Workers Compensation Act, </w:t>
            </w:r>
            <w:r w:rsidRPr="00B53C88">
              <w:rPr>
                <w:rFonts w:ascii="Arial" w:eastAsia="Times New Roman" w:hAnsi="Arial" w:cs="Arial"/>
                <w:color w:val="000000"/>
                <w:sz w:val="20"/>
                <w:szCs w:val="20"/>
              </w:rPr>
              <w:t xml:space="preserve">R.S.B.C. 1996, c. 492 </w:t>
            </w:r>
            <w:r w:rsidRPr="00B53C88">
              <w:rPr>
                <w:rFonts w:ascii="Arial" w:eastAsia="Times New Roman" w:hAnsi="Arial" w:cs="Arial"/>
                <w:b/>
                <w:bCs/>
                <w:color w:val="000000"/>
                <w:sz w:val="20"/>
                <w:szCs w:val="20"/>
              </w:rPr>
              <w:t xml:space="preserve">in </w:t>
            </w:r>
            <w:r w:rsidRPr="00B53C88">
              <w:rPr>
                <w:rFonts w:ascii="Arial" w:eastAsia="Times New Roman" w:hAnsi="Arial" w:cs="Arial"/>
                <w:color w:val="000000"/>
                <w:sz w:val="20"/>
                <w:szCs w:val="20"/>
              </w:rPr>
              <w:t>section 55(2), unless an application is filed, or an adjudication made, within 1 year after the date of injury, death or disablement from occupational disease, no compensation is payable, except as provided in subsections  (3), (3.1), (3.2) and (3.3).</w:t>
            </w:r>
          </w:p>
        </w:tc>
      </w:tr>
      <w:tr w:rsidR="00B53C88" w:rsidRPr="00B53C88" w14:paraId="3BF0778E" w14:textId="77777777" w:rsidTr="00F76572">
        <w:trPr>
          <w:trHeight w:hRule="exact" w:val="993"/>
        </w:trPr>
        <w:tc>
          <w:tcPr>
            <w:tcW w:w="458" w:type="pct"/>
            <w:tcBorders>
              <w:top w:val="nil"/>
              <w:left w:val="single" w:sz="4" w:space="0" w:color="auto"/>
              <w:bottom w:val="single" w:sz="4" w:space="0" w:color="auto"/>
              <w:right w:val="single" w:sz="4" w:space="0" w:color="auto"/>
            </w:tcBorders>
            <w:shd w:val="clear" w:color="auto" w:fill="auto"/>
            <w:hideMark/>
          </w:tcPr>
          <w:p w14:paraId="0FE68628" w14:textId="77777777" w:rsidR="00B53C88" w:rsidRPr="00B53C88" w:rsidRDefault="00B53C88" w:rsidP="00B53C88">
            <w:pPr>
              <w:widowControl/>
              <w:jc w:val="center"/>
              <w:rPr>
                <w:rFonts w:ascii="Arial" w:eastAsia="Times New Roman" w:hAnsi="Arial" w:cs="Arial"/>
                <w:color w:val="000000"/>
                <w:sz w:val="20"/>
                <w:szCs w:val="20"/>
              </w:rPr>
            </w:pPr>
            <w:r w:rsidRPr="00B53C88">
              <w:rPr>
                <w:rFonts w:ascii="Arial" w:eastAsia="Times New Roman" w:hAnsi="Arial" w:cs="Arial"/>
                <w:color w:val="000000"/>
                <w:sz w:val="20"/>
                <w:szCs w:val="20"/>
              </w:rPr>
              <w:t>11</w:t>
            </w:r>
          </w:p>
        </w:tc>
        <w:tc>
          <w:tcPr>
            <w:tcW w:w="585" w:type="pct"/>
            <w:tcBorders>
              <w:top w:val="nil"/>
              <w:left w:val="nil"/>
              <w:bottom w:val="single" w:sz="4" w:space="0" w:color="auto"/>
              <w:right w:val="single" w:sz="4" w:space="0" w:color="auto"/>
            </w:tcBorders>
            <w:shd w:val="clear" w:color="auto" w:fill="auto"/>
            <w:hideMark/>
          </w:tcPr>
          <w:p w14:paraId="19B564BB" w14:textId="77777777" w:rsidR="00B53C88" w:rsidRPr="00B53C88" w:rsidRDefault="00B53C88" w:rsidP="00B53C88">
            <w:pPr>
              <w:widowControl/>
              <w:ind w:firstLineChars="200" w:firstLine="400"/>
              <w:jc w:val="center"/>
              <w:rPr>
                <w:rFonts w:ascii="Arial" w:eastAsia="Times New Roman" w:hAnsi="Arial" w:cs="Arial"/>
                <w:color w:val="000000"/>
                <w:sz w:val="20"/>
                <w:szCs w:val="20"/>
              </w:rPr>
            </w:pPr>
            <w:r w:rsidRPr="00B53C88">
              <w:rPr>
                <w:rFonts w:ascii="Arial" w:eastAsia="Times New Roman" w:hAnsi="Arial" w:cs="Arial"/>
                <w:color w:val="000000"/>
                <w:sz w:val="20"/>
                <w:szCs w:val="20"/>
              </w:rPr>
              <w:t>2520</w:t>
            </w:r>
          </w:p>
        </w:tc>
        <w:tc>
          <w:tcPr>
            <w:tcW w:w="3958" w:type="pct"/>
            <w:tcBorders>
              <w:top w:val="nil"/>
              <w:left w:val="nil"/>
              <w:bottom w:val="single" w:sz="4" w:space="0" w:color="auto"/>
              <w:right w:val="single" w:sz="4" w:space="0" w:color="auto"/>
            </w:tcBorders>
            <w:shd w:val="clear" w:color="auto" w:fill="auto"/>
            <w:hideMark/>
          </w:tcPr>
          <w:p w14:paraId="5EE61640" w14:textId="77777777" w:rsidR="00B53C88" w:rsidRPr="00B53C88" w:rsidRDefault="00B53C88" w:rsidP="00F76572">
            <w:pPr>
              <w:widowControl/>
              <w:rPr>
                <w:rFonts w:ascii="Arial" w:eastAsia="Times New Roman" w:hAnsi="Arial" w:cs="Arial"/>
                <w:b/>
                <w:bCs/>
                <w:i/>
                <w:iCs/>
                <w:color w:val="000000"/>
                <w:sz w:val="20"/>
                <w:szCs w:val="20"/>
              </w:rPr>
            </w:pPr>
            <w:r w:rsidRPr="00B53C88">
              <w:rPr>
                <w:rFonts w:ascii="Arial" w:eastAsia="Times New Roman" w:hAnsi="Arial" w:cs="Arial"/>
                <w:b/>
                <w:bCs/>
                <w:i/>
                <w:iCs/>
                <w:color w:val="000000"/>
                <w:sz w:val="20"/>
                <w:szCs w:val="20"/>
              </w:rPr>
              <w:t xml:space="preserve">Workers Compensation Act, </w:t>
            </w:r>
            <w:r w:rsidRPr="00B53C88">
              <w:rPr>
                <w:rFonts w:ascii="Arial" w:eastAsia="Times New Roman" w:hAnsi="Arial" w:cs="Arial"/>
                <w:color w:val="000000"/>
                <w:sz w:val="20"/>
                <w:szCs w:val="20"/>
              </w:rPr>
              <w:t xml:space="preserve">R.S.B.C. 1996, c. 492 </w:t>
            </w:r>
            <w:r w:rsidRPr="00B53C88">
              <w:rPr>
                <w:rFonts w:ascii="Arial" w:eastAsia="Times New Roman" w:hAnsi="Arial" w:cs="Arial"/>
                <w:b/>
                <w:bCs/>
                <w:color w:val="000000"/>
                <w:sz w:val="20"/>
                <w:szCs w:val="20"/>
              </w:rPr>
              <w:t xml:space="preserve">in </w:t>
            </w:r>
            <w:r w:rsidRPr="00B53C88">
              <w:rPr>
                <w:rFonts w:ascii="Arial" w:eastAsia="Times New Roman" w:hAnsi="Arial" w:cs="Arial"/>
                <w:color w:val="000000"/>
                <w:sz w:val="20"/>
                <w:szCs w:val="20"/>
              </w:rPr>
              <w:t xml:space="preserve">section 165, unless another time is established in the order, a variance order ceases to have effect 3 years from the date on which </w:t>
            </w:r>
            <w:r w:rsidRPr="00B53C88">
              <w:rPr>
                <w:rFonts w:ascii="Arial" w:eastAsia="Times New Roman" w:hAnsi="Arial" w:cs="Arial"/>
                <w:b/>
                <w:bCs/>
                <w:color w:val="000000"/>
                <w:sz w:val="20"/>
                <w:szCs w:val="20"/>
              </w:rPr>
              <w:t xml:space="preserve">it </w:t>
            </w:r>
            <w:r w:rsidRPr="00B53C88">
              <w:rPr>
                <w:rFonts w:ascii="Arial" w:eastAsia="Times New Roman" w:hAnsi="Arial" w:cs="Arial"/>
                <w:color w:val="000000"/>
                <w:sz w:val="20"/>
                <w:szCs w:val="20"/>
              </w:rPr>
              <w:t>first comes into effect.</w:t>
            </w:r>
          </w:p>
        </w:tc>
      </w:tr>
      <w:tr w:rsidR="00B53C88" w:rsidRPr="00B53C88" w14:paraId="4FB0522C" w14:textId="77777777" w:rsidTr="00F76572">
        <w:trPr>
          <w:trHeight w:hRule="exact" w:val="1263"/>
        </w:trPr>
        <w:tc>
          <w:tcPr>
            <w:tcW w:w="458" w:type="pct"/>
            <w:tcBorders>
              <w:top w:val="nil"/>
              <w:left w:val="single" w:sz="4" w:space="0" w:color="auto"/>
              <w:bottom w:val="single" w:sz="4" w:space="0" w:color="auto"/>
              <w:right w:val="single" w:sz="4" w:space="0" w:color="auto"/>
            </w:tcBorders>
            <w:shd w:val="clear" w:color="auto" w:fill="auto"/>
            <w:hideMark/>
          </w:tcPr>
          <w:p w14:paraId="1327686B" w14:textId="77777777" w:rsidR="00B53C88" w:rsidRPr="00B53C88" w:rsidRDefault="00B53C88" w:rsidP="00B53C88">
            <w:pPr>
              <w:widowControl/>
              <w:jc w:val="center"/>
              <w:rPr>
                <w:rFonts w:ascii="Arial" w:eastAsia="Times New Roman" w:hAnsi="Arial" w:cs="Arial"/>
                <w:color w:val="000000"/>
                <w:sz w:val="20"/>
                <w:szCs w:val="20"/>
              </w:rPr>
            </w:pPr>
            <w:r w:rsidRPr="00B53C88">
              <w:rPr>
                <w:rFonts w:ascii="Arial" w:eastAsia="Times New Roman" w:hAnsi="Arial" w:cs="Arial"/>
                <w:color w:val="000000"/>
                <w:sz w:val="20"/>
                <w:szCs w:val="20"/>
              </w:rPr>
              <w:t>12</w:t>
            </w:r>
          </w:p>
        </w:tc>
        <w:tc>
          <w:tcPr>
            <w:tcW w:w="585" w:type="pct"/>
            <w:tcBorders>
              <w:top w:val="nil"/>
              <w:left w:val="nil"/>
              <w:bottom w:val="single" w:sz="4" w:space="0" w:color="auto"/>
              <w:right w:val="single" w:sz="4" w:space="0" w:color="auto"/>
            </w:tcBorders>
            <w:shd w:val="clear" w:color="auto" w:fill="auto"/>
            <w:hideMark/>
          </w:tcPr>
          <w:p w14:paraId="69DD7E93" w14:textId="77777777" w:rsidR="00B53C88" w:rsidRPr="00B53C88" w:rsidRDefault="00B53C88" w:rsidP="00B53C88">
            <w:pPr>
              <w:widowControl/>
              <w:ind w:firstLineChars="200" w:firstLine="400"/>
              <w:jc w:val="center"/>
              <w:rPr>
                <w:rFonts w:ascii="Arial" w:eastAsia="Times New Roman" w:hAnsi="Arial" w:cs="Arial"/>
                <w:color w:val="000000"/>
                <w:sz w:val="20"/>
                <w:szCs w:val="20"/>
              </w:rPr>
            </w:pPr>
            <w:r w:rsidRPr="00B53C88">
              <w:rPr>
                <w:rFonts w:ascii="Arial" w:eastAsia="Times New Roman" w:hAnsi="Arial" w:cs="Arial"/>
                <w:color w:val="000000"/>
                <w:sz w:val="20"/>
                <w:szCs w:val="20"/>
              </w:rPr>
              <w:t>2520</w:t>
            </w:r>
          </w:p>
        </w:tc>
        <w:tc>
          <w:tcPr>
            <w:tcW w:w="3958" w:type="pct"/>
            <w:tcBorders>
              <w:top w:val="nil"/>
              <w:left w:val="nil"/>
              <w:bottom w:val="single" w:sz="4" w:space="0" w:color="auto"/>
              <w:right w:val="single" w:sz="4" w:space="0" w:color="auto"/>
            </w:tcBorders>
            <w:shd w:val="clear" w:color="auto" w:fill="auto"/>
            <w:hideMark/>
          </w:tcPr>
          <w:p w14:paraId="714DC5F6" w14:textId="77777777" w:rsidR="00B53C88" w:rsidRPr="00B53C88" w:rsidRDefault="00B53C88" w:rsidP="00F76572">
            <w:pPr>
              <w:widowControl/>
              <w:rPr>
                <w:rFonts w:ascii="Arial" w:eastAsia="Times New Roman" w:hAnsi="Arial" w:cs="Arial"/>
                <w:b/>
                <w:bCs/>
                <w:color w:val="000000"/>
                <w:sz w:val="20"/>
                <w:szCs w:val="20"/>
              </w:rPr>
            </w:pPr>
            <w:r w:rsidRPr="00B53C88">
              <w:rPr>
                <w:rFonts w:ascii="Arial" w:eastAsia="Times New Roman" w:hAnsi="Arial" w:cs="Arial"/>
                <w:b/>
                <w:bCs/>
                <w:color w:val="000000"/>
                <w:sz w:val="20"/>
                <w:szCs w:val="20"/>
              </w:rPr>
              <w:t xml:space="preserve">Occupational Health And Safety Regulation </w:t>
            </w:r>
            <w:r w:rsidRPr="00B53C88">
              <w:rPr>
                <w:rFonts w:ascii="Arial" w:eastAsia="Times New Roman" w:hAnsi="Arial" w:cs="Arial"/>
                <w:color w:val="000000"/>
                <w:sz w:val="20"/>
                <w:szCs w:val="20"/>
              </w:rPr>
              <w:t xml:space="preserve">(B.C. Reg. 296/97) under the </w:t>
            </w:r>
            <w:r w:rsidRPr="00B53C88">
              <w:rPr>
                <w:rFonts w:ascii="Arial" w:eastAsia="Times New Roman" w:hAnsi="Arial" w:cs="Arial"/>
                <w:i/>
                <w:iCs/>
                <w:color w:val="000000"/>
                <w:sz w:val="20"/>
                <w:szCs w:val="20"/>
              </w:rPr>
              <w:t xml:space="preserve">Workers Compensation Act, </w:t>
            </w:r>
            <w:r w:rsidRPr="00B53C88">
              <w:rPr>
                <w:rFonts w:ascii="Arial" w:eastAsia="Times New Roman" w:hAnsi="Arial" w:cs="Arial"/>
                <w:color w:val="000000"/>
                <w:sz w:val="20"/>
                <w:szCs w:val="20"/>
              </w:rPr>
              <w:t>R.S.B.C. 1996, c. 492 in section 3.19 requires that first aid records: be kept confidential, be inspected by the Board and access given to workers about their own first aid records and must be kept for at least 3 years.</w:t>
            </w:r>
          </w:p>
        </w:tc>
      </w:tr>
      <w:tr w:rsidR="00B53C88" w:rsidRPr="00B53C88" w14:paraId="26FC790C" w14:textId="77777777" w:rsidTr="00F76572">
        <w:trPr>
          <w:trHeight w:hRule="exact" w:val="1353"/>
        </w:trPr>
        <w:tc>
          <w:tcPr>
            <w:tcW w:w="458" w:type="pct"/>
            <w:tcBorders>
              <w:top w:val="nil"/>
              <w:left w:val="single" w:sz="4" w:space="0" w:color="auto"/>
              <w:bottom w:val="single" w:sz="4" w:space="0" w:color="auto"/>
              <w:right w:val="single" w:sz="4" w:space="0" w:color="auto"/>
            </w:tcBorders>
            <w:shd w:val="clear" w:color="auto" w:fill="auto"/>
            <w:hideMark/>
          </w:tcPr>
          <w:p w14:paraId="3A4D39BA" w14:textId="77777777" w:rsidR="00B53C88" w:rsidRPr="00B53C88" w:rsidRDefault="00B53C88" w:rsidP="00B53C88">
            <w:pPr>
              <w:widowControl/>
              <w:jc w:val="center"/>
              <w:rPr>
                <w:rFonts w:ascii="Arial" w:eastAsia="Times New Roman" w:hAnsi="Arial" w:cs="Arial"/>
                <w:color w:val="000000"/>
                <w:sz w:val="20"/>
                <w:szCs w:val="20"/>
              </w:rPr>
            </w:pPr>
            <w:r w:rsidRPr="00B53C88">
              <w:rPr>
                <w:rFonts w:ascii="Arial" w:eastAsia="Times New Roman" w:hAnsi="Arial" w:cs="Arial"/>
                <w:color w:val="000000"/>
                <w:sz w:val="20"/>
                <w:szCs w:val="20"/>
              </w:rPr>
              <w:t>13</w:t>
            </w:r>
          </w:p>
        </w:tc>
        <w:tc>
          <w:tcPr>
            <w:tcW w:w="585" w:type="pct"/>
            <w:tcBorders>
              <w:top w:val="nil"/>
              <w:left w:val="nil"/>
              <w:bottom w:val="single" w:sz="4" w:space="0" w:color="auto"/>
              <w:right w:val="single" w:sz="4" w:space="0" w:color="auto"/>
            </w:tcBorders>
            <w:shd w:val="clear" w:color="auto" w:fill="auto"/>
            <w:hideMark/>
          </w:tcPr>
          <w:p w14:paraId="3FAC62F2" w14:textId="77777777" w:rsidR="00B53C88" w:rsidRPr="00B53C88" w:rsidRDefault="00B53C88" w:rsidP="00B53C88">
            <w:pPr>
              <w:widowControl/>
              <w:ind w:firstLineChars="200" w:firstLine="400"/>
              <w:jc w:val="center"/>
              <w:rPr>
                <w:rFonts w:ascii="Arial" w:eastAsia="Times New Roman" w:hAnsi="Arial" w:cs="Arial"/>
                <w:color w:val="000000"/>
                <w:sz w:val="20"/>
                <w:szCs w:val="20"/>
              </w:rPr>
            </w:pPr>
            <w:r w:rsidRPr="00B53C88">
              <w:rPr>
                <w:rFonts w:ascii="Arial" w:eastAsia="Times New Roman" w:hAnsi="Arial" w:cs="Arial"/>
                <w:color w:val="000000"/>
                <w:sz w:val="20"/>
                <w:szCs w:val="20"/>
              </w:rPr>
              <w:t>2520</w:t>
            </w:r>
          </w:p>
        </w:tc>
        <w:tc>
          <w:tcPr>
            <w:tcW w:w="3958" w:type="pct"/>
            <w:tcBorders>
              <w:top w:val="nil"/>
              <w:left w:val="nil"/>
              <w:bottom w:val="single" w:sz="4" w:space="0" w:color="auto"/>
              <w:right w:val="single" w:sz="4" w:space="0" w:color="auto"/>
            </w:tcBorders>
            <w:shd w:val="clear" w:color="auto" w:fill="auto"/>
            <w:hideMark/>
          </w:tcPr>
          <w:p w14:paraId="535CB79A" w14:textId="77777777" w:rsidR="00B53C88" w:rsidRPr="00B53C88" w:rsidRDefault="00B53C88" w:rsidP="00F76572">
            <w:pPr>
              <w:widowControl/>
              <w:rPr>
                <w:rFonts w:ascii="Arial" w:eastAsia="Times New Roman" w:hAnsi="Arial" w:cs="Arial"/>
                <w:b/>
                <w:bCs/>
                <w:color w:val="000000"/>
                <w:sz w:val="20"/>
                <w:szCs w:val="20"/>
              </w:rPr>
            </w:pPr>
            <w:r w:rsidRPr="00B53C88">
              <w:rPr>
                <w:rFonts w:ascii="Arial" w:eastAsia="Times New Roman" w:hAnsi="Arial" w:cs="Arial"/>
                <w:b/>
                <w:bCs/>
                <w:color w:val="000000"/>
                <w:sz w:val="20"/>
                <w:szCs w:val="20"/>
              </w:rPr>
              <w:t xml:space="preserve">Occupational Health And Safety Regulation </w:t>
            </w:r>
            <w:r w:rsidRPr="00B53C88">
              <w:rPr>
                <w:rFonts w:ascii="Arial" w:eastAsia="Times New Roman" w:hAnsi="Arial" w:cs="Arial"/>
                <w:color w:val="000000"/>
                <w:sz w:val="20"/>
                <w:szCs w:val="20"/>
              </w:rPr>
              <w:t xml:space="preserve">(B.C. Reg. 296/97) under the </w:t>
            </w:r>
            <w:r w:rsidRPr="00B53C88">
              <w:rPr>
                <w:rFonts w:ascii="Arial" w:eastAsia="Times New Roman" w:hAnsi="Arial" w:cs="Arial"/>
                <w:i/>
                <w:iCs/>
                <w:color w:val="000000"/>
                <w:sz w:val="20"/>
                <w:szCs w:val="20"/>
              </w:rPr>
              <w:t xml:space="preserve">Workers Compensation Act, </w:t>
            </w:r>
            <w:r w:rsidRPr="00B53C88">
              <w:rPr>
                <w:rFonts w:ascii="Arial" w:eastAsia="Times New Roman" w:hAnsi="Arial" w:cs="Arial"/>
                <w:color w:val="000000"/>
                <w:sz w:val="20"/>
                <w:szCs w:val="20"/>
              </w:rPr>
              <w:t>R.S.B.C. 1996, c. 492 in section 5.59(3), records confirming an investigation that an exposure to a hazardous substance may have occurred must be made available to workers, and maintained by the employer for a minimum of 1O years.</w:t>
            </w:r>
          </w:p>
        </w:tc>
      </w:tr>
      <w:tr w:rsidR="00B53C88" w:rsidRPr="00B53C88" w14:paraId="768548DD" w14:textId="77777777" w:rsidTr="00F76572">
        <w:trPr>
          <w:trHeight w:hRule="exact" w:val="1254"/>
        </w:trPr>
        <w:tc>
          <w:tcPr>
            <w:tcW w:w="458" w:type="pct"/>
            <w:tcBorders>
              <w:top w:val="nil"/>
              <w:left w:val="single" w:sz="4" w:space="0" w:color="auto"/>
              <w:bottom w:val="single" w:sz="4" w:space="0" w:color="auto"/>
              <w:right w:val="single" w:sz="4" w:space="0" w:color="auto"/>
            </w:tcBorders>
            <w:shd w:val="clear" w:color="auto" w:fill="auto"/>
            <w:hideMark/>
          </w:tcPr>
          <w:p w14:paraId="3EBC7CA1" w14:textId="77777777" w:rsidR="00B53C88" w:rsidRPr="00B53C88" w:rsidRDefault="00B53C88" w:rsidP="00B53C88">
            <w:pPr>
              <w:widowControl/>
              <w:jc w:val="center"/>
              <w:rPr>
                <w:rFonts w:ascii="Arial" w:eastAsia="Times New Roman" w:hAnsi="Arial" w:cs="Arial"/>
                <w:color w:val="000000"/>
                <w:sz w:val="20"/>
                <w:szCs w:val="20"/>
              </w:rPr>
            </w:pPr>
            <w:r w:rsidRPr="00B53C88">
              <w:rPr>
                <w:rFonts w:ascii="Arial" w:eastAsia="Times New Roman" w:hAnsi="Arial" w:cs="Arial"/>
                <w:color w:val="000000"/>
                <w:sz w:val="20"/>
                <w:szCs w:val="20"/>
              </w:rPr>
              <w:t>14</w:t>
            </w:r>
          </w:p>
        </w:tc>
        <w:tc>
          <w:tcPr>
            <w:tcW w:w="585" w:type="pct"/>
            <w:tcBorders>
              <w:top w:val="nil"/>
              <w:left w:val="nil"/>
              <w:bottom w:val="single" w:sz="4" w:space="0" w:color="auto"/>
              <w:right w:val="single" w:sz="4" w:space="0" w:color="auto"/>
            </w:tcBorders>
            <w:shd w:val="clear" w:color="auto" w:fill="auto"/>
            <w:hideMark/>
          </w:tcPr>
          <w:p w14:paraId="6005F9F6" w14:textId="77777777" w:rsidR="00B53C88" w:rsidRPr="00B53C88" w:rsidRDefault="00B53C88" w:rsidP="00B53C88">
            <w:pPr>
              <w:widowControl/>
              <w:ind w:firstLineChars="200" w:firstLine="400"/>
              <w:jc w:val="center"/>
              <w:rPr>
                <w:rFonts w:ascii="Arial" w:eastAsia="Times New Roman" w:hAnsi="Arial" w:cs="Arial"/>
                <w:color w:val="000000"/>
                <w:sz w:val="20"/>
                <w:szCs w:val="20"/>
              </w:rPr>
            </w:pPr>
            <w:r w:rsidRPr="00B53C88">
              <w:rPr>
                <w:rFonts w:ascii="Arial" w:eastAsia="Times New Roman" w:hAnsi="Arial" w:cs="Arial"/>
                <w:color w:val="000000"/>
                <w:sz w:val="20"/>
                <w:szCs w:val="20"/>
              </w:rPr>
              <w:t>2520</w:t>
            </w:r>
          </w:p>
        </w:tc>
        <w:tc>
          <w:tcPr>
            <w:tcW w:w="3958" w:type="pct"/>
            <w:tcBorders>
              <w:top w:val="nil"/>
              <w:left w:val="nil"/>
              <w:bottom w:val="single" w:sz="4" w:space="0" w:color="auto"/>
              <w:right w:val="single" w:sz="4" w:space="0" w:color="auto"/>
            </w:tcBorders>
            <w:shd w:val="clear" w:color="auto" w:fill="auto"/>
            <w:hideMark/>
          </w:tcPr>
          <w:p w14:paraId="60534B86" w14:textId="77777777" w:rsidR="00B53C88" w:rsidRPr="00B53C88" w:rsidRDefault="00B53C88" w:rsidP="00F76572">
            <w:pPr>
              <w:widowControl/>
              <w:rPr>
                <w:rFonts w:ascii="Arial" w:eastAsia="Times New Roman" w:hAnsi="Arial" w:cs="Arial"/>
                <w:b/>
                <w:bCs/>
                <w:color w:val="000000"/>
                <w:sz w:val="20"/>
                <w:szCs w:val="20"/>
              </w:rPr>
            </w:pPr>
            <w:r w:rsidRPr="00B53C88">
              <w:rPr>
                <w:rFonts w:ascii="Arial" w:eastAsia="Times New Roman" w:hAnsi="Arial" w:cs="Arial"/>
                <w:b/>
                <w:bCs/>
                <w:color w:val="000000"/>
                <w:sz w:val="20"/>
                <w:szCs w:val="20"/>
              </w:rPr>
              <w:t xml:space="preserve">Occupational Health And Safety Regulation </w:t>
            </w:r>
            <w:r w:rsidRPr="00B53C88">
              <w:rPr>
                <w:rFonts w:ascii="Arial" w:eastAsia="Times New Roman" w:hAnsi="Arial" w:cs="Arial"/>
                <w:color w:val="000000"/>
                <w:sz w:val="20"/>
                <w:szCs w:val="20"/>
              </w:rPr>
              <w:t xml:space="preserve">(B.C. Reg. 296/97) under the </w:t>
            </w:r>
            <w:r w:rsidRPr="00B53C88">
              <w:rPr>
                <w:rFonts w:ascii="Arial" w:eastAsia="Times New Roman" w:hAnsi="Arial" w:cs="Arial"/>
                <w:i/>
                <w:iCs/>
                <w:color w:val="000000"/>
                <w:sz w:val="20"/>
                <w:szCs w:val="20"/>
              </w:rPr>
              <w:t xml:space="preserve">Workers Compensation Act, </w:t>
            </w:r>
            <w:r w:rsidRPr="00B53C88">
              <w:rPr>
                <w:rFonts w:ascii="Arial" w:eastAsia="Times New Roman" w:hAnsi="Arial" w:cs="Arial"/>
                <w:color w:val="000000"/>
                <w:sz w:val="20"/>
                <w:szCs w:val="20"/>
              </w:rPr>
              <w:t xml:space="preserve">R.S.B.C. 1996, c. 492 </w:t>
            </w:r>
            <w:r w:rsidRPr="00B53C88">
              <w:rPr>
                <w:rFonts w:ascii="Arial" w:eastAsia="Times New Roman" w:hAnsi="Arial" w:cs="Arial"/>
                <w:b/>
                <w:bCs/>
                <w:color w:val="000000"/>
                <w:sz w:val="20"/>
                <w:szCs w:val="20"/>
              </w:rPr>
              <w:t xml:space="preserve">in </w:t>
            </w:r>
            <w:r w:rsidRPr="00B53C88">
              <w:rPr>
                <w:rFonts w:ascii="Arial" w:eastAsia="Times New Roman" w:hAnsi="Arial" w:cs="Arial"/>
                <w:color w:val="000000"/>
                <w:sz w:val="20"/>
                <w:szCs w:val="20"/>
              </w:rPr>
              <w:t>section 6.32(1), records of asbestos-</w:t>
            </w:r>
            <w:proofErr w:type="spellStart"/>
            <w:r w:rsidRPr="00B53C88">
              <w:rPr>
                <w:rFonts w:ascii="Arial" w:eastAsia="Times New Roman" w:hAnsi="Arial" w:cs="Arial"/>
                <w:color w:val="000000"/>
                <w:sz w:val="20"/>
                <w:szCs w:val="20"/>
              </w:rPr>
              <w:t>containi</w:t>
            </w:r>
            <w:proofErr w:type="spellEnd"/>
            <w:r w:rsidRPr="00B53C88">
              <w:rPr>
                <w:rFonts w:ascii="Arial" w:eastAsia="Times New Roman" w:hAnsi="Arial" w:cs="Arial"/>
                <w:color w:val="000000"/>
                <w:sz w:val="20"/>
                <w:szCs w:val="20"/>
              </w:rPr>
              <w:t xml:space="preserve"> </w:t>
            </w:r>
            <w:proofErr w:type="spellStart"/>
            <w:r w:rsidRPr="00B53C88">
              <w:rPr>
                <w:rFonts w:ascii="Arial" w:eastAsia="Times New Roman" w:hAnsi="Arial" w:cs="Arial"/>
                <w:color w:val="000000"/>
                <w:sz w:val="20"/>
                <w:szCs w:val="20"/>
              </w:rPr>
              <w:t>ng</w:t>
            </w:r>
            <w:proofErr w:type="spellEnd"/>
            <w:r w:rsidRPr="00B53C88">
              <w:rPr>
                <w:rFonts w:ascii="Arial" w:eastAsia="Times New Roman" w:hAnsi="Arial" w:cs="Arial"/>
                <w:color w:val="000000"/>
                <w:sz w:val="20"/>
                <w:szCs w:val="20"/>
              </w:rPr>
              <w:t xml:space="preserve"> materials inventories and risk assessments, inspections and air monitoring results must be retained for at least 1O years.</w:t>
            </w:r>
          </w:p>
        </w:tc>
      </w:tr>
      <w:tr w:rsidR="00B53C88" w:rsidRPr="00B53C88" w14:paraId="451B56BA" w14:textId="77777777" w:rsidTr="00F76572">
        <w:trPr>
          <w:trHeight w:hRule="exact" w:val="1344"/>
        </w:trPr>
        <w:tc>
          <w:tcPr>
            <w:tcW w:w="458" w:type="pct"/>
            <w:tcBorders>
              <w:top w:val="nil"/>
              <w:left w:val="single" w:sz="4" w:space="0" w:color="auto"/>
              <w:bottom w:val="single" w:sz="4" w:space="0" w:color="auto"/>
              <w:right w:val="single" w:sz="4" w:space="0" w:color="auto"/>
            </w:tcBorders>
            <w:shd w:val="clear" w:color="auto" w:fill="auto"/>
            <w:hideMark/>
          </w:tcPr>
          <w:p w14:paraId="724949C8" w14:textId="77777777" w:rsidR="00B53C88" w:rsidRPr="00B53C88" w:rsidRDefault="00B53C88" w:rsidP="00B53C88">
            <w:pPr>
              <w:widowControl/>
              <w:jc w:val="center"/>
              <w:rPr>
                <w:rFonts w:ascii="Arial" w:eastAsia="Times New Roman" w:hAnsi="Arial" w:cs="Arial"/>
                <w:color w:val="000000"/>
                <w:sz w:val="20"/>
                <w:szCs w:val="20"/>
              </w:rPr>
            </w:pPr>
            <w:r w:rsidRPr="00B53C88">
              <w:rPr>
                <w:rFonts w:ascii="Arial" w:eastAsia="Times New Roman" w:hAnsi="Arial" w:cs="Arial"/>
                <w:color w:val="000000"/>
                <w:sz w:val="20"/>
                <w:szCs w:val="20"/>
              </w:rPr>
              <w:t>15</w:t>
            </w:r>
          </w:p>
        </w:tc>
        <w:tc>
          <w:tcPr>
            <w:tcW w:w="585" w:type="pct"/>
            <w:tcBorders>
              <w:top w:val="nil"/>
              <w:left w:val="nil"/>
              <w:bottom w:val="single" w:sz="4" w:space="0" w:color="auto"/>
              <w:right w:val="single" w:sz="4" w:space="0" w:color="auto"/>
            </w:tcBorders>
            <w:shd w:val="clear" w:color="auto" w:fill="auto"/>
            <w:hideMark/>
          </w:tcPr>
          <w:p w14:paraId="00A07579" w14:textId="77777777" w:rsidR="00B53C88" w:rsidRPr="00B53C88" w:rsidRDefault="00B53C88" w:rsidP="00B53C88">
            <w:pPr>
              <w:widowControl/>
              <w:ind w:firstLineChars="200" w:firstLine="400"/>
              <w:jc w:val="center"/>
              <w:rPr>
                <w:rFonts w:ascii="Arial" w:eastAsia="Times New Roman" w:hAnsi="Arial" w:cs="Arial"/>
                <w:color w:val="000000"/>
                <w:sz w:val="20"/>
                <w:szCs w:val="20"/>
              </w:rPr>
            </w:pPr>
            <w:r w:rsidRPr="00B53C88">
              <w:rPr>
                <w:rFonts w:ascii="Arial" w:eastAsia="Times New Roman" w:hAnsi="Arial" w:cs="Arial"/>
                <w:color w:val="000000"/>
                <w:sz w:val="20"/>
                <w:szCs w:val="20"/>
              </w:rPr>
              <w:t>2520</w:t>
            </w:r>
          </w:p>
        </w:tc>
        <w:tc>
          <w:tcPr>
            <w:tcW w:w="3958" w:type="pct"/>
            <w:tcBorders>
              <w:top w:val="nil"/>
              <w:left w:val="nil"/>
              <w:bottom w:val="single" w:sz="4" w:space="0" w:color="auto"/>
              <w:right w:val="single" w:sz="4" w:space="0" w:color="auto"/>
            </w:tcBorders>
            <w:shd w:val="clear" w:color="auto" w:fill="auto"/>
            <w:hideMark/>
          </w:tcPr>
          <w:p w14:paraId="26C74128" w14:textId="77777777" w:rsidR="00B53C88" w:rsidRPr="00B53C88" w:rsidRDefault="00B53C88" w:rsidP="00F76572">
            <w:pPr>
              <w:widowControl/>
              <w:rPr>
                <w:rFonts w:ascii="Arial" w:eastAsia="Times New Roman" w:hAnsi="Arial" w:cs="Arial"/>
                <w:b/>
                <w:bCs/>
                <w:color w:val="000000"/>
                <w:sz w:val="20"/>
                <w:szCs w:val="20"/>
              </w:rPr>
            </w:pPr>
            <w:r w:rsidRPr="00B53C88">
              <w:rPr>
                <w:rFonts w:ascii="Arial" w:eastAsia="Times New Roman" w:hAnsi="Arial" w:cs="Arial"/>
                <w:b/>
                <w:bCs/>
                <w:color w:val="000000"/>
                <w:sz w:val="20"/>
                <w:szCs w:val="20"/>
              </w:rPr>
              <w:t xml:space="preserve">Occupational Health And Safety Regulation </w:t>
            </w:r>
            <w:r w:rsidRPr="00B53C88">
              <w:rPr>
                <w:rFonts w:ascii="Arial" w:eastAsia="Times New Roman" w:hAnsi="Arial" w:cs="Arial"/>
                <w:color w:val="000000"/>
                <w:sz w:val="20"/>
                <w:szCs w:val="20"/>
              </w:rPr>
              <w:t xml:space="preserve">(B.C. Reg. 296/97) under the </w:t>
            </w:r>
            <w:r w:rsidRPr="00B53C88">
              <w:rPr>
                <w:rFonts w:ascii="Arial" w:eastAsia="Times New Roman" w:hAnsi="Arial" w:cs="Arial"/>
                <w:i/>
                <w:iCs/>
                <w:color w:val="000000"/>
                <w:sz w:val="20"/>
                <w:szCs w:val="20"/>
              </w:rPr>
              <w:t xml:space="preserve">Workers Compensation Act, </w:t>
            </w:r>
            <w:r w:rsidRPr="00B53C88">
              <w:rPr>
                <w:rFonts w:ascii="Arial" w:eastAsia="Times New Roman" w:hAnsi="Arial" w:cs="Arial"/>
                <w:color w:val="000000"/>
                <w:sz w:val="20"/>
                <w:szCs w:val="20"/>
              </w:rPr>
              <w:t xml:space="preserve">R.S.B.C. 1996, c. 492 in section 6.32(2), records of corrective actions to control </w:t>
            </w:r>
            <w:proofErr w:type="spellStart"/>
            <w:r w:rsidRPr="00B53C88">
              <w:rPr>
                <w:rFonts w:ascii="Arial" w:eastAsia="Times New Roman" w:hAnsi="Arial" w:cs="Arial"/>
                <w:color w:val="000000"/>
                <w:sz w:val="20"/>
                <w:szCs w:val="20"/>
              </w:rPr>
              <w:t>fibre</w:t>
            </w:r>
            <w:proofErr w:type="spellEnd"/>
            <w:r w:rsidRPr="00B53C88">
              <w:rPr>
                <w:rFonts w:ascii="Arial" w:eastAsia="Times New Roman" w:hAnsi="Arial" w:cs="Arial"/>
                <w:color w:val="000000"/>
                <w:sz w:val="20"/>
                <w:szCs w:val="20"/>
              </w:rPr>
              <w:t xml:space="preserve"> release, training and instruction of workers, written work procedures and written notification of the Board must be retained by the employer for at least 3 years.</w:t>
            </w:r>
          </w:p>
        </w:tc>
      </w:tr>
      <w:tr w:rsidR="00B53C88" w:rsidRPr="00B53C88" w14:paraId="3A771544" w14:textId="77777777" w:rsidTr="00F76572">
        <w:trPr>
          <w:trHeight w:hRule="exact" w:val="4089"/>
        </w:trPr>
        <w:tc>
          <w:tcPr>
            <w:tcW w:w="458" w:type="pct"/>
            <w:tcBorders>
              <w:top w:val="nil"/>
              <w:left w:val="single" w:sz="4" w:space="0" w:color="auto"/>
              <w:bottom w:val="single" w:sz="4" w:space="0" w:color="auto"/>
              <w:right w:val="single" w:sz="4" w:space="0" w:color="auto"/>
            </w:tcBorders>
            <w:shd w:val="clear" w:color="auto" w:fill="auto"/>
            <w:hideMark/>
          </w:tcPr>
          <w:p w14:paraId="44DAEF94" w14:textId="77777777" w:rsidR="00B53C88" w:rsidRPr="00B53C88" w:rsidRDefault="00B53C88" w:rsidP="00B53C88">
            <w:pPr>
              <w:widowControl/>
              <w:jc w:val="center"/>
              <w:rPr>
                <w:rFonts w:ascii="Arial" w:eastAsia="Times New Roman" w:hAnsi="Arial" w:cs="Arial"/>
                <w:color w:val="000000"/>
                <w:sz w:val="20"/>
                <w:szCs w:val="20"/>
              </w:rPr>
            </w:pPr>
            <w:r w:rsidRPr="00B53C88">
              <w:rPr>
                <w:rFonts w:ascii="Arial" w:eastAsia="Times New Roman" w:hAnsi="Arial" w:cs="Arial"/>
                <w:color w:val="000000"/>
                <w:sz w:val="20"/>
                <w:szCs w:val="20"/>
              </w:rPr>
              <w:t>16</w:t>
            </w:r>
          </w:p>
        </w:tc>
        <w:tc>
          <w:tcPr>
            <w:tcW w:w="585" w:type="pct"/>
            <w:tcBorders>
              <w:top w:val="nil"/>
              <w:left w:val="nil"/>
              <w:bottom w:val="single" w:sz="4" w:space="0" w:color="auto"/>
              <w:right w:val="single" w:sz="4" w:space="0" w:color="auto"/>
            </w:tcBorders>
            <w:shd w:val="clear" w:color="auto" w:fill="auto"/>
            <w:hideMark/>
          </w:tcPr>
          <w:p w14:paraId="1E25E65F" w14:textId="77777777" w:rsidR="00B53C88" w:rsidRPr="00B53C88" w:rsidRDefault="00B53C88" w:rsidP="00B53C88">
            <w:pPr>
              <w:widowControl/>
              <w:ind w:firstLineChars="200" w:firstLine="400"/>
              <w:jc w:val="center"/>
              <w:rPr>
                <w:rFonts w:ascii="Arial" w:eastAsia="Times New Roman" w:hAnsi="Arial" w:cs="Arial"/>
                <w:color w:val="000000"/>
                <w:sz w:val="20"/>
                <w:szCs w:val="20"/>
              </w:rPr>
            </w:pPr>
            <w:r w:rsidRPr="00B53C88">
              <w:rPr>
                <w:rFonts w:ascii="Arial" w:eastAsia="Times New Roman" w:hAnsi="Arial" w:cs="Arial"/>
                <w:color w:val="000000"/>
                <w:sz w:val="20"/>
                <w:szCs w:val="20"/>
              </w:rPr>
              <w:t>2520</w:t>
            </w:r>
          </w:p>
        </w:tc>
        <w:tc>
          <w:tcPr>
            <w:tcW w:w="3958" w:type="pct"/>
            <w:tcBorders>
              <w:top w:val="nil"/>
              <w:left w:val="nil"/>
              <w:bottom w:val="single" w:sz="4" w:space="0" w:color="auto"/>
              <w:right w:val="single" w:sz="4" w:space="0" w:color="auto"/>
            </w:tcBorders>
            <w:shd w:val="clear" w:color="auto" w:fill="auto"/>
            <w:hideMark/>
          </w:tcPr>
          <w:p w14:paraId="2F0389AD" w14:textId="77777777" w:rsidR="00B53C88" w:rsidRPr="005635A0" w:rsidRDefault="00B53C88" w:rsidP="00F76572">
            <w:pPr>
              <w:pStyle w:val="ListParagraph"/>
              <w:widowControl/>
              <w:rPr>
                <w:rFonts w:ascii="Arial" w:eastAsia="Times New Roman" w:hAnsi="Arial" w:cs="Arial"/>
                <w:color w:val="000000"/>
                <w:sz w:val="20"/>
                <w:szCs w:val="20"/>
              </w:rPr>
            </w:pPr>
            <w:r w:rsidRPr="005635A0">
              <w:rPr>
                <w:rFonts w:ascii="Arial" w:eastAsia="Times New Roman" w:hAnsi="Arial" w:cs="Arial"/>
                <w:b/>
                <w:bCs/>
                <w:color w:val="000000"/>
                <w:sz w:val="20"/>
                <w:szCs w:val="20"/>
              </w:rPr>
              <w:t xml:space="preserve">Occupational Health And Safety Regulation </w:t>
            </w:r>
            <w:r w:rsidRPr="005635A0">
              <w:rPr>
                <w:rFonts w:ascii="Arial" w:eastAsia="Times New Roman" w:hAnsi="Arial" w:cs="Arial"/>
                <w:color w:val="000000"/>
                <w:sz w:val="20"/>
                <w:szCs w:val="20"/>
              </w:rPr>
              <w:t>(B.C. Reg. 296/97) under the Workers Compensation Act, R.S.B.C. 1996, c. 492 in section 6.52:</w:t>
            </w:r>
          </w:p>
          <w:p w14:paraId="35C59068" w14:textId="77777777" w:rsidR="00B53C88" w:rsidRPr="005635A0" w:rsidRDefault="00B53C88" w:rsidP="00F76572">
            <w:pPr>
              <w:pStyle w:val="ListParagraph"/>
              <w:widowControl/>
              <w:rPr>
                <w:rFonts w:ascii="Arial" w:eastAsia="Times New Roman" w:hAnsi="Arial" w:cs="Arial"/>
                <w:b/>
                <w:bCs/>
                <w:color w:val="000000"/>
                <w:sz w:val="20"/>
                <w:szCs w:val="20"/>
              </w:rPr>
            </w:pPr>
          </w:p>
          <w:p w14:paraId="7741C875" w14:textId="77777777" w:rsidR="00B53C88" w:rsidRPr="005635A0" w:rsidRDefault="00B53C88" w:rsidP="00550E6A">
            <w:pPr>
              <w:pStyle w:val="ListParagraph"/>
              <w:widowControl/>
              <w:numPr>
                <w:ilvl w:val="0"/>
                <w:numId w:val="36"/>
              </w:numPr>
              <w:rPr>
                <w:rFonts w:ascii="Arial" w:eastAsia="Times New Roman" w:hAnsi="Arial" w:cs="Arial"/>
                <w:b/>
                <w:bCs/>
                <w:color w:val="000000"/>
                <w:sz w:val="20"/>
                <w:szCs w:val="20"/>
              </w:rPr>
            </w:pPr>
            <w:proofErr w:type="gramStart"/>
            <w:r w:rsidRPr="005635A0">
              <w:rPr>
                <w:rFonts w:ascii="Arial" w:eastAsia="Times New Roman" w:hAnsi="Arial" w:cs="Arial"/>
                <w:color w:val="000000"/>
                <w:sz w:val="20"/>
                <w:szCs w:val="20"/>
              </w:rPr>
              <w:t>the</w:t>
            </w:r>
            <w:proofErr w:type="gramEnd"/>
            <w:r w:rsidRPr="005635A0">
              <w:rPr>
                <w:rFonts w:ascii="Arial" w:eastAsia="Times New Roman" w:hAnsi="Arial" w:cs="Arial"/>
                <w:color w:val="000000"/>
                <w:sz w:val="20"/>
                <w:szCs w:val="20"/>
              </w:rPr>
              <w:t xml:space="preserve"> employer must maintain a record of all workers who prepare or administer cytotoxic drugs, including the name of the drugs handled, and when practicable, the number of preparations or administrations per week; and</w:t>
            </w:r>
          </w:p>
          <w:p w14:paraId="31B4392D" w14:textId="77777777" w:rsidR="00B53C88" w:rsidRPr="005635A0" w:rsidRDefault="00B53C88" w:rsidP="00F76572">
            <w:pPr>
              <w:pStyle w:val="ListParagraph"/>
              <w:widowControl/>
              <w:ind w:left="720"/>
              <w:rPr>
                <w:rFonts w:ascii="Arial" w:eastAsia="Times New Roman" w:hAnsi="Arial" w:cs="Arial"/>
                <w:b/>
                <w:bCs/>
                <w:color w:val="000000"/>
                <w:sz w:val="20"/>
                <w:szCs w:val="20"/>
              </w:rPr>
            </w:pPr>
          </w:p>
          <w:p w14:paraId="6A0232CF" w14:textId="77777777" w:rsidR="00B53C88" w:rsidRPr="005635A0" w:rsidRDefault="00B53C88" w:rsidP="00550E6A">
            <w:pPr>
              <w:pStyle w:val="ListParagraph"/>
              <w:widowControl/>
              <w:numPr>
                <w:ilvl w:val="0"/>
                <w:numId w:val="36"/>
              </w:numPr>
              <w:rPr>
                <w:rFonts w:ascii="Arial" w:eastAsia="Times New Roman" w:hAnsi="Arial" w:cs="Arial"/>
                <w:b/>
                <w:bCs/>
                <w:color w:val="000000"/>
                <w:sz w:val="20"/>
                <w:szCs w:val="20"/>
              </w:rPr>
            </w:pPr>
            <w:proofErr w:type="gramStart"/>
            <w:r w:rsidRPr="005635A0">
              <w:rPr>
                <w:rFonts w:ascii="Arial" w:eastAsia="Times New Roman" w:hAnsi="Arial" w:cs="Arial"/>
                <w:color w:val="000000"/>
                <w:sz w:val="20"/>
                <w:szCs w:val="20"/>
              </w:rPr>
              <w:t>exposure</w:t>
            </w:r>
            <w:proofErr w:type="gramEnd"/>
            <w:r w:rsidRPr="005635A0">
              <w:rPr>
                <w:rFonts w:ascii="Arial" w:eastAsia="Times New Roman" w:hAnsi="Arial" w:cs="Arial"/>
                <w:color w:val="000000"/>
                <w:sz w:val="20"/>
                <w:szCs w:val="20"/>
              </w:rPr>
              <w:t xml:space="preserve"> records must be maintained for the duration of employment plus 10 years;</w:t>
            </w:r>
          </w:p>
          <w:p w14:paraId="716429A1" w14:textId="77777777" w:rsidR="00B53C88" w:rsidRPr="005635A0" w:rsidRDefault="00B53C88" w:rsidP="00F76572">
            <w:pPr>
              <w:pStyle w:val="ListParagraph"/>
              <w:widowControl/>
              <w:ind w:left="720"/>
              <w:rPr>
                <w:rFonts w:ascii="Arial" w:eastAsia="Times New Roman" w:hAnsi="Arial" w:cs="Arial"/>
                <w:b/>
                <w:bCs/>
                <w:color w:val="000000"/>
                <w:sz w:val="20"/>
                <w:szCs w:val="20"/>
              </w:rPr>
            </w:pPr>
          </w:p>
          <w:p w14:paraId="2A9DFE0D" w14:textId="77777777" w:rsidR="00B53C88" w:rsidRPr="005635A0" w:rsidRDefault="00B53C88" w:rsidP="00550E6A">
            <w:pPr>
              <w:pStyle w:val="ListParagraph"/>
              <w:widowControl/>
              <w:numPr>
                <w:ilvl w:val="0"/>
                <w:numId w:val="36"/>
              </w:numPr>
              <w:rPr>
                <w:rFonts w:ascii="Arial" w:eastAsia="Times New Roman" w:hAnsi="Arial" w:cs="Arial"/>
                <w:b/>
                <w:bCs/>
                <w:color w:val="000000"/>
                <w:sz w:val="20"/>
                <w:szCs w:val="20"/>
              </w:rPr>
            </w:pPr>
            <w:proofErr w:type="gramStart"/>
            <w:r w:rsidRPr="005635A0">
              <w:rPr>
                <w:rFonts w:ascii="Arial" w:eastAsia="Times New Roman" w:hAnsi="Arial" w:cs="Arial"/>
                <w:color w:val="000000"/>
                <w:sz w:val="20"/>
                <w:szCs w:val="20"/>
              </w:rPr>
              <w:t>training</w:t>
            </w:r>
            <w:proofErr w:type="gramEnd"/>
            <w:r w:rsidRPr="005635A0">
              <w:rPr>
                <w:rFonts w:ascii="Arial" w:eastAsia="Times New Roman" w:hAnsi="Arial" w:cs="Arial"/>
                <w:color w:val="000000"/>
                <w:sz w:val="20"/>
                <w:szCs w:val="20"/>
              </w:rPr>
              <w:t xml:space="preserve"> records must be maintained for 3 years from the date that the training occurred.</w:t>
            </w:r>
          </w:p>
          <w:p w14:paraId="0A27F63E" w14:textId="77777777" w:rsidR="00B53C88" w:rsidRPr="005635A0" w:rsidRDefault="00B53C88" w:rsidP="00F76572">
            <w:pPr>
              <w:pStyle w:val="ListParagraph"/>
              <w:widowControl/>
              <w:ind w:left="720"/>
              <w:rPr>
                <w:rFonts w:ascii="Arial" w:eastAsia="Times New Roman" w:hAnsi="Arial" w:cs="Arial"/>
                <w:b/>
                <w:bCs/>
                <w:color w:val="000000"/>
                <w:sz w:val="20"/>
                <w:szCs w:val="20"/>
              </w:rPr>
            </w:pPr>
          </w:p>
          <w:p w14:paraId="3A1E60DF" w14:textId="77777777" w:rsidR="00B53C88" w:rsidRPr="005635A0" w:rsidRDefault="00B53C88" w:rsidP="00F76572">
            <w:pPr>
              <w:pStyle w:val="ListParagraph"/>
              <w:widowControl/>
              <w:rPr>
                <w:rFonts w:ascii="Arial" w:eastAsia="Times New Roman" w:hAnsi="Arial" w:cs="Arial"/>
                <w:b/>
                <w:bCs/>
                <w:color w:val="000000"/>
                <w:sz w:val="20"/>
                <w:szCs w:val="20"/>
              </w:rPr>
            </w:pPr>
            <w:r w:rsidRPr="005635A0">
              <w:rPr>
                <w:rFonts w:ascii="Arial" w:eastAsia="Times New Roman" w:hAnsi="Arial" w:cs="Arial"/>
                <w:color w:val="000000"/>
                <w:sz w:val="20"/>
                <w:szCs w:val="20"/>
              </w:rPr>
              <w:t>Note: "Cytotoxic drugs include any drug that inhibits or prevents the function of cells. Cytotoxic drugs include drugs used to treat cancer" in Government of Saskatchewan, Occupational Health and Safety Division, "Cytotoxic Drugs" (November 1999), G7</w:t>
            </w:r>
            <w:proofErr w:type="gramStart"/>
            <w:r w:rsidRPr="005635A0">
              <w:rPr>
                <w:rFonts w:ascii="Arial" w:eastAsia="Times New Roman" w:hAnsi="Arial" w:cs="Arial"/>
                <w:color w:val="000000"/>
                <w:sz w:val="20"/>
                <w:szCs w:val="20"/>
              </w:rPr>
              <w:t>:24</w:t>
            </w:r>
            <w:proofErr w:type="gramEnd"/>
            <w:r w:rsidRPr="005635A0">
              <w:rPr>
                <w:rFonts w:ascii="Arial" w:eastAsia="Times New Roman" w:hAnsi="Arial" w:cs="Arial"/>
                <w:color w:val="000000"/>
                <w:sz w:val="20"/>
                <w:szCs w:val="20"/>
              </w:rPr>
              <w:t xml:space="preserve"> (available at: http://www.labour.gov.sk.ca).</w:t>
            </w:r>
          </w:p>
        </w:tc>
      </w:tr>
    </w:tbl>
    <w:p w14:paraId="0577ABC5" w14:textId="77777777" w:rsidR="003D4D67" w:rsidRPr="005635A0" w:rsidRDefault="003D4D67">
      <w:pPr>
        <w:spacing w:line="204" w:lineRule="auto"/>
        <w:rPr>
          <w:rFonts w:ascii="Arial" w:eastAsia="Arial" w:hAnsi="Arial" w:cs="Arial"/>
          <w:sz w:val="20"/>
          <w:szCs w:val="20"/>
        </w:rPr>
        <w:sectPr w:rsidR="003D4D67" w:rsidRPr="005635A0">
          <w:pgSz w:w="12240" w:h="15840"/>
          <w:pgMar w:top="1060" w:right="1280" w:bottom="1220" w:left="1160" w:header="692" w:footer="1036" w:gutter="0"/>
          <w:cols w:space="720"/>
        </w:sectPr>
      </w:pPr>
    </w:p>
    <w:p w14:paraId="78F819AE" w14:textId="77777777" w:rsidR="003D4D67" w:rsidRPr="005635A0" w:rsidRDefault="003D4D67">
      <w:pPr>
        <w:rPr>
          <w:rFonts w:ascii="Times New Roman" w:eastAsia="Times New Roman" w:hAnsi="Times New Roman" w:cs="Times New Roman"/>
          <w:sz w:val="20"/>
          <w:szCs w:val="20"/>
        </w:rPr>
      </w:pPr>
    </w:p>
    <w:tbl>
      <w:tblPr>
        <w:tblW w:w="5000" w:type="pct"/>
        <w:tblCellMar>
          <w:top w:w="115" w:type="dxa"/>
          <w:left w:w="115" w:type="dxa"/>
          <w:bottom w:w="115" w:type="dxa"/>
          <w:right w:w="115" w:type="dxa"/>
        </w:tblCellMar>
        <w:tblLook w:val="04A0" w:firstRow="1" w:lastRow="0" w:firstColumn="1" w:lastColumn="0" w:noHBand="0" w:noVBand="1"/>
      </w:tblPr>
      <w:tblGrid>
        <w:gridCol w:w="1009"/>
        <w:gridCol w:w="1082"/>
        <w:gridCol w:w="7979"/>
      </w:tblGrid>
      <w:tr w:rsidR="00F76572" w:rsidRPr="00F76572" w14:paraId="146E13AD" w14:textId="77777777" w:rsidTr="00B4480F">
        <w:trPr>
          <w:trHeight w:val="2946"/>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0FE1DEC" w14:textId="77777777" w:rsidR="00F76572" w:rsidRPr="00F76572" w:rsidRDefault="00F76572" w:rsidP="00F76572">
            <w:pPr>
              <w:widowControl/>
              <w:jc w:val="center"/>
              <w:rPr>
                <w:rFonts w:ascii="Arial" w:eastAsia="Times New Roman" w:hAnsi="Arial" w:cs="Arial"/>
                <w:color w:val="000000"/>
                <w:sz w:val="20"/>
                <w:szCs w:val="20"/>
              </w:rPr>
            </w:pPr>
            <w:r w:rsidRPr="00F76572">
              <w:rPr>
                <w:rFonts w:ascii="Arial" w:eastAsia="Times New Roman" w:hAnsi="Arial" w:cs="Arial"/>
                <w:color w:val="000000"/>
                <w:sz w:val="20"/>
                <w:szCs w:val="20"/>
              </w:rPr>
              <w:t>17</w:t>
            </w:r>
          </w:p>
        </w:tc>
        <w:tc>
          <w:tcPr>
            <w:tcW w:w="537" w:type="pct"/>
            <w:tcBorders>
              <w:top w:val="single" w:sz="4" w:space="0" w:color="auto"/>
              <w:left w:val="nil"/>
              <w:bottom w:val="single" w:sz="4" w:space="0" w:color="auto"/>
              <w:right w:val="single" w:sz="4" w:space="0" w:color="auto"/>
            </w:tcBorders>
            <w:shd w:val="clear" w:color="auto" w:fill="auto"/>
            <w:hideMark/>
          </w:tcPr>
          <w:p w14:paraId="0FCECE5D" w14:textId="77777777" w:rsidR="00F76572" w:rsidRPr="00F76572" w:rsidRDefault="00F76572" w:rsidP="00F76572">
            <w:pPr>
              <w:widowControl/>
              <w:ind w:firstLineChars="200" w:firstLine="400"/>
              <w:jc w:val="center"/>
              <w:rPr>
                <w:rFonts w:ascii="Arial" w:eastAsia="Times New Roman" w:hAnsi="Arial" w:cs="Arial"/>
                <w:color w:val="000000"/>
                <w:sz w:val="20"/>
                <w:szCs w:val="20"/>
              </w:rPr>
            </w:pPr>
            <w:r w:rsidRPr="00F76572">
              <w:rPr>
                <w:rFonts w:ascii="Arial" w:eastAsia="Times New Roman" w:hAnsi="Arial" w:cs="Arial"/>
                <w:color w:val="000000"/>
                <w:sz w:val="20"/>
                <w:szCs w:val="20"/>
              </w:rPr>
              <w:t>2520</w:t>
            </w:r>
          </w:p>
        </w:tc>
        <w:tc>
          <w:tcPr>
            <w:tcW w:w="3962" w:type="pct"/>
            <w:tcBorders>
              <w:top w:val="single" w:sz="4" w:space="0" w:color="auto"/>
              <w:left w:val="nil"/>
              <w:bottom w:val="single" w:sz="4" w:space="0" w:color="auto"/>
              <w:right w:val="single" w:sz="4" w:space="0" w:color="auto"/>
            </w:tcBorders>
            <w:shd w:val="clear" w:color="auto" w:fill="auto"/>
            <w:hideMark/>
          </w:tcPr>
          <w:p w14:paraId="0BCF8148" w14:textId="77777777" w:rsidR="00F76572" w:rsidRPr="005635A0" w:rsidRDefault="00F76572" w:rsidP="00B4480F">
            <w:pPr>
              <w:pStyle w:val="ListParagraph"/>
              <w:widowControl/>
              <w:rPr>
                <w:rFonts w:ascii="Arial" w:eastAsia="Times New Roman" w:hAnsi="Arial" w:cs="Arial"/>
                <w:color w:val="000000"/>
                <w:sz w:val="20"/>
                <w:szCs w:val="20"/>
              </w:rPr>
            </w:pPr>
            <w:r w:rsidRPr="005635A0">
              <w:rPr>
                <w:rFonts w:ascii="Arial" w:eastAsia="Times New Roman" w:hAnsi="Arial" w:cs="Arial"/>
                <w:b/>
                <w:color w:val="000000"/>
                <w:sz w:val="20"/>
                <w:szCs w:val="20"/>
              </w:rPr>
              <w:t>Occupational Health And Safety Regulation</w:t>
            </w:r>
            <w:r w:rsidRPr="005635A0">
              <w:rPr>
                <w:rFonts w:ascii="Arial" w:eastAsia="Times New Roman" w:hAnsi="Arial" w:cs="Arial"/>
                <w:color w:val="000000"/>
                <w:sz w:val="20"/>
                <w:szCs w:val="20"/>
              </w:rPr>
              <w:t xml:space="preserve"> (B.C. Reg. 296/97) under the Workers Compensation Act, R.S.B.C. 1996, c. 492 in section 7.9, the employer must keep records of:</w:t>
            </w:r>
          </w:p>
          <w:p w14:paraId="329F632D" w14:textId="77777777" w:rsidR="00F76572" w:rsidRPr="005635A0" w:rsidRDefault="00F76572" w:rsidP="00B4480F">
            <w:pPr>
              <w:pStyle w:val="ListParagraph"/>
              <w:widowControl/>
              <w:ind w:left="720"/>
              <w:rPr>
                <w:rFonts w:ascii="Arial" w:eastAsia="Times New Roman" w:hAnsi="Arial" w:cs="Arial"/>
                <w:color w:val="000000"/>
                <w:sz w:val="20"/>
                <w:szCs w:val="20"/>
              </w:rPr>
            </w:pPr>
          </w:p>
          <w:p w14:paraId="27AC7BC8" w14:textId="77777777" w:rsidR="00F76572" w:rsidRPr="005635A0" w:rsidRDefault="00F76572" w:rsidP="00550E6A">
            <w:pPr>
              <w:pStyle w:val="ListParagraph"/>
              <w:widowControl/>
              <w:numPr>
                <w:ilvl w:val="0"/>
                <w:numId w:val="37"/>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the</w:t>
            </w:r>
            <w:proofErr w:type="gramEnd"/>
            <w:r w:rsidRPr="005635A0">
              <w:rPr>
                <w:rFonts w:ascii="Arial" w:eastAsia="Times New Roman" w:hAnsi="Arial" w:cs="Arial"/>
                <w:color w:val="000000"/>
                <w:sz w:val="20"/>
                <w:szCs w:val="20"/>
              </w:rPr>
              <w:t xml:space="preserve"> annual hearing test results for each worker, which must: be kept as long as the worker is employed by the employer and be kept confidential and not released to anyone without the written permission of the worker, or as otherwise required by law;</w:t>
            </w:r>
          </w:p>
          <w:p w14:paraId="1F15779B" w14:textId="77777777" w:rsidR="00F76572" w:rsidRPr="005635A0" w:rsidRDefault="00F76572" w:rsidP="00B4480F">
            <w:pPr>
              <w:pStyle w:val="ListParagraph"/>
              <w:widowControl/>
              <w:ind w:left="720"/>
              <w:rPr>
                <w:rFonts w:ascii="Arial" w:eastAsia="Times New Roman" w:hAnsi="Arial" w:cs="Arial"/>
                <w:color w:val="000000"/>
                <w:sz w:val="20"/>
                <w:szCs w:val="20"/>
              </w:rPr>
            </w:pPr>
          </w:p>
          <w:p w14:paraId="159A47E2" w14:textId="77777777" w:rsidR="00F76572" w:rsidRPr="005635A0" w:rsidRDefault="00F76572" w:rsidP="00550E6A">
            <w:pPr>
              <w:pStyle w:val="ListParagraph"/>
              <w:widowControl/>
              <w:numPr>
                <w:ilvl w:val="0"/>
                <w:numId w:val="37"/>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the</w:t>
            </w:r>
            <w:proofErr w:type="gramEnd"/>
            <w:r w:rsidRPr="005635A0">
              <w:rPr>
                <w:rFonts w:ascii="Arial" w:eastAsia="Times New Roman" w:hAnsi="Arial" w:cs="Arial"/>
                <w:color w:val="000000"/>
                <w:sz w:val="20"/>
                <w:szCs w:val="20"/>
              </w:rPr>
              <w:t xml:space="preserve"> education and training provided to workers; and</w:t>
            </w:r>
          </w:p>
          <w:p w14:paraId="5AC46305" w14:textId="77777777" w:rsidR="00F76572" w:rsidRPr="005635A0" w:rsidRDefault="00F76572" w:rsidP="00B4480F">
            <w:pPr>
              <w:pStyle w:val="ListParagraph"/>
              <w:widowControl/>
              <w:ind w:left="720"/>
              <w:rPr>
                <w:rFonts w:ascii="Arial" w:eastAsia="Times New Roman" w:hAnsi="Arial" w:cs="Arial"/>
                <w:color w:val="000000"/>
                <w:sz w:val="20"/>
                <w:szCs w:val="20"/>
              </w:rPr>
            </w:pPr>
          </w:p>
          <w:p w14:paraId="3B17A051" w14:textId="77777777" w:rsidR="00F76572" w:rsidRPr="005635A0" w:rsidRDefault="00F76572" w:rsidP="00550E6A">
            <w:pPr>
              <w:pStyle w:val="ListParagraph"/>
              <w:widowControl/>
              <w:numPr>
                <w:ilvl w:val="0"/>
                <w:numId w:val="37"/>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the</w:t>
            </w:r>
            <w:proofErr w:type="gramEnd"/>
            <w:r w:rsidRPr="005635A0">
              <w:rPr>
                <w:rFonts w:ascii="Arial" w:eastAsia="Times New Roman" w:hAnsi="Arial" w:cs="Arial"/>
                <w:color w:val="000000"/>
                <w:sz w:val="20"/>
                <w:szCs w:val="20"/>
              </w:rPr>
              <w:t xml:space="preserve"> results of noise exposure measurements taken under section 7.3 (noise measurement required).</w:t>
            </w:r>
          </w:p>
        </w:tc>
      </w:tr>
      <w:tr w:rsidR="00F76572" w:rsidRPr="00F76572" w14:paraId="23CEDBBC" w14:textId="77777777" w:rsidTr="00F76572">
        <w:trPr>
          <w:trHeight w:val="6375"/>
        </w:trPr>
        <w:tc>
          <w:tcPr>
            <w:tcW w:w="501" w:type="pct"/>
            <w:tcBorders>
              <w:top w:val="nil"/>
              <w:left w:val="single" w:sz="4" w:space="0" w:color="auto"/>
              <w:bottom w:val="single" w:sz="4" w:space="0" w:color="auto"/>
              <w:right w:val="single" w:sz="4" w:space="0" w:color="auto"/>
            </w:tcBorders>
            <w:shd w:val="clear" w:color="auto" w:fill="auto"/>
            <w:hideMark/>
          </w:tcPr>
          <w:p w14:paraId="5DF59BED" w14:textId="77777777" w:rsidR="00F76572" w:rsidRPr="00F76572" w:rsidRDefault="00F76572" w:rsidP="00F76572">
            <w:pPr>
              <w:widowControl/>
              <w:jc w:val="center"/>
              <w:rPr>
                <w:rFonts w:ascii="Arial" w:eastAsia="Times New Roman" w:hAnsi="Arial" w:cs="Arial"/>
                <w:color w:val="000000"/>
                <w:sz w:val="20"/>
                <w:szCs w:val="20"/>
              </w:rPr>
            </w:pPr>
            <w:r w:rsidRPr="00F76572">
              <w:rPr>
                <w:rFonts w:ascii="Arial" w:eastAsia="Times New Roman" w:hAnsi="Arial" w:cs="Arial"/>
                <w:color w:val="000000"/>
                <w:sz w:val="20"/>
                <w:szCs w:val="20"/>
              </w:rPr>
              <w:t>18</w:t>
            </w:r>
          </w:p>
        </w:tc>
        <w:tc>
          <w:tcPr>
            <w:tcW w:w="537" w:type="pct"/>
            <w:tcBorders>
              <w:top w:val="nil"/>
              <w:left w:val="nil"/>
              <w:bottom w:val="single" w:sz="4" w:space="0" w:color="auto"/>
              <w:right w:val="single" w:sz="4" w:space="0" w:color="auto"/>
            </w:tcBorders>
            <w:shd w:val="clear" w:color="auto" w:fill="auto"/>
            <w:hideMark/>
          </w:tcPr>
          <w:p w14:paraId="326BC943" w14:textId="77777777" w:rsidR="00F76572" w:rsidRPr="00F76572" w:rsidRDefault="00F76572" w:rsidP="00F76572">
            <w:pPr>
              <w:widowControl/>
              <w:ind w:firstLineChars="200" w:firstLine="400"/>
              <w:jc w:val="center"/>
              <w:rPr>
                <w:rFonts w:ascii="Arial" w:eastAsia="Times New Roman" w:hAnsi="Arial" w:cs="Arial"/>
                <w:color w:val="000000"/>
                <w:sz w:val="20"/>
                <w:szCs w:val="20"/>
              </w:rPr>
            </w:pPr>
            <w:r w:rsidRPr="00F76572">
              <w:rPr>
                <w:rFonts w:ascii="Arial" w:eastAsia="Times New Roman" w:hAnsi="Arial" w:cs="Arial"/>
                <w:color w:val="000000"/>
                <w:sz w:val="20"/>
                <w:szCs w:val="20"/>
              </w:rPr>
              <w:t>2520</w:t>
            </w:r>
          </w:p>
        </w:tc>
        <w:tc>
          <w:tcPr>
            <w:tcW w:w="3962" w:type="pct"/>
            <w:tcBorders>
              <w:top w:val="nil"/>
              <w:left w:val="nil"/>
              <w:bottom w:val="single" w:sz="4" w:space="0" w:color="auto"/>
              <w:right w:val="single" w:sz="4" w:space="0" w:color="auto"/>
            </w:tcBorders>
            <w:shd w:val="clear" w:color="auto" w:fill="auto"/>
            <w:hideMark/>
          </w:tcPr>
          <w:p w14:paraId="6C14D3F9" w14:textId="77777777" w:rsidR="00B4480F" w:rsidRPr="005635A0" w:rsidRDefault="00F76572" w:rsidP="00F76572">
            <w:pPr>
              <w:widowControl/>
              <w:rPr>
                <w:rFonts w:ascii="Arial" w:eastAsia="Times New Roman" w:hAnsi="Arial" w:cs="Arial"/>
                <w:color w:val="000000"/>
                <w:sz w:val="20"/>
                <w:szCs w:val="20"/>
              </w:rPr>
            </w:pPr>
            <w:r w:rsidRPr="00F76572">
              <w:rPr>
                <w:rFonts w:ascii="Arial" w:eastAsia="Times New Roman" w:hAnsi="Arial" w:cs="Arial"/>
                <w:b/>
                <w:color w:val="000000"/>
                <w:sz w:val="20"/>
                <w:szCs w:val="20"/>
              </w:rPr>
              <w:t>Occupational Health And Safety Regulation</w:t>
            </w:r>
            <w:r w:rsidRPr="00F76572">
              <w:rPr>
                <w:rFonts w:ascii="Arial" w:eastAsia="Times New Roman" w:hAnsi="Arial" w:cs="Arial"/>
                <w:color w:val="000000"/>
                <w:sz w:val="20"/>
                <w:szCs w:val="20"/>
              </w:rPr>
              <w:t xml:space="preserve"> (B.C. Reg. 296/97) under the Workers Compensation Act, R.S.B.C. 1996, c. 492 in sec</w:t>
            </w:r>
            <w:r w:rsidR="00B4480F" w:rsidRPr="005635A0">
              <w:rPr>
                <w:rFonts w:ascii="Arial" w:eastAsia="Times New Roman" w:hAnsi="Arial" w:cs="Arial"/>
                <w:color w:val="000000"/>
                <w:sz w:val="20"/>
                <w:szCs w:val="20"/>
              </w:rPr>
              <w:t>tion 7.25 the employer must:</w:t>
            </w:r>
          </w:p>
          <w:p w14:paraId="7614DFFB" w14:textId="77777777" w:rsidR="00B4480F" w:rsidRPr="005635A0" w:rsidRDefault="00B4480F" w:rsidP="00F76572">
            <w:pPr>
              <w:widowControl/>
              <w:rPr>
                <w:rFonts w:ascii="Arial" w:eastAsia="Times New Roman" w:hAnsi="Arial" w:cs="Arial"/>
                <w:color w:val="000000"/>
                <w:sz w:val="20"/>
                <w:szCs w:val="20"/>
              </w:rPr>
            </w:pPr>
          </w:p>
          <w:p w14:paraId="19E18903" w14:textId="77777777" w:rsidR="00B4480F" w:rsidRPr="005635A0" w:rsidRDefault="00F76572" w:rsidP="00550E6A">
            <w:pPr>
              <w:pStyle w:val="ListParagraph"/>
              <w:widowControl/>
              <w:numPr>
                <w:ilvl w:val="0"/>
                <w:numId w:val="38"/>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maintain</w:t>
            </w:r>
            <w:proofErr w:type="gramEnd"/>
            <w:r w:rsidRPr="005635A0">
              <w:rPr>
                <w:rFonts w:ascii="Arial" w:eastAsia="Times New Roman" w:hAnsi="Arial" w:cs="Arial"/>
                <w:color w:val="000000"/>
                <w:sz w:val="20"/>
                <w:szCs w:val="20"/>
              </w:rPr>
              <w:t xml:space="preserve"> and make available to the Board, for at least 1O years, records of radiation surveys, and for the period that the worker is</w:t>
            </w:r>
            <w:r w:rsidRPr="005635A0">
              <w:rPr>
                <w:rFonts w:ascii="Arial" w:eastAsia="Times New Roman" w:hAnsi="Arial" w:cs="Arial"/>
                <w:color w:val="000000"/>
                <w:sz w:val="20"/>
                <w:szCs w:val="20"/>
              </w:rPr>
              <w:br/>
              <w:t xml:space="preserve">employed plus 10 years, records of exposure monitoring and </w:t>
            </w:r>
            <w:r w:rsidR="00B4480F" w:rsidRPr="005635A0">
              <w:rPr>
                <w:rFonts w:ascii="Arial" w:eastAsia="Times New Roman" w:hAnsi="Arial" w:cs="Arial"/>
                <w:color w:val="000000"/>
                <w:sz w:val="20"/>
                <w:szCs w:val="20"/>
              </w:rPr>
              <w:t xml:space="preserve">personal </w:t>
            </w:r>
            <w:proofErr w:type="spellStart"/>
            <w:r w:rsidR="00B4480F" w:rsidRPr="005635A0">
              <w:rPr>
                <w:rFonts w:ascii="Arial" w:eastAsia="Times New Roman" w:hAnsi="Arial" w:cs="Arial"/>
                <w:color w:val="000000"/>
                <w:sz w:val="20"/>
                <w:szCs w:val="20"/>
              </w:rPr>
              <w:t>dosimetry</w:t>
            </w:r>
            <w:proofErr w:type="spellEnd"/>
            <w:r w:rsidR="00B4480F" w:rsidRPr="005635A0">
              <w:rPr>
                <w:rFonts w:ascii="Arial" w:eastAsia="Times New Roman" w:hAnsi="Arial" w:cs="Arial"/>
                <w:color w:val="000000"/>
                <w:sz w:val="20"/>
                <w:szCs w:val="20"/>
              </w:rPr>
              <w:t xml:space="preserve"> data; and</w:t>
            </w:r>
          </w:p>
          <w:p w14:paraId="7C51F00F" w14:textId="77777777" w:rsidR="00B4480F" w:rsidRPr="005635A0" w:rsidRDefault="00B4480F" w:rsidP="00B4480F">
            <w:pPr>
              <w:pStyle w:val="ListParagraph"/>
              <w:widowControl/>
              <w:ind w:left="720"/>
              <w:rPr>
                <w:rFonts w:ascii="Arial" w:eastAsia="Times New Roman" w:hAnsi="Arial" w:cs="Arial"/>
                <w:color w:val="000000"/>
                <w:sz w:val="20"/>
                <w:szCs w:val="20"/>
              </w:rPr>
            </w:pPr>
          </w:p>
          <w:p w14:paraId="6E736396" w14:textId="77777777" w:rsidR="00B4480F" w:rsidRPr="005635A0" w:rsidRDefault="00F76572" w:rsidP="00550E6A">
            <w:pPr>
              <w:pStyle w:val="ListParagraph"/>
              <w:widowControl/>
              <w:numPr>
                <w:ilvl w:val="0"/>
                <w:numId w:val="38"/>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make</w:t>
            </w:r>
            <w:proofErr w:type="gramEnd"/>
            <w:r w:rsidRPr="005635A0">
              <w:rPr>
                <w:rFonts w:ascii="Arial" w:eastAsia="Times New Roman" w:hAnsi="Arial" w:cs="Arial"/>
                <w:color w:val="000000"/>
                <w:sz w:val="20"/>
                <w:szCs w:val="20"/>
              </w:rPr>
              <w:t xml:space="preserve"> the</w:t>
            </w:r>
            <w:r w:rsidR="00B4480F" w:rsidRPr="005635A0">
              <w:rPr>
                <w:rFonts w:ascii="Arial" w:eastAsia="Times New Roman" w:hAnsi="Arial" w:cs="Arial"/>
                <w:color w:val="000000"/>
                <w:sz w:val="20"/>
                <w:szCs w:val="20"/>
              </w:rPr>
              <w:t xml:space="preserve"> records available to workers .</w:t>
            </w:r>
          </w:p>
          <w:p w14:paraId="5BC0604F" w14:textId="77777777" w:rsidR="00B4480F" w:rsidRPr="005635A0" w:rsidRDefault="00B4480F" w:rsidP="00B4480F">
            <w:pPr>
              <w:pStyle w:val="ListParagraph"/>
              <w:widowControl/>
              <w:ind w:left="720"/>
              <w:rPr>
                <w:rFonts w:ascii="Arial" w:eastAsia="Times New Roman" w:hAnsi="Arial" w:cs="Arial"/>
                <w:color w:val="000000"/>
                <w:sz w:val="20"/>
                <w:szCs w:val="20"/>
              </w:rPr>
            </w:pPr>
          </w:p>
          <w:p w14:paraId="7E3BA969" w14:textId="77777777" w:rsidR="00B4480F" w:rsidRPr="005635A0" w:rsidRDefault="00F76572" w:rsidP="00B4480F">
            <w:pPr>
              <w:pStyle w:val="ListParagraph"/>
              <w:widowControl/>
              <w:rPr>
                <w:rFonts w:ascii="Arial" w:eastAsia="Times New Roman" w:hAnsi="Arial" w:cs="Arial"/>
                <w:color w:val="000000"/>
                <w:sz w:val="20"/>
                <w:szCs w:val="20"/>
              </w:rPr>
            </w:pPr>
            <w:r w:rsidRPr="005635A0">
              <w:rPr>
                <w:rFonts w:ascii="Arial" w:eastAsia="Times New Roman" w:hAnsi="Arial" w:cs="Arial"/>
                <w:color w:val="000000"/>
                <w:sz w:val="20"/>
                <w:szCs w:val="20"/>
              </w:rPr>
              <w:t xml:space="preserve">Note: "G7.24 Radiation Surveys, Part 7 Noise, Vibration, Radiation &amp; Temperature" in the OHS Guidelines, </w:t>
            </w:r>
            <w:proofErr w:type="spellStart"/>
            <w:r w:rsidRPr="005635A0">
              <w:rPr>
                <w:rFonts w:ascii="Arial" w:eastAsia="Times New Roman" w:hAnsi="Arial" w:cs="Arial"/>
                <w:color w:val="000000"/>
                <w:sz w:val="20"/>
                <w:szCs w:val="20"/>
              </w:rPr>
              <w:t>Worksafe</w:t>
            </w:r>
            <w:proofErr w:type="spellEnd"/>
            <w:r w:rsidRPr="005635A0">
              <w:rPr>
                <w:rFonts w:ascii="Arial" w:eastAsia="Times New Roman" w:hAnsi="Arial" w:cs="Arial"/>
                <w:color w:val="000000"/>
                <w:sz w:val="20"/>
                <w:szCs w:val="20"/>
              </w:rPr>
              <w:t xml:space="preserve"> BC (Revised January 2005, Editorial Revision March 11, 2009) (available at: http://www2.worksafebc.com/).</w:t>
            </w:r>
            <w:r w:rsidRPr="005635A0">
              <w:rPr>
                <w:rFonts w:ascii="Arial" w:eastAsia="Times New Roman" w:hAnsi="Arial" w:cs="Arial"/>
                <w:color w:val="000000"/>
                <w:sz w:val="20"/>
                <w:szCs w:val="20"/>
              </w:rPr>
              <w:br/>
            </w:r>
            <w:r w:rsidRPr="005635A0">
              <w:rPr>
                <w:rFonts w:ascii="Arial" w:eastAsia="Times New Roman" w:hAnsi="Arial" w:cs="Arial"/>
                <w:color w:val="000000"/>
                <w:sz w:val="20"/>
                <w:szCs w:val="20"/>
              </w:rPr>
              <w:br/>
              <w:t xml:space="preserve">The Canadian (federal) </w:t>
            </w:r>
            <w:r w:rsidRPr="005635A0">
              <w:rPr>
                <w:rFonts w:ascii="Arial" w:eastAsia="Times New Roman" w:hAnsi="Arial" w:cs="Arial"/>
                <w:b/>
                <w:color w:val="000000"/>
                <w:sz w:val="20"/>
                <w:szCs w:val="20"/>
              </w:rPr>
              <w:t>Nuclear Safety and Control Act</w:t>
            </w:r>
            <w:r w:rsidR="00B4480F" w:rsidRPr="005635A0">
              <w:rPr>
                <w:rFonts w:ascii="Arial" w:eastAsia="Times New Roman" w:hAnsi="Arial" w:cs="Arial"/>
                <w:color w:val="000000"/>
                <w:sz w:val="20"/>
                <w:szCs w:val="20"/>
              </w:rPr>
              <w:t>, [1997, c. 9] in:</w:t>
            </w:r>
          </w:p>
          <w:p w14:paraId="51DF24DE" w14:textId="77777777" w:rsidR="00B4480F" w:rsidRPr="005635A0" w:rsidRDefault="00B4480F" w:rsidP="00B4480F">
            <w:pPr>
              <w:pStyle w:val="ListParagraph"/>
              <w:widowControl/>
              <w:ind w:left="720"/>
              <w:rPr>
                <w:rFonts w:ascii="Arial" w:eastAsia="Times New Roman" w:hAnsi="Arial" w:cs="Arial"/>
                <w:color w:val="000000"/>
                <w:sz w:val="20"/>
                <w:szCs w:val="20"/>
              </w:rPr>
            </w:pPr>
          </w:p>
          <w:p w14:paraId="78963F13" w14:textId="77777777" w:rsidR="00B4480F" w:rsidRPr="005635A0" w:rsidRDefault="00F76572" w:rsidP="00550E6A">
            <w:pPr>
              <w:pStyle w:val="ListParagraph"/>
              <w:widowControl/>
              <w:numPr>
                <w:ilvl w:val="0"/>
                <w:numId w:val="38"/>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4, subject to any order made pursuant to section 5 (Orders excluding Department of National </w:t>
            </w:r>
            <w:proofErr w:type="spellStart"/>
            <w:r w:rsidRPr="005635A0">
              <w:rPr>
                <w:rFonts w:ascii="Arial" w:eastAsia="Times New Roman" w:hAnsi="Arial" w:cs="Arial"/>
                <w:color w:val="000000"/>
                <w:sz w:val="20"/>
                <w:szCs w:val="20"/>
              </w:rPr>
              <w:t>Defence</w:t>
            </w:r>
            <w:proofErr w:type="spellEnd"/>
            <w:r w:rsidRPr="005635A0">
              <w:rPr>
                <w:rFonts w:ascii="Arial" w:eastAsia="Times New Roman" w:hAnsi="Arial" w:cs="Arial"/>
                <w:color w:val="000000"/>
                <w:sz w:val="20"/>
                <w:szCs w:val="20"/>
              </w:rPr>
              <w:t>, etc.), this Act is binding</w:t>
            </w:r>
            <w:r w:rsidRPr="005635A0">
              <w:rPr>
                <w:rFonts w:ascii="Arial" w:eastAsia="Times New Roman" w:hAnsi="Arial" w:cs="Arial"/>
                <w:color w:val="000000"/>
                <w:sz w:val="20"/>
                <w:szCs w:val="20"/>
              </w:rPr>
              <w:br/>
              <w:t>on Her Majesty in r</w:t>
            </w:r>
            <w:r w:rsidR="00B4480F" w:rsidRPr="005635A0">
              <w:rPr>
                <w:rFonts w:ascii="Arial" w:eastAsia="Times New Roman" w:hAnsi="Arial" w:cs="Arial"/>
                <w:color w:val="000000"/>
                <w:sz w:val="20"/>
                <w:szCs w:val="20"/>
              </w:rPr>
              <w:t>ight of Canada or a province;</w:t>
            </w:r>
          </w:p>
          <w:p w14:paraId="36FEA15B" w14:textId="77777777" w:rsidR="00B4480F" w:rsidRPr="005635A0" w:rsidRDefault="00B4480F" w:rsidP="00B4480F">
            <w:pPr>
              <w:pStyle w:val="ListParagraph"/>
              <w:widowControl/>
              <w:ind w:left="720"/>
              <w:rPr>
                <w:rFonts w:ascii="Arial" w:eastAsia="Times New Roman" w:hAnsi="Arial" w:cs="Arial"/>
                <w:color w:val="000000"/>
                <w:sz w:val="20"/>
                <w:szCs w:val="20"/>
              </w:rPr>
            </w:pPr>
          </w:p>
          <w:p w14:paraId="6180F7CC" w14:textId="77777777" w:rsidR="00F76572" w:rsidRPr="005635A0" w:rsidRDefault="00F76572" w:rsidP="00550E6A">
            <w:pPr>
              <w:pStyle w:val="ListParagraph"/>
              <w:widowControl/>
              <w:numPr>
                <w:ilvl w:val="0"/>
                <w:numId w:val="38"/>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27, every licensee and every prescribed person shall keep the prescribed records, including a record of the dose of radiation</w:t>
            </w:r>
            <w:r w:rsidRPr="005635A0">
              <w:rPr>
                <w:rFonts w:ascii="Arial" w:eastAsia="Times New Roman" w:hAnsi="Arial" w:cs="Arial"/>
                <w:color w:val="000000"/>
                <w:sz w:val="20"/>
                <w:szCs w:val="20"/>
              </w:rPr>
              <w:br/>
              <w:t>received by or committed to each person who performs duties in connection with any activity that is authorized by this Act or who is present at a place where that activity is carried on, retain those records for the prescribed time and disclose them under the prescribed circumstances;</w:t>
            </w:r>
          </w:p>
          <w:p w14:paraId="2BAF41D9" w14:textId="77777777" w:rsidR="00F76572" w:rsidRPr="005635A0" w:rsidRDefault="00F76572" w:rsidP="00F76572">
            <w:pPr>
              <w:widowControl/>
              <w:rPr>
                <w:rFonts w:ascii="Arial" w:eastAsia="Times New Roman" w:hAnsi="Arial" w:cs="Arial"/>
                <w:color w:val="000000"/>
                <w:sz w:val="20"/>
                <w:szCs w:val="20"/>
              </w:rPr>
            </w:pPr>
          </w:p>
          <w:p w14:paraId="7D7DFB85" w14:textId="77777777" w:rsidR="00B4480F" w:rsidRPr="005635A0" w:rsidRDefault="00F76572" w:rsidP="00B4480F">
            <w:pPr>
              <w:pStyle w:val="TableParagraph"/>
              <w:spacing w:before="52" w:line="252" w:lineRule="auto"/>
              <w:ind w:left="118" w:right="114" w:firstLine="7"/>
              <w:rPr>
                <w:rFonts w:ascii="Arial"/>
                <w:w w:val="105"/>
                <w:sz w:val="20"/>
                <w:szCs w:val="20"/>
              </w:rPr>
            </w:pPr>
            <w:r w:rsidRPr="005635A0">
              <w:rPr>
                <w:rFonts w:ascii="Arial"/>
                <w:b/>
                <w:w w:val="105"/>
                <w:sz w:val="20"/>
                <w:szCs w:val="20"/>
              </w:rPr>
              <w:t>Nuclear Substances and Radiation Devices Regulations,</w:t>
            </w:r>
            <w:r w:rsidRPr="005635A0">
              <w:rPr>
                <w:rFonts w:ascii="Arial"/>
                <w:b/>
                <w:spacing w:val="-34"/>
                <w:w w:val="105"/>
                <w:sz w:val="20"/>
                <w:szCs w:val="20"/>
              </w:rPr>
              <w:t xml:space="preserve"> </w:t>
            </w:r>
            <w:r w:rsidRPr="005635A0">
              <w:rPr>
                <w:rFonts w:ascii="Arial"/>
                <w:w w:val="105"/>
                <w:sz w:val="20"/>
                <w:szCs w:val="20"/>
              </w:rPr>
              <w:t>[SOR/2000-207]</w:t>
            </w:r>
            <w:r w:rsidRPr="005635A0">
              <w:rPr>
                <w:rFonts w:ascii="Arial"/>
                <w:w w:val="102"/>
                <w:sz w:val="20"/>
                <w:szCs w:val="20"/>
              </w:rPr>
              <w:t xml:space="preserve"> </w:t>
            </w:r>
            <w:r w:rsidRPr="005635A0">
              <w:rPr>
                <w:rFonts w:ascii="Arial"/>
                <w:w w:val="105"/>
                <w:sz w:val="20"/>
                <w:szCs w:val="20"/>
              </w:rPr>
              <w:t xml:space="preserve">under the </w:t>
            </w:r>
            <w:r w:rsidRPr="005635A0">
              <w:rPr>
                <w:rFonts w:ascii="Arial"/>
                <w:i/>
                <w:w w:val="105"/>
                <w:sz w:val="20"/>
                <w:szCs w:val="20"/>
              </w:rPr>
              <w:t xml:space="preserve">Nuclear Safety and Control Act, </w:t>
            </w:r>
            <w:r w:rsidRPr="005635A0">
              <w:rPr>
                <w:rFonts w:ascii="Arial"/>
                <w:w w:val="105"/>
                <w:sz w:val="20"/>
                <w:szCs w:val="20"/>
              </w:rPr>
              <w:t>[1997, c. 9]</w:t>
            </w:r>
            <w:r w:rsidRPr="005635A0">
              <w:rPr>
                <w:rFonts w:ascii="Arial"/>
                <w:spacing w:val="-4"/>
                <w:w w:val="105"/>
                <w:sz w:val="20"/>
                <w:szCs w:val="20"/>
              </w:rPr>
              <w:t xml:space="preserve"> </w:t>
            </w:r>
            <w:r w:rsidRPr="005635A0">
              <w:rPr>
                <w:rFonts w:ascii="Arial"/>
                <w:w w:val="105"/>
                <w:sz w:val="20"/>
                <w:szCs w:val="20"/>
              </w:rPr>
              <w:t>in:</w:t>
            </w:r>
          </w:p>
          <w:p w14:paraId="6527076A" w14:textId="77777777" w:rsidR="00B4480F" w:rsidRPr="005635A0" w:rsidRDefault="00F76572" w:rsidP="00550E6A">
            <w:pPr>
              <w:pStyle w:val="TableParagraph"/>
              <w:numPr>
                <w:ilvl w:val="0"/>
                <w:numId w:val="39"/>
              </w:numPr>
              <w:spacing w:before="52" w:line="252" w:lineRule="auto"/>
              <w:ind w:right="114"/>
              <w:rPr>
                <w:rFonts w:ascii="Arial" w:eastAsia="Arial" w:hAnsi="Arial" w:cs="Arial"/>
                <w:sz w:val="20"/>
                <w:szCs w:val="20"/>
              </w:rPr>
            </w:pPr>
            <w:proofErr w:type="gramStart"/>
            <w:r w:rsidRPr="005635A0">
              <w:rPr>
                <w:rFonts w:ascii="Arial"/>
                <w:sz w:val="20"/>
                <w:szCs w:val="20"/>
              </w:rPr>
              <w:t>section</w:t>
            </w:r>
            <w:proofErr w:type="gramEnd"/>
            <w:r w:rsidRPr="005635A0">
              <w:rPr>
                <w:rFonts w:ascii="Arial"/>
                <w:sz w:val="20"/>
                <w:szCs w:val="20"/>
              </w:rPr>
              <w:t xml:space="preserve"> 31 (1)(e) requires that a record of radiation doses be</w:t>
            </w:r>
            <w:r w:rsidRPr="005635A0">
              <w:rPr>
                <w:rFonts w:ascii="Arial"/>
                <w:spacing w:val="1"/>
                <w:sz w:val="20"/>
                <w:szCs w:val="20"/>
              </w:rPr>
              <w:t xml:space="preserve"> </w:t>
            </w:r>
            <w:r w:rsidRPr="005635A0">
              <w:rPr>
                <w:rFonts w:ascii="Arial"/>
                <w:sz w:val="20"/>
                <w:szCs w:val="20"/>
              </w:rPr>
              <w:t>kept;</w:t>
            </w:r>
          </w:p>
          <w:p w14:paraId="25544F24" w14:textId="77777777" w:rsidR="00B4480F" w:rsidRPr="005635A0" w:rsidRDefault="00B4480F" w:rsidP="00B4480F">
            <w:pPr>
              <w:pStyle w:val="TableParagraph"/>
              <w:spacing w:before="52" w:line="252" w:lineRule="auto"/>
              <w:ind w:left="845" w:right="114"/>
              <w:rPr>
                <w:rFonts w:ascii="Arial" w:eastAsia="Arial" w:hAnsi="Arial" w:cs="Arial"/>
                <w:sz w:val="20"/>
                <w:szCs w:val="20"/>
              </w:rPr>
            </w:pPr>
          </w:p>
          <w:p w14:paraId="2E6CE58E" w14:textId="77777777" w:rsidR="00B4480F" w:rsidRPr="005635A0" w:rsidRDefault="00F76572" w:rsidP="00550E6A">
            <w:pPr>
              <w:pStyle w:val="TableParagraph"/>
              <w:numPr>
                <w:ilvl w:val="0"/>
                <w:numId w:val="39"/>
              </w:numPr>
              <w:spacing w:before="52" w:line="252" w:lineRule="auto"/>
              <w:ind w:right="114"/>
              <w:rPr>
                <w:rFonts w:ascii="Arial" w:eastAsia="Arial" w:hAnsi="Arial" w:cs="Arial"/>
                <w:sz w:val="20"/>
                <w:szCs w:val="20"/>
              </w:rPr>
            </w:pPr>
            <w:proofErr w:type="gramStart"/>
            <w:r w:rsidRPr="005635A0">
              <w:rPr>
                <w:rFonts w:ascii="Arial"/>
                <w:w w:val="105"/>
                <w:sz w:val="20"/>
                <w:szCs w:val="20"/>
              </w:rPr>
              <w:t>section</w:t>
            </w:r>
            <w:proofErr w:type="gramEnd"/>
            <w:r w:rsidRPr="005635A0">
              <w:rPr>
                <w:rFonts w:ascii="Arial"/>
                <w:w w:val="105"/>
                <w:sz w:val="20"/>
                <w:szCs w:val="20"/>
              </w:rPr>
              <w:t xml:space="preserve"> 36 requires that specified records regarding</w:t>
            </w:r>
            <w:r w:rsidRPr="005635A0">
              <w:rPr>
                <w:rFonts w:ascii="Arial"/>
                <w:spacing w:val="39"/>
                <w:w w:val="105"/>
                <w:sz w:val="20"/>
                <w:szCs w:val="20"/>
              </w:rPr>
              <w:t xml:space="preserve"> </w:t>
            </w:r>
            <w:r w:rsidRPr="005635A0">
              <w:rPr>
                <w:rFonts w:ascii="Arial"/>
                <w:w w:val="105"/>
                <w:sz w:val="20"/>
                <w:szCs w:val="20"/>
              </w:rPr>
              <w:t>nuclear</w:t>
            </w:r>
            <w:r w:rsidRPr="005635A0">
              <w:rPr>
                <w:rFonts w:ascii="Arial"/>
                <w:w w:val="103"/>
                <w:sz w:val="20"/>
                <w:szCs w:val="20"/>
              </w:rPr>
              <w:t xml:space="preserve"> </w:t>
            </w:r>
            <w:r w:rsidRPr="005635A0">
              <w:rPr>
                <w:rFonts w:ascii="Arial"/>
                <w:w w:val="105"/>
                <w:sz w:val="20"/>
                <w:szCs w:val="20"/>
              </w:rPr>
              <w:t>substances be retained for 3 years after the termination</w:t>
            </w:r>
            <w:r w:rsidRPr="005635A0">
              <w:rPr>
                <w:rFonts w:ascii="Arial"/>
                <w:spacing w:val="26"/>
                <w:w w:val="105"/>
                <w:sz w:val="20"/>
                <w:szCs w:val="20"/>
              </w:rPr>
              <w:t xml:space="preserve"> </w:t>
            </w:r>
            <w:r w:rsidRPr="005635A0">
              <w:rPr>
                <w:rFonts w:ascii="Arial"/>
                <w:w w:val="105"/>
                <w:sz w:val="20"/>
                <w:szCs w:val="20"/>
              </w:rPr>
              <w:t>of</w:t>
            </w:r>
            <w:r w:rsidRPr="005635A0">
              <w:rPr>
                <w:rFonts w:ascii="Arial"/>
                <w:w w:val="97"/>
                <w:sz w:val="20"/>
                <w:szCs w:val="20"/>
              </w:rPr>
              <w:t xml:space="preserve"> </w:t>
            </w:r>
            <w:r w:rsidRPr="005635A0">
              <w:rPr>
                <w:rFonts w:ascii="Arial"/>
                <w:w w:val="105"/>
                <w:sz w:val="20"/>
                <w:szCs w:val="20"/>
              </w:rPr>
              <w:t>employment of the worker, the expiration of the license or last</w:t>
            </w:r>
            <w:r w:rsidRPr="005635A0">
              <w:rPr>
                <w:rFonts w:ascii="Arial"/>
                <w:spacing w:val="-22"/>
                <w:w w:val="105"/>
                <w:sz w:val="20"/>
                <w:szCs w:val="20"/>
              </w:rPr>
              <w:t xml:space="preserve"> </w:t>
            </w:r>
            <w:r w:rsidRPr="005635A0">
              <w:rPr>
                <w:rFonts w:ascii="Arial"/>
                <w:w w:val="105"/>
                <w:sz w:val="20"/>
                <w:szCs w:val="20"/>
              </w:rPr>
              <w:t>test,</w:t>
            </w:r>
            <w:r w:rsidRPr="005635A0">
              <w:rPr>
                <w:rFonts w:ascii="Arial"/>
                <w:w w:val="101"/>
                <w:sz w:val="20"/>
                <w:szCs w:val="20"/>
              </w:rPr>
              <w:t xml:space="preserve"> </w:t>
            </w:r>
            <w:r w:rsidRPr="005635A0">
              <w:rPr>
                <w:rFonts w:ascii="Arial"/>
                <w:w w:val="105"/>
                <w:sz w:val="20"/>
                <w:szCs w:val="20"/>
              </w:rPr>
              <w:t>as</w:t>
            </w:r>
            <w:r w:rsidRPr="005635A0">
              <w:rPr>
                <w:rFonts w:ascii="Arial"/>
                <w:spacing w:val="-3"/>
                <w:w w:val="105"/>
                <w:sz w:val="20"/>
                <w:szCs w:val="20"/>
              </w:rPr>
              <w:t xml:space="preserve"> </w:t>
            </w:r>
            <w:r w:rsidRPr="005635A0">
              <w:rPr>
                <w:rFonts w:ascii="Arial"/>
                <w:w w:val="105"/>
                <w:sz w:val="20"/>
                <w:szCs w:val="20"/>
              </w:rPr>
              <w:t>specified;</w:t>
            </w:r>
          </w:p>
          <w:p w14:paraId="22AF4B62" w14:textId="77777777" w:rsidR="00B4480F" w:rsidRPr="005635A0" w:rsidRDefault="00B4480F" w:rsidP="00B4480F">
            <w:pPr>
              <w:pStyle w:val="TableParagraph"/>
              <w:spacing w:before="52" w:line="252" w:lineRule="auto"/>
              <w:ind w:left="845" w:right="114"/>
              <w:rPr>
                <w:rFonts w:ascii="Arial" w:eastAsia="Arial" w:hAnsi="Arial" w:cs="Arial"/>
                <w:sz w:val="20"/>
                <w:szCs w:val="20"/>
              </w:rPr>
            </w:pPr>
          </w:p>
          <w:p w14:paraId="39EBBD6D" w14:textId="77777777" w:rsidR="00F76572" w:rsidRPr="005635A0" w:rsidRDefault="00F76572" w:rsidP="00550E6A">
            <w:pPr>
              <w:pStyle w:val="TableParagraph"/>
              <w:numPr>
                <w:ilvl w:val="0"/>
                <w:numId w:val="39"/>
              </w:numPr>
              <w:spacing w:before="52" w:line="252" w:lineRule="auto"/>
              <w:ind w:right="114"/>
              <w:rPr>
                <w:rFonts w:ascii="Arial" w:eastAsia="Arial" w:hAnsi="Arial" w:cs="Arial"/>
                <w:sz w:val="20"/>
                <w:szCs w:val="20"/>
              </w:rPr>
            </w:pPr>
            <w:proofErr w:type="gramStart"/>
            <w:r w:rsidRPr="005635A0">
              <w:rPr>
                <w:rFonts w:ascii="Arial"/>
                <w:w w:val="105"/>
                <w:sz w:val="20"/>
                <w:szCs w:val="20"/>
              </w:rPr>
              <w:t>section</w:t>
            </w:r>
            <w:proofErr w:type="gramEnd"/>
            <w:r w:rsidRPr="005635A0">
              <w:rPr>
                <w:rFonts w:ascii="Arial"/>
                <w:w w:val="105"/>
                <w:sz w:val="20"/>
                <w:szCs w:val="20"/>
              </w:rPr>
              <w:t xml:space="preserve"> 37 requires that specified records regarding</w:t>
            </w:r>
            <w:r w:rsidRPr="005635A0">
              <w:rPr>
                <w:rFonts w:ascii="Arial"/>
                <w:spacing w:val="-13"/>
                <w:w w:val="105"/>
                <w:sz w:val="20"/>
                <w:szCs w:val="20"/>
              </w:rPr>
              <w:t xml:space="preserve"> </w:t>
            </w:r>
            <w:r w:rsidRPr="005635A0">
              <w:rPr>
                <w:rFonts w:ascii="Arial"/>
                <w:w w:val="105"/>
                <w:sz w:val="20"/>
                <w:szCs w:val="20"/>
              </w:rPr>
              <w:t>exposure</w:t>
            </w:r>
            <w:r w:rsidRPr="005635A0">
              <w:rPr>
                <w:rFonts w:ascii="Arial"/>
                <w:w w:val="102"/>
                <w:sz w:val="20"/>
                <w:szCs w:val="20"/>
              </w:rPr>
              <w:t xml:space="preserve"> </w:t>
            </w:r>
            <w:r w:rsidRPr="005635A0">
              <w:rPr>
                <w:rFonts w:ascii="Arial"/>
                <w:w w:val="105"/>
                <w:sz w:val="20"/>
                <w:szCs w:val="20"/>
              </w:rPr>
              <w:t>devices be</w:t>
            </w:r>
            <w:r w:rsidRPr="005635A0">
              <w:rPr>
                <w:rFonts w:ascii="Arial"/>
                <w:spacing w:val="13"/>
                <w:w w:val="105"/>
                <w:sz w:val="20"/>
                <w:szCs w:val="20"/>
              </w:rPr>
              <w:t xml:space="preserve"> </w:t>
            </w:r>
            <w:r w:rsidRPr="005635A0">
              <w:rPr>
                <w:rFonts w:ascii="Arial"/>
                <w:w w:val="105"/>
                <w:sz w:val="20"/>
                <w:szCs w:val="20"/>
              </w:rPr>
              <w:t>kept.</w:t>
            </w:r>
          </w:p>
        </w:tc>
      </w:tr>
    </w:tbl>
    <w:p w14:paraId="51D08CAB" w14:textId="77777777" w:rsidR="003D4D67" w:rsidRPr="005635A0" w:rsidRDefault="003D4D67">
      <w:pPr>
        <w:spacing w:line="252" w:lineRule="auto"/>
        <w:rPr>
          <w:rFonts w:ascii="Arial" w:eastAsia="Arial" w:hAnsi="Arial" w:cs="Arial"/>
          <w:sz w:val="20"/>
          <w:szCs w:val="20"/>
        </w:rPr>
        <w:sectPr w:rsidR="003D4D67" w:rsidRPr="005635A0">
          <w:pgSz w:w="12240" w:h="15840"/>
          <w:pgMar w:top="1060" w:right="1280" w:bottom="1220" w:left="1120" w:header="692" w:footer="1036" w:gutter="0"/>
          <w:cols w:space="720"/>
        </w:sectPr>
      </w:pPr>
    </w:p>
    <w:tbl>
      <w:tblPr>
        <w:tblpPr w:leftFromText="180" w:rightFromText="180" w:horzAnchor="page" w:tblpX="1056" w:tblpY="420"/>
        <w:tblW w:w="5000" w:type="pct"/>
        <w:tblCellMar>
          <w:top w:w="115" w:type="dxa"/>
          <w:left w:w="115" w:type="dxa"/>
          <w:bottom w:w="115" w:type="dxa"/>
          <w:right w:w="115" w:type="dxa"/>
        </w:tblCellMar>
        <w:tblLook w:val="04A0" w:firstRow="1" w:lastRow="0" w:firstColumn="1" w:lastColumn="0" w:noHBand="0" w:noVBand="1"/>
      </w:tblPr>
      <w:tblGrid>
        <w:gridCol w:w="1015"/>
        <w:gridCol w:w="1079"/>
        <w:gridCol w:w="7936"/>
      </w:tblGrid>
      <w:tr w:rsidR="005635A0" w:rsidRPr="005635A0" w14:paraId="68801493" w14:textId="77777777" w:rsidTr="00270F8B">
        <w:trPr>
          <w:trHeight w:val="894"/>
        </w:trPr>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48B16000" w14:textId="77777777" w:rsidR="005635A0" w:rsidRPr="005635A0" w:rsidRDefault="005635A0" w:rsidP="00270F8B">
            <w:pPr>
              <w:widowControl/>
              <w:jc w:val="center"/>
              <w:rPr>
                <w:rFonts w:ascii="Arial" w:eastAsia="Times New Roman" w:hAnsi="Arial" w:cs="Arial"/>
                <w:color w:val="000000"/>
                <w:sz w:val="20"/>
                <w:szCs w:val="20"/>
              </w:rPr>
            </w:pPr>
            <w:r w:rsidRPr="005635A0">
              <w:rPr>
                <w:rFonts w:ascii="Arial" w:eastAsia="Times New Roman" w:hAnsi="Arial" w:cs="Arial"/>
                <w:color w:val="000000"/>
                <w:sz w:val="20"/>
                <w:szCs w:val="20"/>
              </w:rPr>
              <w:lastRenderedPageBreak/>
              <w:t>19</w:t>
            </w:r>
          </w:p>
        </w:tc>
        <w:tc>
          <w:tcPr>
            <w:tcW w:w="538" w:type="pct"/>
            <w:tcBorders>
              <w:top w:val="single" w:sz="4" w:space="0" w:color="auto"/>
              <w:left w:val="nil"/>
              <w:bottom w:val="single" w:sz="4" w:space="0" w:color="auto"/>
              <w:right w:val="single" w:sz="4" w:space="0" w:color="auto"/>
            </w:tcBorders>
            <w:shd w:val="clear" w:color="auto" w:fill="auto"/>
            <w:hideMark/>
          </w:tcPr>
          <w:p w14:paraId="57BCBEB5" w14:textId="77777777" w:rsidR="005635A0" w:rsidRPr="005635A0" w:rsidRDefault="005635A0" w:rsidP="00270F8B">
            <w:pPr>
              <w:widowControl/>
              <w:ind w:firstLineChars="200" w:firstLine="40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2530</w:t>
            </w:r>
          </w:p>
        </w:tc>
        <w:tc>
          <w:tcPr>
            <w:tcW w:w="3956" w:type="pct"/>
            <w:tcBorders>
              <w:top w:val="single" w:sz="4" w:space="0" w:color="auto"/>
              <w:left w:val="nil"/>
              <w:bottom w:val="single" w:sz="4" w:space="0" w:color="auto"/>
              <w:right w:val="single" w:sz="4" w:space="0" w:color="auto"/>
            </w:tcBorders>
            <w:shd w:val="clear" w:color="auto" w:fill="auto"/>
            <w:hideMark/>
          </w:tcPr>
          <w:p w14:paraId="7EED165E" w14:textId="77777777" w:rsidR="005635A0" w:rsidRPr="005635A0" w:rsidRDefault="005635A0" w:rsidP="00270F8B">
            <w:pPr>
              <w:widowControl/>
              <w:rPr>
                <w:rFonts w:ascii="Arial" w:eastAsia="Times New Roman" w:hAnsi="Arial" w:cs="Arial"/>
                <w:color w:val="000000"/>
                <w:sz w:val="20"/>
                <w:szCs w:val="20"/>
              </w:rPr>
            </w:pPr>
            <w:r w:rsidRPr="005635A0">
              <w:rPr>
                <w:rFonts w:ascii="Arial" w:eastAsia="Times New Roman" w:hAnsi="Arial" w:cs="Arial"/>
                <w:color w:val="000000"/>
                <w:sz w:val="20"/>
                <w:szCs w:val="20"/>
              </w:rPr>
              <w:t>SEE PRIMARY 1920 SALARIES AND WAGES - PAYROLL</w:t>
            </w:r>
          </w:p>
        </w:tc>
      </w:tr>
      <w:tr w:rsidR="005635A0" w:rsidRPr="005635A0" w14:paraId="63F04B4E" w14:textId="77777777" w:rsidTr="00270F8B">
        <w:trPr>
          <w:trHeight w:val="8190"/>
        </w:trPr>
        <w:tc>
          <w:tcPr>
            <w:tcW w:w="506" w:type="pct"/>
            <w:tcBorders>
              <w:top w:val="nil"/>
              <w:left w:val="single" w:sz="4" w:space="0" w:color="auto"/>
              <w:bottom w:val="single" w:sz="4" w:space="0" w:color="auto"/>
              <w:right w:val="single" w:sz="4" w:space="0" w:color="auto"/>
            </w:tcBorders>
            <w:shd w:val="clear" w:color="auto" w:fill="auto"/>
            <w:hideMark/>
          </w:tcPr>
          <w:p w14:paraId="14A23222" w14:textId="77777777" w:rsidR="005635A0" w:rsidRPr="005635A0" w:rsidRDefault="005635A0" w:rsidP="00270F8B">
            <w:pPr>
              <w:widowControl/>
              <w:jc w:val="center"/>
              <w:rPr>
                <w:rFonts w:ascii="Arial" w:eastAsia="Times New Roman" w:hAnsi="Arial" w:cs="Arial"/>
                <w:color w:val="000000"/>
                <w:sz w:val="20"/>
                <w:szCs w:val="20"/>
              </w:rPr>
            </w:pPr>
            <w:r w:rsidRPr="005635A0">
              <w:rPr>
                <w:rFonts w:ascii="Arial" w:eastAsia="Times New Roman" w:hAnsi="Arial" w:cs="Arial"/>
                <w:color w:val="000000"/>
                <w:sz w:val="20"/>
                <w:szCs w:val="20"/>
              </w:rPr>
              <w:t>20</w:t>
            </w:r>
          </w:p>
        </w:tc>
        <w:tc>
          <w:tcPr>
            <w:tcW w:w="538" w:type="pct"/>
            <w:tcBorders>
              <w:top w:val="nil"/>
              <w:left w:val="nil"/>
              <w:bottom w:val="single" w:sz="4" w:space="0" w:color="auto"/>
              <w:right w:val="single" w:sz="4" w:space="0" w:color="auto"/>
            </w:tcBorders>
            <w:shd w:val="clear" w:color="auto" w:fill="auto"/>
            <w:hideMark/>
          </w:tcPr>
          <w:p w14:paraId="2D69F6F4" w14:textId="77777777" w:rsidR="005635A0" w:rsidRPr="005635A0" w:rsidRDefault="005635A0" w:rsidP="00270F8B">
            <w:pPr>
              <w:widowControl/>
              <w:ind w:firstLineChars="200" w:firstLine="40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2530</w:t>
            </w:r>
          </w:p>
        </w:tc>
        <w:tc>
          <w:tcPr>
            <w:tcW w:w="3956" w:type="pct"/>
            <w:tcBorders>
              <w:top w:val="nil"/>
              <w:left w:val="nil"/>
              <w:bottom w:val="single" w:sz="4" w:space="0" w:color="auto"/>
              <w:right w:val="single" w:sz="4" w:space="0" w:color="auto"/>
            </w:tcBorders>
            <w:shd w:val="clear" w:color="auto" w:fill="auto"/>
            <w:hideMark/>
          </w:tcPr>
          <w:p w14:paraId="5533B5BF" w14:textId="77777777" w:rsidR="005635A0" w:rsidRPr="005635A0" w:rsidRDefault="005635A0" w:rsidP="00270F8B">
            <w:pPr>
              <w:pStyle w:val="ListParagraph"/>
              <w:widowControl/>
              <w:rPr>
                <w:rFonts w:ascii="Arial" w:eastAsia="Times New Roman" w:hAnsi="Arial" w:cs="Arial"/>
                <w:color w:val="000000"/>
                <w:sz w:val="20"/>
                <w:szCs w:val="20"/>
              </w:rPr>
            </w:pPr>
            <w:r w:rsidRPr="005635A0">
              <w:rPr>
                <w:rFonts w:ascii="Arial" w:eastAsia="Times New Roman" w:hAnsi="Arial" w:cs="Arial"/>
                <w:b/>
                <w:color w:val="000000"/>
                <w:sz w:val="20"/>
                <w:szCs w:val="20"/>
              </w:rPr>
              <w:t>Canada Pension Plan</w:t>
            </w:r>
            <w:r w:rsidRPr="005635A0">
              <w:rPr>
                <w:rFonts w:ascii="Arial" w:eastAsia="Times New Roman" w:hAnsi="Arial" w:cs="Arial"/>
                <w:color w:val="000000"/>
                <w:sz w:val="20"/>
                <w:szCs w:val="20"/>
              </w:rPr>
              <w:t>,</w:t>
            </w:r>
            <w:r w:rsidRPr="005635A0">
              <w:rPr>
                <w:rFonts w:ascii="Arial" w:eastAsia="Times New Roman" w:hAnsi="Arial" w:cs="Arial"/>
                <w:b/>
                <w:color w:val="000000"/>
                <w:sz w:val="20"/>
                <w:szCs w:val="20"/>
              </w:rPr>
              <w:t xml:space="preserve"> </w:t>
            </w:r>
            <w:r w:rsidRPr="005635A0">
              <w:rPr>
                <w:rFonts w:ascii="Arial" w:eastAsia="Times New Roman" w:hAnsi="Arial" w:cs="Arial"/>
                <w:color w:val="000000"/>
                <w:sz w:val="20"/>
                <w:szCs w:val="20"/>
              </w:rPr>
              <w:t>[R.S., 1985, c. C-8], as amended, in:</w:t>
            </w:r>
          </w:p>
          <w:p w14:paraId="3BD048B0" w14:textId="77777777" w:rsidR="005635A0" w:rsidRPr="005635A0" w:rsidRDefault="005635A0" w:rsidP="00270F8B">
            <w:pPr>
              <w:pStyle w:val="ListParagraph"/>
              <w:widowControl/>
              <w:rPr>
                <w:rFonts w:ascii="Arial" w:eastAsia="Times New Roman" w:hAnsi="Arial" w:cs="Arial"/>
                <w:color w:val="000000"/>
                <w:sz w:val="20"/>
                <w:szCs w:val="20"/>
              </w:rPr>
            </w:pPr>
          </w:p>
          <w:p w14:paraId="40815BC8" w14:textId="77777777" w:rsidR="005635A0" w:rsidRPr="005635A0" w:rsidRDefault="005635A0" w:rsidP="00270F8B">
            <w:pPr>
              <w:pStyle w:val="ListParagraph"/>
              <w:widowControl/>
              <w:numPr>
                <w:ilvl w:val="0"/>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24(1) requires that every employer shall keep records and books of account at his place of business or residence in Canada;</w:t>
            </w:r>
          </w:p>
          <w:p w14:paraId="3DAAEB50" w14:textId="77777777" w:rsidR="005635A0" w:rsidRPr="005635A0" w:rsidRDefault="005635A0" w:rsidP="00270F8B">
            <w:pPr>
              <w:pStyle w:val="ListParagraph"/>
              <w:widowControl/>
              <w:ind w:left="720"/>
              <w:rPr>
                <w:rFonts w:ascii="Arial" w:eastAsia="Times New Roman" w:hAnsi="Arial" w:cs="Arial"/>
                <w:color w:val="000000"/>
                <w:sz w:val="20"/>
                <w:szCs w:val="20"/>
              </w:rPr>
            </w:pPr>
          </w:p>
          <w:p w14:paraId="611225DD" w14:textId="77777777" w:rsidR="005635A0" w:rsidRPr="005635A0" w:rsidRDefault="005635A0" w:rsidP="00270F8B">
            <w:pPr>
              <w:pStyle w:val="ListParagraph"/>
              <w:widowControl/>
              <w:numPr>
                <w:ilvl w:val="0"/>
                <w:numId w:val="40"/>
              </w:numPr>
              <w:rPr>
                <w:rFonts w:ascii="Arial" w:eastAsia="Times New Roman" w:hAnsi="Arial" w:cs="Arial"/>
                <w:color w:val="000000"/>
                <w:sz w:val="20"/>
                <w:szCs w:val="20"/>
              </w:rPr>
            </w:pPr>
            <w:r w:rsidRPr="005635A0">
              <w:rPr>
                <w:rFonts w:ascii="Arial" w:eastAsia="Times New Roman" w:hAnsi="Arial" w:cs="Arial"/>
                <w:color w:val="000000"/>
                <w:sz w:val="20"/>
                <w:szCs w:val="20"/>
              </w:rPr>
              <w:t xml:space="preserve"> </w:t>
            </w: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24(2) requires that every employer shall retain those records and books of account until the expiration of 6 years from the end of the year in respect of which those records and books of account are kept or until written permission for their prior disposal is given by the Minister;</w:t>
            </w:r>
          </w:p>
          <w:p w14:paraId="10438C45" w14:textId="77777777" w:rsidR="005635A0" w:rsidRPr="005635A0" w:rsidRDefault="005635A0" w:rsidP="00270F8B">
            <w:pPr>
              <w:pStyle w:val="ListParagraph"/>
              <w:widowControl/>
              <w:ind w:left="720"/>
              <w:rPr>
                <w:rFonts w:ascii="Arial" w:eastAsia="Times New Roman" w:hAnsi="Arial" w:cs="Arial"/>
                <w:color w:val="000000"/>
                <w:sz w:val="20"/>
                <w:szCs w:val="20"/>
              </w:rPr>
            </w:pPr>
          </w:p>
          <w:p w14:paraId="0A68E5A6" w14:textId="77777777" w:rsidR="005635A0" w:rsidRPr="005635A0" w:rsidRDefault="005635A0" w:rsidP="00270F8B">
            <w:pPr>
              <w:pStyle w:val="ListParagraph"/>
              <w:widowControl/>
              <w:numPr>
                <w:ilvl w:val="0"/>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24(2.1) requires that every employer who keeps electronic records shall retain them in an electronically readable format for the retention period referred to in section 24(2);</w:t>
            </w:r>
          </w:p>
          <w:p w14:paraId="753EB5B8" w14:textId="77777777" w:rsidR="005635A0" w:rsidRPr="005635A0" w:rsidRDefault="005635A0" w:rsidP="00270F8B">
            <w:pPr>
              <w:pStyle w:val="ListParagraph"/>
              <w:widowControl/>
              <w:ind w:left="720"/>
              <w:rPr>
                <w:rFonts w:ascii="Arial" w:eastAsia="Times New Roman" w:hAnsi="Arial" w:cs="Arial"/>
                <w:color w:val="000000"/>
                <w:sz w:val="20"/>
                <w:szCs w:val="20"/>
              </w:rPr>
            </w:pPr>
          </w:p>
          <w:p w14:paraId="01CE3854" w14:textId="77777777" w:rsidR="005635A0" w:rsidRPr="005635A0" w:rsidRDefault="005635A0" w:rsidP="00270F8B">
            <w:pPr>
              <w:pStyle w:val="ListParagraph"/>
              <w:widowControl/>
              <w:numPr>
                <w:ilvl w:val="0"/>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24(3) requires that, if the employer or an employee of the employer is subject to a ruling under section 26.1 or has made an appeal to the Minister under section 27 or 27.1, the employer shall retain every record, book of account, account and voucher necessary for dealing with the ruling or the appeal until the ruling is made or the appeal is disposed of and any further appeal is disposed of or the time for filing a further appeal has expired;</w:t>
            </w:r>
          </w:p>
          <w:p w14:paraId="5F5391F5" w14:textId="77777777" w:rsidR="005635A0" w:rsidRPr="005635A0" w:rsidRDefault="005635A0" w:rsidP="00270F8B">
            <w:pPr>
              <w:pStyle w:val="ListParagraph"/>
              <w:widowControl/>
              <w:ind w:left="720"/>
              <w:rPr>
                <w:rFonts w:ascii="Arial" w:eastAsia="Times New Roman" w:hAnsi="Arial" w:cs="Arial"/>
                <w:color w:val="000000"/>
                <w:sz w:val="20"/>
                <w:szCs w:val="20"/>
              </w:rPr>
            </w:pPr>
          </w:p>
          <w:p w14:paraId="24133AA0" w14:textId="77777777" w:rsidR="005635A0" w:rsidRPr="005635A0" w:rsidRDefault="005635A0" w:rsidP="00270F8B">
            <w:pPr>
              <w:pStyle w:val="ListParagraph"/>
              <w:widowControl/>
              <w:numPr>
                <w:ilvl w:val="0"/>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25(1) defines "documents" to include money, securities and any of the following, whether computerized or not: books, records, letters, telegrams, vouchers, invoices, accounts and statements (financial or otherwise);</w:t>
            </w:r>
          </w:p>
          <w:p w14:paraId="10BCD5B5" w14:textId="77777777" w:rsidR="005635A0" w:rsidRPr="005635A0" w:rsidRDefault="005635A0" w:rsidP="00270F8B">
            <w:pPr>
              <w:pStyle w:val="ListParagraph"/>
              <w:widowControl/>
              <w:ind w:left="720"/>
              <w:rPr>
                <w:rFonts w:ascii="Arial" w:eastAsia="Times New Roman" w:hAnsi="Arial" w:cs="Arial"/>
                <w:color w:val="000000"/>
                <w:sz w:val="20"/>
                <w:szCs w:val="20"/>
              </w:rPr>
            </w:pPr>
          </w:p>
          <w:p w14:paraId="375F4278" w14:textId="77777777" w:rsidR="005635A0" w:rsidRPr="005635A0" w:rsidRDefault="005635A0" w:rsidP="00270F8B">
            <w:pPr>
              <w:pStyle w:val="ListParagraph"/>
              <w:widowControl/>
              <w:numPr>
                <w:ilvl w:val="0"/>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41 (2) provides that every person who fails to comply with or contravenes section 24 or 25 is guilty of an offence punishable on summary conviction;</w:t>
            </w:r>
          </w:p>
          <w:p w14:paraId="5C85B488" w14:textId="77777777" w:rsidR="005635A0" w:rsidRPr="005635A0" w:rsidRDefault="005635A0" w:rsidP="00270F8B">
            <w:pPr>
              <w:pStyle w:val="ListParagraph"/>
              <w:widowControl/>
              <w:ind w:left="720"/>
              <w:rPr>
                <w:rFonts w:ascii="Arial" w:eastAsia="Times New Roman" w:hAnsi="Arial" w:cs="Arial"/>
                <w:color w:val="000000"/>
                <w:sz w:val="20"/>
                <w:szCs w:val="20"/>
              </w:rPr>
            </w:pPr>
          </w:p>
          <w:p w14:paraId="106BB56D" w14:textId="77777777" w:rsidR="005635A0" w:rsidRPr="005635A0" w:rsidRDefault="005635A0" w:rsidP="00270F8B">
            <w:pPr>
              <w:pStyle w:val="ListParagraph"/>
              <w:widowControl/>
              <w:numPr>
                <w:ilvl w:val="0"/>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41(4) every person who:</w:t>
            </w:r>
          </w:p>
          <w:p w14:paraId="0F1BDF48" w14:textId="77777777" w:rsidR="005635A0" w:rsidRPr="005635A0" w:rsidRDefault="005635A0" w:rsidP="00270F8B">
            <w:pPr>
              <w:pStyle w:val="ListParagraph"/>
              <w:widowControl/>
              <w:numPr>
                <w:ilvl w:val="1"/>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makes</w:t>
            </w:r>
            <w:proofErr w:type="gramEnd"/>
            <w:r w:rsidRPr="005635A0">
              <w:rPr>
                <w:rFonts w:ascii="Arial" w:eastAsia="Times New Roman" w:hAnsi="Arial" w:cs="Arial"/>
                <w:color w:val="000000"/>
                <w:sz w:val="20"/>
                <w:szCs w:val="20"/>
              </w:rPr>
              <w:t>, or participates in, assents to or acquiesces in the making</w:t>
            </w:r>
            <w:r w:rsidRPr="005635A0">
              <w:rPr>
                <w:rFonts w:ascii="Arial" w:eastAsia="Times New Roman" w:hAnsi="Arial" w:cs="Arial"/>
                <w:color w:val="000000"/>
                <w:sz w:val="20"/>
                <w:szCs w:val="20"/>
              </w:rPr>
              <w:br/>
              <w:t>of, false or deceptive statements in a return, certificate, statement or answer filed or made as required by or under this Part or a   regulation,</w:t>
            </w:r>
          </w:p>
          <w:p w14:paraId="3B5187FA" w14:textId="77777777" w:rsidR="005635A0" w:rsidRPr="005635A0" w:rsidRDefault="005635A0" w:rsidP="00270F8B">
            <w:pPr>
              <w:pStyle w:val="ListParagraph"/>
              <w:widowControl/>
              <w:ind w:left="1440"/>
              <w:rPr>
                <w:rFonts w:ascii="Arial" w:eastAsia="Times New Roman" w:hAnsi="Arial" w:cs="Arial"/>
                <w:color w:val="000000"/>
                <w:sz w:val="20"/>
                <w:szCs w:val="20"/>
              </w:rPr>
            </w:pPr>
          </w:p>
          <w:p w14:paraId="41DA4BDA" w14:textId="77777777" w:rsidR="005635A0" w:rsidRPr="005635A0" w:rsidRDefault="005635A0" w:rsidP="00270F8B">
            <w:pPr>
              <w:pStyle w:val="ListParagraph"/>
              <w:widowControl/>
              <w:numPr>
                <w:ilvl w:val="1"/>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to</w:t>
            </w:r>
            <w:proofErr w:type="gramEnd"/>
            <w:r w:rsidRPr="005635A0">
              <w:rPr>
                <w:rFonts w:ascii="Arial" w:eastAsia="Times New Roman" w:hAnsi="Arial" w:cs="Arial"/>
                <w:color w:val="000000"/>
                <w:sz w:val="20"/>
                <w:szCs w:val="20"/>
              </w:rPr>
              <w:t xml:space="preserve"> evade payment of a contribution imposed by this Act, destroys, alters, mutilates, secretes or otherwise disposes of the records or books of account of an employer,</w:t>
            </w:r>
          </w:p>
          <w:p w14:paraId="6E9CAF5A" w14:textId="77777777" w:rsidR="005635A0" w:rsidRPr="005635A0" w:rsidRDefault="005635A0" w:rsidP="00270F8B">
            <w:pPr>
              <w:pStyle w:val="ListParagraph"/>
              <w:widowControl/>
              <w:ind w:left="1440"/>
              <w:rPr>
                <w:rFonts w:ascii="Arial" w:eastAsia="Times New Roman" w:hAnsi="Arial" w:cs="Arial"/>
                <w:color w:val="000000"/>
                <w:sz w:val="20"/>
                <w:szCs w:val="20"/>
              </w:rPr>
            </w:pPr>
          </w:p>
          <w:p w14:paraId="0C0002A4" w14:textId="77777777" w:rsidR="005635A0" w:rsidRPr="005635A0" w:rsidRDefault="005635A0" w:rsidP="00270F8B">
            <w:pPr>
              <w:pStyle w:val="ListParagraph"/>
              <w:widowControl/>
              <w:numPr>
                <w:ilvl w:val="1"/>
                <w:numId w:val="40"/>
              </w:numPr>
              <w:rPr>
                <w:rFonts w:ascii="Arial" w:eastAsia="Times New Roman" w:hAnsi="Arial" w:cs="Arial"/>
                <w:color w:val="000000"/>
                <w:sz w:val="20"/>
                <w:szCs w:val="20"/>
              </w:rPr>
            </w:pPr>
            <w:proofErr w:type="gramStart"/>
            <w:r w:rsidRPr="005635A0">
              <w:rPr>
                <w:rFonts w:ascii="Arial"/>
                <w:sz w:val="20"/>
                <w:szCs w:val="20"/>
              </w:rPr>
              <w:t>makes</w:t>
            </w:r>
            <w:proofErr w:type="gramEnd"/>
            <w:r w:rsidRPr="005635A0">
              <w:rPr>
                <w:rFonts w:ascii="Arial"/>
                <w:sz w:val="20"/>
                <w:szCs w:val="20"/>
              </w:rPr>
              <w:t>,</w:t>
            </w:r>
            <w:r w:rsidRPr="005635A0">
              <w:rPr>
                <w:rFonts w:ascii="Arial"/>
                <w:spacing w:val="3"/>
                <w:sz w:val="20"/>
                <w:szCs w:val="20"/>
              </w:rPr>
              <w:t xml:space="preserve"> </w:t>
            </w:r>
            <w:r w:rsidRPr="005635A0">
              <w:rPr>
                <w:rFonts w:ascii="Arial"/>
                <w:sz w:val="20"/>
                <w:szCs w:val="20"/>
              </w:rPr>
              <w:t>or</w:t>
            </w:r>
            <w:r w:rsidRPr="005635A0">
              <w:rPr>
                <w:rFonts w:ascii="Arial"/>
                <w:spacing w:val="7"/>
                <w:sz w:val="20"/>
                <w:szCs w:val="20"/>
              </w:rPr>
              <w:t xml:space="preserve"> </w:t>
            </w:r>
            <w:r w:rsidRPr="005635A0">
              <w:rPr>
                <w:rFonts w:ascii="Arial"/>
                <w:sz w:val="20"/>
                <w:szCs w:val="20"/>
              </w:rPr>
              <w:t>assents</w:t>
            </w:r>
            <w:r w:rsidRPr="005635A0">
              <w:rPr>
                <w:rFonts w:ascii="Arial"/>
                <w:spacing w:val="11"/>
                <w:sz w:val="20"/>
                <w:szCs w:val="20"/>
              </w:rPr>
              <w:t xml:space="preserve"> </w:t>
            </w:r>
            <w:r w:rsidRPr="005635A0">
              <w:rPr>
                <w:rFonts w:ascii="Arial"/>
                <w:sz w:val="20"/>
                <w:szCs w:val="20"/>
              </w:rPr>
              <w:t>to</w:t>
            </w:r>
            <w:r w:rsidRPr="005635A0">
              <w:rPr>
                <w:rFonts w:ascii="Arial"/>
                <w:spacing w:val="8"/>
                <w:sz w:val="20"/>
                <w:szCs w:val="20"/>
              </w:rPr>
              <w:t xml:space="preserve"> </w:t>
            </w:r>
            <w:r w:rsidRPr="005635A0">
              <w:rPr>
                <w:rFonts w:ascii="Arial"/>
                <w:sz w:val="20"/>
                <w:szCs w:val="20"/>
              </w:rPr>
              <w:t>or</w:t>
            </w:r>
            <w:r w:rsidRPr="005635A0">
              <w:rPr>
                <w:rFonts w:ascii="Arial"/>
                <w:spacing w:val="7"/>
                <w:sz w:val="20"/>
                <w:szCs w:val="20"/>
              </w:rPr>
              <w:t xml:space="preserve"> </w:t>
            </w:r>
            <w:r w:rsidRPr="005635A0">
              <w:rPr>
                <w:rFonts w:ascii="Arial"/>
                <w:sz w:val="20"/>
                <w:szCs w:val="20"/>
              </w:rPr>
              <w:t>acquiesces</w:t>
            </w:r>
            <w:r w:rsidRPr="005635A0">
              <w:rPr>
                <w:rFonts w:ascii="Arial"/>
                <w:spacing w:val="19"/>
                <w:sz w:val="20"/>
                <w:szCs w:val="20"/>
              </w:rPr>
              <w:t xml:space="preserve"> </w:t>
            </w:r>
            <w:r w:rsidRPr="005635A0">
              <w:rPr>
                <w:rFonts w:ascii="Arial"/>
                <w:spacing w:val="-9"/>
                <w:w w:val="110"/>
                <w:sz w:val="20"/>
                <w:szCs w:val="20"/>
              </w:rPr>
              <w:t>in</w:t>
            </w:r>
            <w:r w:rsidRPr="005635A0">
              <w:rPr>
                <w:rFonts w:ascii="Arial"/>
                <w:spacing w:val="-16"/>
                <w:w w:val="110"/>
                <w:sz w:val="20"/>
                <w:szCs w:val="20"/>
              </w:rPr>
              <w:t xml:space="preserve"> </w:t>
            </w:r>
            <w:r w:rsidRPr="005635A0">
              <w:rPr>
                <w:rFonts w:ascii="Arial"/>
                <w:sz w:val="20"/>
                <w:szCs w:val="20"/>
              </w:rPr>
              <w:t>the</w:t>
            </w:r>
            <w:r w:rsidRPr="005635A0">
              <w:rPr>
                <w:rFonts w:ascii="Arial"/>
                <w:spacing w:val="10"/>
                <w:sz w:val="20"/>
                <w:szCs w:val="20"/>
              </w:rPr>
              <w:t xml:space="preserve"> </w:t>
            </w:r>
            <w:r w:rsidRPr="005635A0">
              <w:rPr>
                <w:rFonts w:ascii="Arial"/>
                <w:sz w:val="20"/>
                <w:szCs w:val="20"/>
              </w:rPr>
              <w:t>making</w:t>
            </w:r>
            <w:r w:rsidRPr="005635A0">
              <w:rPr>
                <w:rFonts w:ascii="Arial"/>
                <w:spacing w:val="3"/>
                <w:sz w:val="20"/>
                <w:szCs w:val="20"/>
              </w:rPr>
              <w:t xml:space="preserve"> </w:t>
            </w:r>
            <w:r w:rsidRPr="005635A0">
              <w:rPr>
                <w:rFonts w:ascii="Arial"/>
                <w:sz w:val="20"/>
                <w:szCs w:val="20"/>
              </w:rPr>
              <w:t>of,</w:t>
            </w:r>
            <w:r w:rsidRPr="005635A0">
              <w:rPr>
                <w:rFonts w:ascii="Arial"/>
                <w:spacing w:val="-5"/>
                <w:sz w:val="20"/>
                <w:szCs w:val="20"/>
              </w:rPr>
              <w:t xml:space="preserve"> </w:t>
            </w:r>
            <w:r w:rsidRPr="005635A0">
              <w:rPr>
                <w:rFonts w:ascii="Arial"/>
                <w:sz w:val="20"/>
                <w:szCs w:val="20"/>
              </w:rPr>
              <w:t>false</w:t>
            </w:r>
            <w:r w:rsidRPr="005635A0">
              <w:rPr>
                <w:rFonts w:ascii="Arial"/>
                <w:spacing w:val="14"/>
                <w:sz w:val="20"/>
                <w:szCs w:val="20"/>
              </w:rPr>
              <w:t xml:space="preserve"> </w:t>
            </w:r>
            <w:r w:rsidRPr="005635A0">
              <w:rPr>
                <w:rFonts w:ascii="Arial"/>
                <w:sz w:val="20"/>
                <w:szCs w:val="20"/>
              </w:rPr>
              <w:t>or</w:t>
            </w:r>
            <w:r w:rsidRPr="005635A0">
              <w:rPr>
                <w:rFonts w:ascii="Arial"/>
                <w:spacing w:val="-14"/>
                <w:sz w:val="20"/>
                <w:szCs w:val="20"/>
              </w:rPr>
              <w:t xml:space="preserve"> </w:t>
            </w:r>
            <w:r w:rsidRPr="005635A0">
              <w:rPr>
                <w:rFonts w:ascii="Arial"/>
                <w:sz w:val="20"/>
                <w:szCs w:val="20"/>
              </w:rPr>
              <w:t xml:space="preserve">deceptive entries, or omits, or assents to or acquiesces in the </w:t>
            </w:r>
            <w:r w:rsidRPr="005635A0">
              <w:rPr>
                <w:rFonts w:ascii="Arial"/>
                <w:spacing w:val="32"/>
                <w:sz w:val="20"/>
                <w:szCs w:val="20"/>
              </w:rPr>
              <w:t xml:space="preserve"> </w:t>
            </w:r>
            <w:r w:rsidRPr="005635A0">
              <w:rPr>
                <w:rFonts w:ascii="Arial"/>
                <w:sz w:val="20"/>
                <w:szCs w:val="20"/>
              </w:rPr>
              <w:t>omission,</w:t>
            </w:r>
            <w:r w:rsidRPr="005635A0">
              <w:rPr>
                <w:rFonts w:ascii="Arial"/>
                <w:spacing w:val="16"/>
                <w:sz w:val="20"/>
                <w:szCs w:val="20"/>
              </w:rPr>
              <w:t xml:space="preserve"> </w:t>
            </w:r>
            <w:r w:rsidRPr="005635A0">
              <w:rPr>
                <w:rFonts w:ascii="Arial"/>
                <w:sz w:val="20"/>
                <w:szCs w:val="20"/>
              </w:rPr>
              <w:t>to</w:t>
            </w:r>
            <w:r w:rsidRPr="005635A0">
              <w:rPr>
                <w:rFonts w:ascii="Arial"/>
                <w:spacing w:val="19"/>
                <w:sz w:val="20"/>
                <w:szCs w:val="20"/>
              </w:rPr>
              <w:t xml:space="preserve"> </w:t>
            </w:r>
            <w:r w:rsidRPr="005635A0">
              <w:rPr>
                <w:rFonts w:ascii="Arial"/>
                <w:sz w:val="20"/>
                <w:szCs w:val="20"/>
              </w:rPr>
              <w:t>enter</w:t>
            </w:r>
            <w:r w:rsidRPr="005635A0">
              <w:rPr>
                <w:rFonts w:ascii="Arial"/>
                <w:spacing w:val="13"/>
                <w:sz w:val="20"/>
                <w:szCs w:val="20"/>
              </w:rPr>
              <w:t xml:space="preserve"> </w:t>
            </w:r>
            <w:r w:rsidRPr="005635A0">
              <w:rPr>
                <w:rFonts w:ascii="Arial"/>
                <w:sz w:val="20"/>
                <w:szCs w:val="20"/>
              </w:rPr>
              <w:t>a</w:t>
            </w:r>
            <w:r w:rsidRPr="005635A0">
              <w:rPr>
                <w:rFonts w:ascii="Arial"/>
                <w:spacing w:val="3"/>
                <w:sz w:val="20"/>
                <w:szCs w:val="20"/>
              </w:rPr>
              <w:t xml:space="preserve"> </w:t>
            </w:r>
            <w:r w:rsidRPr="005635A0">
              <w:rPr>
                <w:rFonts w:ascii="Arial"/>
                <w:sz w:val="20"/>
                <w:szCs w:val="20"/>
              </w:rPr>
              <w:t>material</w:t>
            </w:r>
            <w:r w:rsidRPr="005635A0">
              <w:rPr>
                <w:rFonts w:ascii="Arial"/>
                <w:spacing w:val="14"/>
                <w:sz w:val="20"/>
                <w:szCs w:val="20"/>
              </w:rPr>
              <w:t xml:space="preserve"> </w:t>
            </w:r>
            <w:r w:rsidRPr="005635A0">
              <w:rPr>
                <w:rFonts w:ascii="Arial"/>
                <w:sz w:val="20"/>
                <w:szCs w:val="20"/>
              </w:rPr>
              <w:t>particular,</w:t>
            </w:r>
            <w:r w:rsidRPr="005635A0">
              <w:rPr>
                <w:rFonts w:ascii="Arial"/>
                <w:spacing w:val="19"/>
                <w:sz w:val="20"/>
                <w:szCs w:val="20"/>
              </w:rPr>
              <w:t xml:space="preserve"> </w:t>
            </w:r>
            <w:r w:rsidRPr="005635A0">
              <w:rPr>
                <w:rFonts w:ascii="Arial"/>
                <w:sz w:val="20"/>
                <w:szCs w:val="20"/>
              </w:rPr>
              <w:t>in</w:t>
            </w:r>
            <w:r w:rsidRPr="005635A0">
              <w:rPr>
                <w:rFonts w:ascii="Arial"/>
                <w:spacing w:val="9"/>
                <w:sz w:val="20"/>
                <w:szCs w:val="20"/>
              </w:rPr>
              <w:t xml:space="preserve"> </w:t>
            </w:r>
            <w:r w:rsidRPr="005635A0">
              <w:rPr>
                <w:rFonts w:ascii="Arial"/>
                <w:sz w:val="20"/>
                <w:szCs w:val="20"/>
              </w:rPr>
              <w:t>records</w:t>
            </w:r>
            <w:r w:rsidRPr="005635A0">
              <w:rPr>
                <w:rFonts w:ascii="Arial"/>
                <w:spacing w:val="12"/>
                <w:sz w:val="20"/>
                <w:szCs w:val="20"/>
              </w:rPr>
              <w:t xml:space="preserve"> </w:t>
            </w:r>
            <w:r w:rsidRPr="005635A0">
              <w:rPr>
                <w:rFonts w:ascii="Arial"/>
                <w:sz w:val="20"/>
                <w:szCs w:val="20"/>
              </w:rPr>
              <w:t>or</w:t>
            </w:r>
            <w:r w:rsidRPr="005635A0">
              <w:rPr>
                <w:rFonts w:ascii="Arial"/>
                <w:spacing w:val="10"/>
                <w:sz w:val="20"/>
                <w:szCs w:val="20"/>
              </w:rPr>
              <w:t xml:space="preserve"> </w:t>
            </w:r>
            <w:r w:rsidRPr="005635A0">
              <w:rPr>
                <w:rFonts w:ascii="Arial"/>
                <w:sz w:val="20"/>
                <w:szCs w:val="20"/>
              </w:rPr>
              <w:t>books</w:t>
            </w:r>
            <w:r w:rsidRPr="005635A0">
              <w:rPr>
                <w:rFonts w:ascii="Arial"/>
                <w:spacing w:val="8"/>
                <w:sz w:val="20"/>
                <w:szCs w:val="20"/>
              </w:rPr>
              <w:t xml:space="preserve"> </w:t>
            </w:r>
            <w:r w:rsidRPr="005635A0">
              <w:rPr>
                <w:rFonts w:ascii="Arial"/>
                <w:sz w:val="20"/>
                <w:szCs w:val="20"/>
              </w:rPr>
              <w:t>of</w:t>
            </w:r>
            <w:r w:rsidRPr="005635A0">
              <w:rPr>
                <w:rFonts w:ascii="Arial"/>
                <w:spacing w:val="16"/>
                <w:sz w:val="20"/>
                <w:szCs w:val="20"/>
              </w:rPr>
              <w:t xml:space="preserve"> </w:t>
            </w:r>
            <w:r w:rsidRPr="005635A0">
              <w:rPr>
                <w:rFonts w:ascii="Arial"/>
                <w:sz w:val="20"/>
                <w:szCs w:val="20"/>
              </w:rPr>
              <w:t>account</w:t>
            </w:r>
            <w:r w:rsidRPr="005635A0">
              <w:rPr>
                <w:rFonts w:ascii="Arial"/>
                <w:spacing w:val="-50"/>
                <w:sz w:val="20"/>
                <w:szCs w:val="20"/>
              </w:rPr>
              <w:t xml:space="preserve"> </w:t>
            </w:r>
            <w:r w:rsidRPr="005635A0">
              <w:rPr>
                <w:rFonts w:ascii="Arial"/>
                <w:sz w:val="20"/>
                <w:szCs w:val="20"/>
              </w:rPr>
              <w:t>of an</w:t>
            </w:r>
            <w:r w:rsidRPr="005635A0">
              <w:rPr>
                <w:rFonts w:ascii="Arial"/>
                <w:spacing w:val="30"/>
                <w:sz w:val="20"/>
                <w:szCs w:val="20"/>
              </w:rPr>
              <w:t xml:space="preserve"> </w:t>
            </w:r>
            <w:r w:rsidRPr="005635A0">
              <w:rPr>
                <w:rFonts w:ascii="Arial"/>
                <w:sz w:val="20"/>
                <w:szCs w:val="20"/>
              </w:rPr>
              <w:t>employer,</w:t>
            </w:r>
          </w:p>
          <w:p w14:paraId="7771F344" w14:textId="77777777" w:rsidR="005635A0" w:rsidRPr="005635A0" w:rsidRDefault="005635A0" w:rsidP="00270F8B">
            <w:pPr>
              <w:pStyle w:val="ListParagraph"/>
              <w:widowControl/>
              <w:ind w:left="1440"/>
              <w:rPr>
                <w:rFonts w:ascii="Arial" w:eastAsia="Times New Roman" w:hAnsi="Arial" w:cs="Arial"/>
                <w:color w:val="000000"/>
                <w:sz w:val="20"/>
                <w:szCs w:val="20"/>
              </w:rPr>
            </w:pPr>
          </w:p>
          <w:p w14:paraId="698E5F8D" w14:textId="77777777" w:rsidR="005635A0" w:rsidRPr="005635A0" w:rsidRDefault="005635A0" w:rsidP="00270F8B">
            <w:pPr>
              <w:pStyle w:val="ListParagraph"/>
              <w:widowControl/>
              <w:numPr>
                <w:ilvl w:val="1"/>
                <w:numId w:val="40"/>
              </w:numPr>
              <w:rPr>
                <w:rFonts w:ascii="Arial" w:eastAsia="Times New Roman" w:hAnsi="Arial" w:cs="Arial"/>
                <w:color w:val="000000"/>
                <w:sz w:val="20"/>
                <w:szCs w:val="20"/>
              </w:rPr>
            </w:pPr>
            <w:proofErr w:type="gramStart"/>
            <w:r w:rsidRPr="005635A0">
              <w:rPr>
                <w:rFonts w:ascii="Arial"/>
                <w:sz w:val="20"/>
                <w:szCs w:val="20"/>
              </w:rPr>
              <w:t>willfully</w:t>
            </w:r>
            <w:proofErr w:type="gramEnd"/>
            <w:r w:rsidRPr="005635A0">
              <w:rPr>
                <w:rFonts w:ascii="Arial"/>
                <w:sz w:val="20"/>
                <w:szCs w:val="20"/>
              </w:rPr>
              <w:t>, in any manner, evades or attempts to evade,</w:t>
            </w:r>
            <w:r w:rsidRPr="005635A0">
              <w:rPr>
                <w:rFonts w:ascii="Arial"/>
                <w:spacing w:val="34"/>
                <w:sz w:val="20"/>
                <w:szCs w:val="20"/>
              </w:rPr>
              <w:t xml:space="preserve"> </w:t>
            </w:r>
            <w:r w:rsidRPr="005635A0">
              <w:rPr>
                <w:rFonts w:ascii="Arial"/>
                <w:sz w:val="20"/>
                <w:szCs w:val="20"/>
              </w:rPr>
              <w:t>compliance</w:t>
            </w:r>
            <w:r w:rsidRPr="005635A0">
              <w:rPr>
                <w:rFonts w:ascii="Arial"/>
                <w:w w:val="101"/>
                <w:sz w:val="20"/>
                <w:szCs w:val="20"/>
              </w:rPr>
              <w:t xml:space="preserve"> </w:t>
            </w:r>
            <w:r w:rsidRPr="005635A0">
              <w:rPr>
                <w:rFonts w:ascii="Arial"/>
                <w:sz w:val="20"/>
                <w:szCs w:val="20"/>
              </w:rPr>
              <w:t>with this Act or payment of contributions imposed by this Act,</w:t>
            </w:r>
            <w:r w:rsidRPr="005635A0">
              <w:rPr>
                <w:rFonts w:ascii="Arial"/>
                <w:spacing w:val="5"/>
                <w:sz w:val="20"/>
                <w:szCs w:val="20"/>
              </w:rPr>
              <w:t xml:space="preserve"> </w:t>
            </w:r>
            <w:r w:rsidRPr="005635A0">
              <w:rPr>
                <w:rFonts w:ascii="Arial"/>
                <w:sz w:val="20"/>
                <w:szCs w:val="20"/>
              </w:rPr>
              <w:t>or</w:t>
            </w:r>
          </w:p>
          <w:p w14:paraId="15F49B23" w14:textId="77777777" w:rsidR="005635A0" w:rsidRPr="005635A0" w:rsidRDefault="005635A0" w:rsidP="00270F8B">
            <w:pPr>
              <w:pStyle w:val="ListParagraph"/>
              <w:widowControl/>
              <w:ind w:left="1440"/>
              <w:rPr>
                <w:rFonts w:ascii="Arial" w:eastAsia="Times New Roman" w:hAnsi="Arial" w:cs="Arial"/>
                <w:color w:val="000000"/>
                <w:sz w:val="20"/>
                <w:szCs w:val="20"/>
              </w:rPr>
            </w:pPr>
          </w:p>
        </w:tc>
      </w:tr>
    </w:tbl>
    <w:p w14:paraId="1485D504" w14:textId="77777777" w:rsidR="003D4D67" w:rsidRPr="005635A0" w:rsidRDefault="003D4D67">
      <w:pPr>
        <w:rPr>
          <w:rFonts w:ascii="Times New Roman" w:eastAsia="Times New Roman" w:hAnsi="Times New Roman" w:cs="Times New Roman"/>
          <w:sz w:val="20"/>
          <w:szCs w:val="20"/>
        </w:rPr>
      </w:pPr>
    </w:p>
    <w:p w14:paraId="6D49C095" w14:textId="77777777" w:rsidR="003D4D67" w:rsidRPr="005635A0" w:rsidRDefault="003D4D67">
      <w:pPr>
        <w:spacing w:before="4"/>
        <w:rPr>
          <w:rFonts w:ascii="Times New Roman" w:eastAsia="Times New Roman" w:hAnsi="Times New Roman" w:cs="Times New Roman"/>
          <w:sz w:val="20"/>
          <w:szCs w:val="20"/>
        </w:rPr>
      </w:pPr>
    </w:p>
    <w:p w14:paraId="416E14EE" w14:textId="77777777" w:rsidR="003D4D67" w:rsidRPr="005635A0" w:rsidRDefault="003D4D67">
      <w:pPr>
        <w:rPr>
          <w:sz w:val="20"/>
          <w:szCs w:val="20"/>
        </w:rPr>
        <w:sectPr w:rsidR="003D4D67" w:rsidRPr="005635A0">
          <w:pgSz w:w="12240" w:h="15840"/>
          <w:pgMar w:top="1060" w:right="1260" w:bottom="1220" w:left="1180" w:header="692" w:footer="1036" w:gutter="0"/>
          <w:cols w:space="720"/>
        </w:sectPr>
      </w:pPr>
    </w:p>
    <w:p w14:paraId="40E6739C" w14:textId="77777777" w:rsidR="003D4D67" w:rsidRPr="005635A0" w:rsidRDefault="003D4D67">
      <w:pPr>
        <w:spacing w:before="5"/>
        <w:rPr>
          <w:rFonts w:ascii="Times New Roman" w:eastAsia="Times New Roman" w:hAnsi="Times New Roman" w:cs="Times New Roman"/>
          <w:sz w:val="20"/>
          <w:szCs w:val="20"/>
        </w:rPr>
      </w:pPr>
    </w:p>
    <w:tbl>
      <w:tblPr>
        <w:tblW w:w="5000" w:type="pct"/>
        <w:tblCellMar>
          <w:top w:w="115" w:type="dxa"/>
          <w:left w:w="115" w:type="dxa"/>
          <w:bottom w:w="115" w:type="dxa"/>
          <w:right w:w="115" w:type="dxa"/>
        </w:tblCellMar>
        <w:tblLook w:val="04A0" w:firstRow="1" w:lastRow="0" w:firstColumn="1" w:lastColumn="0" w:noHBand="0" w:noVBand="1"/>
      </w:tblPr>
      <w:tblGrid>
        <w:gridCol w:w="1015"/>
        <w:gridCol w:w="1079"/>
        <w:gridCol w:w="7936"/>
      </w:tblGrid>
      <w:tr w:rsidR="005635A0" w:rsidRPr="005635A0" w14:paraId="600D2E7F" w14:textId="77777777" w:rsidTr="005635A0">
        <w:trPr>
          <w:trHeight w:val="5646"/>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3EDF4C5" w14:textId="77777777" w:rsidR="005635A0" w:rsidRPr="005635A0" w:rsidRDefault="005635A0" w:rsidP="005635A0">
            <w:pPr>
              <w:widowControl/>
              <w:jc w:val="center"/>
              <w:rPr>
                <w:rFonts w:ascii="Arial" w:eastAsia="Times New Roman" w:hAnsi="Arial" w:cs="Arial"/>
                <w:color w:val="000000"/>
                <w:sz w:val="20"/>
                <w:szCs w:val="20"/>
              </w:rPr>
            </w:pPr>
          </w:p>
        </w:tc>
        <w:tc>
          <w:tcPr>
            <w:tcW w:w="538" w:type="pct"/>
            <w:tcBorders>
              <w:top w:val="single" w:sz="4" w:space="0" w:color="auto"/>
              <w:left w:val="nil"/>
              <w:bottom w:val="single" w:sz="4" w:space="0" w:color="auto"/>
              <w:right w:val="single" w:sz="4" w:space="0" w:color="auto"/>
            </w:tcBorders>
            <w:shd w:val="clear" w:color="auto" w:fill="auto"/>
            <w:vAlign w:val="center"/>
          </w:tcPr>
          <w:p w14:paraId="3AD4263F" w14:textId="77777777" w:rsidR="005635A0" w:rsidRPr="005635A0" w:rsidRDefault="005635A0" w:rsidP="005635A0">
            <w:pPr>
              <w:widowControl/>
              <w:ind w:firstLineChars="200" w:firstLine="400"/>
              <w:rPr>
                <w:rFonts w:ascii="Arial" w:eastAsia="Times New Roman" w:hAnsi="Arial" w:cs="Arial"/>
                <w:color w:val="000000"/>
                <w:sz w:val="20"/>
                <w:szCs w:val="20"/>
              </w:rPr>
            </w:pPr>
          </w:p>
        </w:tc>
        <w:tc>
          <w:tcPr>
            <w:tcW w:w="3956" w:type="pct"/>
            <w:tcBorders>
              <w:top w:val="single" w:sz="4" w:space="0" w:color="auto"/>
              <w:left w:val="nil"/>
              <w:bottom w:val="single" w:sz="4" w:space="0" w:color="auto"/>
              <w:right w:val="single" w:sz="4" w:space="0" w:color="auto"/>
            </w:tcBorders>
            <w:shd w:val="clear" w:color="auto" w:fill="auto"/>
            <w:hideMark/>
          </w:tcPr>
          <w:p w14:paraId="77CC2250" w14:textId="77777777" w:rsidR="005635A0" w:rsidRPr="005635A0" w:rsidRDefault="005635A0" w:rsidP="00550E6A">
            <w:pPr>
              <w:pStyle w:val="ListParagraph"/>
              <w:widowControl/>
              <w:numPr>
                <w:ilvl w:val="1"/>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conspires</w:t>
            </w:r>
            <w:proofErr w:type="gramEnd"/>
            <w:r w:rsidRPr="005635A0">
              <w:rPr>
                <w:rFonts w:ascii="Arial" w:eastAsia="Times New Roman" w:hAnsi="Arial" w:cs="Arial"/>
                <w:color w:val="000000"/>
                <w:sz w:val="20"/>
                <w:szCs w:val="20"/>
              </w:rPr>
              <w:t xml:space="preserve"> with any person to commit an offence described in any of paragraphs (a) to (d),</w:t>
            </w:r>
          </w:p>
          <w:p w14:paraId="6D4D58B0" w14:textId="77777777" w:rsidR="005635A0" w:rsidRPr="005635A0" w:rsidRDefault="005635A0" w:rsidP="005635A0">
            <w:pPr>
              <w:pStyle w:val="ListParagraph"/>
              <w:widowControl/>
              <w:ind w:left="1440"/>
              <w:rPr>
                <w:rFonts w:ascii="Arial" w:eastAsia="Times New Roman" w:hAnsi="Arial" w:cs="Arial"/>
                <w:color w:val="000000"/>
                <w:sz w:val="20"/>
                <w:szCs w:val="20"/>
              </w:rPr>
            </w:pPr>
          </w:p>
          <w:p w14:paraId="4B503B11" w14:textId="77777777" w:rsidR="005635A0" w:rsidRPr="005635A0" w:rsidRDefault="005635A0" w:rsidP="005635A0">
            <w:pPr>
              <w:pStyle w:val="ListParagraph"/>
              <w:widowControl/>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is</w:t>
            </w:r>
            <w:proofErr w:type="gramEnd"/>
            <w:r w:rsidRPr="005635A0">
              <w:rPr>
                <w:rFonts w:ascii="Arial" w:eastAsia="Times New Roman" w:hAnsi="Arial" w:cs="Arial"/>
                <w:color w:val="000000"/>
                <w:sz w:val="20"/>
                <w:szCs w:val="20"/>
              </w:rPr>
              <w:t xml:space="preserve"> guilty of an offence and, in addition to any penalty otherwise provided, is liable on summary  conviction to</w:t>
            </w:r>
          </w:p>
          <w:p w14:paraId="5FF6E100" w14:textId="77777777" w:rsidR="005635A0" w:rsidRPr="005635A0" w:rsidRDefault="005635A0" w:rsidP="005635A0">
            <w:pPr>
              <w:pStyle w:val="ListParagraph"/>
              <w:widowControl/>
              <w:rPr>
                <w:rFonts w:ascii="Arial" w:eastAsia="Times New Roman" w:hAnsi="Arial" w:cs="Arial"/>
                <w:color w:val="000000"/>
                <w:sz w:val="20"/>
                <w:szCs w:val="20"/>
              </w:rPr>
            </w:pPr>
          </w:p>
          <w:p w14:paraId="1D22B76F" w14:textId="77777777" w:rsidR="005635A0" w:rsidRPr="005635A0" w:rsidRDefault="005635A0" w:rsidP="00550E6A">
            <w:pPr>
              <w:pStyle w:val="ListParagraph"/>
              <w:widowControl/>
              <w:numPr>
                <w:ilvl w:val="1"/>
                <w:numId w:val="40"/>
              </w:numPr>
              <w:rPr>
                <w:rFonts w:ascii="Arial" w:eastAsia="Times New Roman" w:hAnsi="Arial" w:cs="Arial"/>
                <w:color w:val="000000"/>
                <w:sz w:val="20"/>
                <w:szCs w:val="20"/>
              </w:rPr>
            </w:pPr>
            <w:r w:rsidRPr="005635A0">
              <w:rPr>
                <w:rFonts w:ascii="Arial" w:eastAsia="Times New Roman" w:hAnsi="Arial" w:cs="Arial"/>
                <w:color w:val="000000"/>
                <w:sz w:val="20"/>
                <w:szCs w:val="20"/>
              </w:rPr>
              <w:t xml:space="preserve"> </w:t>
            </w:r>
            <w:proofErr w:type="gramStart"/>
            <w:r w:rsidRPr="005635A0">
              <w:rPr>
                <w:rFonts w:ascii="Arial" w:eastAsia="Times New Roman" w:hAnsi="Arial" w:cs="Arial"/>
                <w:color w:val="000000"/>
                <w:sz w:val="20"/>
                <w:szCs w:val="20"/>
              </w:rPr>
              <w:t>a</w:t>
            </w:r>
            <w:proofErr w:type="gramEnd"/>
            <w:r w:rsidRPr="005635A0">
              <w:rPr>
                <w:rFonts w:ascii="Arial" w:eastAsia="Times New Roman" w:hAnsi="Arial" w:cs="Arial"/>
                <w:color w:val="000000"/>
                <w:sz w:val="20"/>
                <w:szCs w:val="20"/>
              </w:rPr>
              <w:t xml:space="preserve"> fine of not less than $25 and not more than $5,000 plus, in an appropriate case, an amount not exceeding double the amount of the contribution that should have been shown to be payable or that was sought to be evaded, or</w:t>
            </w:r>
          </w:p>
          <w:p w14:paraId="57E3EF85" w14:textId="77777777" w:rsidR="005635A0" w:rsidRPr="005635A0" w:rsidRDefault="005635A0" w:rsidP="005635A0">
            <w:pPr>
              <w:pStyle w:val="ListParagraph"/>
              <w:widowControl/>
              <w:ind w:left="1440"/>
              <w:rPr>
                <w:rFonts w:ascii="Arial" w:eastAsia="Times New Roman" w:hAnsi="Arial" w:cs="Arial"/>
                <w:color w:val="000000"/>
                <w:sz w:val="20"/>
                <w:szCs w:val="20"/>
              </w:rPr>
            </w:pPr>
          </w:p>
          <w:p w14:paraId="5E68A51F" w14:textId="77777777" w:rsidR="005635A0" w:rsidRPr="005635A0" w:rsidRDefault="005635A0" w:rsidP="00550E6A">
            <w:pPr>
              <w:pStyle w:val="ListParagraph"/>
              <w:widowControl/>
              <w:numPr>
                <w:ilvl w:val="1"/>
                <w:numId w:val="40"/>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both</w:t>
            </w:r>
            <w:proofErr w:type="gramEnd"/>
            <w:r w:rsidRPr="005635A0">
              <w:rPr>
                <w:rFonts w:ascii="Arial" w:eastAsia="Times New Roman" w:hAnsi="Arial" w:cs="Arial"/>
                <w:color w:val="000000"/>
                <w:sz w:val="20"/>
                <w:szCs w:val="20"/>
              </w:rPr>
              <w:t xml:space="preserve"> the fine described in paragraph (f) and imprisonment for a term not exceeding 6 months.</w:t>
            </w:r>
          </w:p>
          <w:p w14:paraId="6F936E00" w14:textId="77777777" w:rsidR="005635A0" w:rsidRPr="005635A0" w:rsidRDefault="005635A0" w:rsidP="005635A0">
            <w:pPr>
              <w:pStyle w:val="ListParagraph"/>
              <w:widowControl/>
              <w:ind w:left="1440"/>
              <w:rPr>
                <w:rFonts w:ascii="Arial" w:eastAsia="Times New Roman" w:hAnsi="Arial" w:cs="Arial"/>
                <w:color w:val="000000"/>
                <w:sz w:val="20"/>
                <w:szCs w:val="20"/>
              </w:rPr>
            </w:pPr>
          </w:p>
          <w:p w14:paraId="05EFEABE" w14:textId="77777777" w:rsidR="005635A0" w:rsidRPr="005635A0" w:rsidRDefault="005635A0" w:rsidP="005635A0">
            <w:pPr>
              <w:pStyle w:val="ListParagraph"/>
              <w:widowControl/>
              <w:rPr>
                <w:rFonts w:ascii="Arial" w:eastAsia="Times New Roman" w:hAnsi="Arial" w:cs="Arial"/>
                <w:b/>
                <w:color w:val="000000"/>
                <w:sz w:val="20"/>
                <w:szCs w:val="20"/>
              </w:rPr>
            </w:pPr>
            <w:r w:rsidRPr="005635A0">
              <w:rPr>
                <w:rFonts w:ascii="Arial" w:eastAsia="Times New Roman" w:hAnsi="Arial" w:cs="Arial"/>
                <w:b/>
                <w:color w:val="000000"/>
                <w:sz w:val="20"/>
                <w:szCs w:val="20"/>
              </w:rPr>
              <w:t>The Information Circular IC78-10RS (June 2010) Books and Records Retention/Destruction is a guideline regarding records retention and destruction (IC78-1ORS applies to the Income Tax Act, Employment Insurance Act and Canada Pension Plan) (IC78-1ORS available at: http://www.cra-arc.gc.ca).</w:t>
            </w:r>
            <w:r w:rsidRPr="005635A0">
              <w:rPr>
                <w:rFonts w:ascii="Arial" w:eastAsia="Times New Roman" w:hAnsi="Arial" w:cs="Arial"/>
                <w:b/>
                <w:color w:val="000000"/>
                <w:sz w:val="20"/>
                <w:szCs w:val="20"/>
              </w:rPr>
              <w:br/>
            </w:r>
            <w:r w:rsidRPr="005635A0">
              <w:rPr>
                <w:rFonts w:ascii="Arial" w:eastAsia="Times New Roman" w:hAnsi="Arial" w:cs="Arial"/>
                <w:b/>
                <w:color w:val="000000"/>
                <w:sz w:val="20"/>
                <w:szCs w:val="20"/>
              </w:rPr>
              <w:br/>
              <w:t>The Information Circular ICOS-1R1 (June 2010) Electronic Record Keeping is a guideline regarding keeping records electronically (ICOS· 1R1 applies to the Income Tax Act, Employment Insurance Act and Canada Pension Plan) (ICOS-1R1 available at: http://www.cra-arc.gc.ca/).</w:t>
            </w:r>
          </w:p>
        </w:tc>
      </w:tr>
      <w:tr w:rsidR="005635A0" w:rsidRPr="005635A0" w14:paraId="586E7645" w14:textId="77777777" w:rsidTr="005635A0">
        <w:trPr>
          <w:trHeight w:val="4080"/>
        </w:trPr>
        <w:tc>
          <w:tcPr>
            <w:tcW w:w="506" w:type="pct"/>
            <w:tcBorders>
              <w:top w:val="nil"/>
              <w:left w:val="single" w:sz="4" w:space="0" w:color="auto"/>
              <w:bottom w:val="single" w:sz="4" w:space="0" w:color="auto"/>
              <w:right w:val="single" w:sz="4" w:space="0" w:color="auto"/>
            </w:tcBorders>
            <w:shd w:val="clear" w:color="auto" w:fill="auto"/>
            <w:hideMark/>
          </w:tcPr>
          <w:p w14:paraId="74BDB62B" w14:textId="77777777" w:rsidR="005635A0" w:rsidRPr="005635A0" w:rsidRDefault="005635A0" w:rsidP="005635A0">
            <w:pPr>
              <w:widowControl/>
              <w:jc w:val="center"/>
              <w:rPr>
                <w:rFonts w:ascii="Arial" w:eastAsia="Times New Roman" w:hAnsi="Arial" w:cs="Arial"/>
                <w:color w:val="000000"/>
                <w:sz w:val="20"/>
                <w:szCs w:val="20"/>
              </w:rPr>
            </w:pPr>
            <w:r w:rsidRPr="005635A0">
              <w:rPr>
                <w:rFonts w:ascii="Arial" w:eastAsia="Times New Roman" w:hAnsi="Arial" w:cs="Arial"/>
                <w:color w:val="000000"/>
                <w:sz w:val="20"/>
                <w:szCs w:val="20"/>
              </w:rPr>
              <w:t>21</w:t>
            </w:r>
          </w:p>
        </w:tc>
        <w:tc>
          <w:tcPr>
            <w:tcW w:w="538" w:type="pct"/>
            <w:tcBorders>
              <w:top w:val="nil"/>
              <w:left w:val="nil"/>
              <w:bottom w:val="single" w:sz="4" w:space="0" w:color="auto"/>
              <w:right w:val="single" w:sz="4" w:space="0" w:color="auto"/>
            </w:tcBorders>
            <w:shd w:val="clear" w:color="auto" w:fill="auto"/>
            <w:hideMark/>
          </w:tcPr>
          <w:p w14:paraId="2D028F60" w14:textId="77777777" w:rsidR="005635A0" w:rsidRPr="005635A0" w:rsidRDefault="005635A0" w:rsidP="005635A0">
            <w:pPr>
              <w:widowControl/>
              <w:ind w:firstLineChars="200" w:firstLine="400"/>
              <w:jc w:val="center"/>
              <w:rPr>
                <w:rFonts w:ascii="Arial" w:eastAsia="Times New Roman" w:hAnsi="Arial" w:cs="Arial"/>
                <w:color w:val="000000"/>
                <w:sz w:val="20"/>
                <w:szCs w:val="20"/>
              </w:rPr>
            </w:pPr>
            <w:r w:rsidRPr="005635A0">
              <w:rPr>
                <w:rFonts w:ascii="Arial" w:eastAsia="Times New Roman" w:hAnsi="Arial" w:cs="Arial"/>
                <w:color w:val="000000"/>
                <w:sz w:val="20"/>
                <w:szCs w:val="20"/>
              </w:rPr>
              <w:t>2640</w:t>
            </w:r>
          </w:p>
        </w:tc>
        <w:tc>
          <w:tcPr>
            <w:tcW w:w="3956" w:type="pct"/>
            <w:tcBorders>
              <w:top w:val="nil"/>
              <w:left w:val="nil"/>
              <w:bottom w:val="single" w:sz="4" w:space="0" w:color="auto"/>
              <w:right w:val="single" w:sz="4" w:space="0" w:color="auto"/>
            </w:tcBorders>
            <w:shd w:val="clear" w:color="auto" w:fill="auto"/>
            <w:hideMark/>
          </w:tcPr>
          <w:p w14:paraId="5643242D" w14:textId="77777777" w:rsidR="005635A0" w:rsidRDefault="005635A0" w:rsidP="005635A0">
            <w:pPr>
              <w:pStyle w:val="ListParagraph"/>
              <w:widowControl/>
              <w:rPr>
                <w:rFonts w:ascii="Arial" w:eastAsia="Times New Roman" w:hAnsi="Arial" w:cs="Arial"/>
                <w:color w:val="000000"/>
                <w:sz w:val="20"/>
                <w:szCs w:val="20"/>
              </w:rPr>
            </w:pPr>
            <w:r w:rsidRPr="005635A0">
              <w:rPr>
                <w:rFonts w:ascii="Arial" w:eastAsia="Times New Roman" w:hAnsi="Arial" w:cs="Arial"/>
                <w:b/>
                <w:i/>
                <w:color w:val="000000"/>
                <w:sz w:val="20"/>
                <w:szCs w:val="20"/>
              </w:rPr>
              <w:t>Workers Compensation Act</w:t>
            </w:r>
            <w:r>
              <w:rPr>
                <w:rFonts w:ascii="Arial" w:eastAsia="Times New Roman" w:hAnsi="Arial" w:cs="Arial"/>
                <w:color w:val="000000"/>
                <w:sz w:val="20"/>
                <w:szCs w:val="20"/>
              </w:rPr>
              <w:t>, R.S.B.C. 1996, c. 492:</w:t>
            </w:r>
          </w:p>
          <w:p w14:paraId="68CFA511" w14:textId="77777777" w:rsidR="005635A0" w:rsidRDefault="005635A0" w:rsidP="005635A0">
            <w:pPr>
              <w:pStyle w:val="ListParagraph"/>
              <w:widowControl/>
              <w:ind w:left="720"/>
              <w:rPr>
                <w:rFonts w:ascii="Arial" w:eastAsia="Times New Roman" w:hAnsi="Arial" w:cs="Arial"/>
                <w:color w:val="000000"/>
                <w:sz w:val="20"/>
                <w:szCs w:val="20"/>
              </w:rPr>
            </w:pPr>
          </w:p>
          <w:p w14:paraId="00FC6B66" w14:textId="77777777" w:rsidR="00F86635" w:rsidRDefault="005635A0" w:rsidP="00550E6A">
            <w:pPr>
              <w:pStyle w:val="ListParagraph"/>
              <w:widowControl/>
              <w:numPr>
                <w:ilvl w:val="0"/>
                <w:numId w:val="41"/>
              </w:numPr>
              <w:rPr>
                <w:rFonts w:ascii="Arial" w:eastAsia="Times New Roman" w:hAnsi="Arial" w:cs="Arial"/>
                <w:color w:val="000000"/>
                <w:sz w:val="20"/>
                <w:szCs w:val="20"/>
              </w:rPr>
            </w:pPr>
            <w:proofErr w:type="gramStart"/>
            <w:r w:rsidRPr="005635A0">
              <w:rPr>
                <w:rFonts w:ascii="Arial" w:eastAsia="Times New Roman" w:hAnsi="Arial" w:cs="Arial"/>
                <w:color w:val="000000"/>
                <w:sz w:val="20"/>
                <w:szCs w:val="20"/>
              </w:rPr>
              <w:t>section</w:t>
            </w:r>
            <w:proofErr w:type="gramEnd"/>
            <w:r w:rsidRPr="005635A0">
              <w:rPr>
                <w:rFonts w:ascii="Arial" w:eastAsia="Times New Roman" w:hAnsi="Arial" w:cs="Arial"/>
                <w:color w:val="000000"/>
                <w:sz w:val="20"/>
                <w:szCs w:val="20"/>
              </w:rPr>
              <w:t xml:space="preserve"> 125 requires an employer to establish a joi</w:t>
            </w:r>
            <w:r w:rsidR="00F86635">
              <w:rPr>
                <w:rFonts w:ascii="Arial" w:eastAsia="Times New Roman" w:hAnsi="Arial" w:cs="Arial"/>
                <w:color w:val="000000"/>
                <w:sz w:val="20"/>
                <w:szCs w:val="20"/>
              </w:rPr>
              <w:t>nt health and safety committee:</w:t>
            </w:r>
          </w:p>
          <w:p w14:paraId="6EB0E2F2" w14:textId="77777777" w:rsidR="00F86635" w:rsidRDefault="00F86635" w:rsidP="00F86635">
            <w:pPr>
              <w:pStyle w:val="ListParagraph"/>
              <w:widowControl/>
              <w:ind w:left="720"/>
              <w:rPr>
                <w:rFonts w:ascii="Arial" w:eastAsia="Times New Roman" w:hAnsi="Arial" w:cs="Arial"/>
                <w:color w:val="000000"/>
                <w:sz w:val="20"/>
                <w:szCs w:val="20"/>
              </w:rPr>
            </w:pPr>
          </w:p>
          <w:p w14:paraId="12FF5547" w14:textId="77777777" w:rsidR="00F86635" w:rsidRDefault="005635A0" w:rsidP="00550E6A">
            <w:pPr>
              <w:pStyle w:val="ListParagraph"/>
              <w:widowControl/>
              <w:numPr>
                <w:ilvl w:val="0"/>
                <w:numId w:val="43"/>
              </w:numPr>
              <w:rPr>
                <w:rFonts w:ascii="Arial" w:eastAsia="Times New Roman" w:hAnsi="Arial" w:cs="Arial"/>
                <w:color w:val="000000"/>
                <w:sz w:val="20"/>
                <w:szCs w:val="20"/>
              </w:rPr>
            </w:pPr>
            <w:proofErr w:type="gramStart"/>
            <w:r w:rsidRPr="00F86635">
              <w:rPr>
                <w:rFonts w:ascii="Arial" w:eastAsia="Times New Roman" w:hAnsi="Arial" w:cs="Arial"/>
                <w:color w:val="000000"/>
                <w:sz w:val="20"/>
                <w:szCs w:val="20"/>
              </w:rPr>
              <w:t>in</w:t>
            </w:r>
            <w:proofErr w:type="gramEnd"/>
            <w:r w:rsidRPr="00F86635">
              <w:rPr>
                <w:rFonts w:ascii="Arial" w:eastAsia="Times New Roman" w:hAnsi="Arial" w:cs="Arial"/>
                <w:color w:val="000000"/>
                <w:sz w:val="20"/>
                <w:szCs w:val="20"/>
              </w:rPr>
              <w:t xml:space="preserve"> each workplace where 20 or more workers of the employer </w:t>
            </w:r>
            <w:r w:rsidR="00F86635" w:rsidRPr="00F86635">
              <w:rPr>
                <w:rFonts w:ascii="Arial" w:eastAsia="Times New Roman" w:hAnsi="Arial" w:cs="Arial"/>
                <w:color w:val="000000"/>
                <w:sz w:val="20"/>
                <w:szCs w:val="20"/>
              </w:rPr>
              <w:t>are regularly employed; and</w:t>
            </w:r>
          </w:p>
          <w:p w14:paraId="68775171" w14:textId="77777777" w:rsidR="00F86635" w:rsidRPr="00F86635" w:rsidRDefault="00F86635" w:rsidP="00F86635">
            <w:pPr>
              <w:pStyle w:val="ListParagraph"/>
              <w:widowControl/>
              <w:ind w:left="1080"/>
              <w:rPr>
                <w:rFonts w:ascii="Arial" w:eastAsia="Times New Roman" w:hAnsi="Arial" w:cs="Arial"/>
                <w:color w:val="000000"/>
                <w:sz w:val="20"/>
                <w:szCs w:val="20"/>
              </w:rPr>
            </w:pPr>
          </w:p>
          <w:p w14:paraId="447C5549" w14:textId="77777777" w:rsidR="005635A0" w:rsidRPr="00F86635" w:rsidRDefault="005635A0" w:rsidP="00550E6A">
            <w:pPr>
              <w:pStyle w:val="ListParagraph"/>
              <w:widowControl/>
              <w:numPr>
                <w:ilvl w:val="0"/>
                <w:numId w:val="43"/>
              </w:numPr>
              <w:rPr>
                <w:rFonts w:ascii="Arial" w:eastAsia="Times New Roman" w:hAnsi="Arial" w:cs="Arial"/>
                <w:color w:val="000000"/>
                <w:sz w:val="20"/>
                <w:szCs w:val="20"/>
              </w:rPr>
            </w:pPr>
            <w:proofErr w:type="gramStart"/>
            <w:r w:rsidRPr="00F86635">
              <w:rPr>
                <w:rFonts w:ascii="Arial" w:eastAsia="Times New Roman" w:hAnsi="Arial" w:cs="Arial"/>
                <w:color w:val="000000"/>
                <w:sz w:val="20"/>
                <w:szCs w:val="20"/>
              </w:rPr>
              <w:t>in</w:t>
            </w:r>
            <w:proofErr w:type="gramEnd"/>
            <w:r w:rsidRPr="00F86635">
              <w:rPr>
                <w:rFonts w:ascii="Arial" w:eastAsia="Times New Roman" w:hAnsi="Arial" w:cs="Arial"/>
                <w:color w:val="000000"/>
                <w:sz w:val="20"/>
                <w:szCs w:val="20"/>
              </w:rPr>
              <w:t xml:space="preserve"> any other workplace for which a joint committee is required by order;</w:t>
            </w:r>
          </w:p>
          <w:p w14:paraId="70E0A74F" w14:textId="77777777" w:rsidR="005635A0" w:rsidRDefault="005635A0" w:rsidP="005635A0">
            <w:pPr>
              <w:pStyle w:val="ListParagraph"/>
              <w:widowControl/>
              <w:ind w:left="720"/>
              <w:rPr>
                <w:rFonts w:ascii="Arial" w:eastAsia="Times New Roman" w:hAnsi="Arial" w:cs="Arial"/>
                <w:color w:val="000000"/>
                <w:sz w:val="20"/>
                <w:szCs w:val="20"/>
              </w:rPr>
            </w:pPr>
          </w:p>
          <w:p w14:paraId="757F8113" w14:textId="77777777" w:rsidR="005635A0" w:rsidRPr="00F86635" w:rsidRDefault="005635A0" w:rsidP="00550E6A">
            <w:pPr>
              <w:pStyle w:val="ListParagraph"/>
              <w:widowControl/>
              <w:numPr>
                <w:ilvl w:val="0"/>
                <w:numId w:val="42"/>
              </w:numPr>
              <w:rPr>
                <w:rFonts w:ascii="Arial" w:eastAsia="Times New Roman" w:hAnsi="Arial" w:cs="Arial"/>
                <w:color w:val="000000"/>
                <w:sz w:val="20"/>
                <w:szCs w:val="20"/>
              </w:rPr>
            </w:pPr>
            <w:r w:rsidRPr="00F86635">
              <w:rPr>
                <w:rFonts w:ascii="Arial" w:eastAsia="Times New Roman" w:hAnsi="Arial" w:cs="Arial"/>
                <w:color w:val="000000"/>
                <w:sz w:val="20"/>
                <w:szCs w:val="20"/>
              </w:rPr>
              <w:t xml:space="preserve"> </w:t>
            </w:r>
            <w:proofErr w:type="gramStart"/>
            <w:r w:rsidRPr="00F86635">
              <w:rPr>
                <w:rFonts w:ascii="Arial" w:eastAsia="Times New Roman" w:hAnsi="Arial" w:cs="Arial"/>
                <w:color w:val="000000"/>
                <w:sz w:val="20"/>
                <w:szCs w:val="20"/>
              </w:rPr>
              <w:t>section</w:t>
            </w:r>
            <w:proofErr w:type="gramEnd"/>
            <w:r w:rsidRPr="00F86635">
              <w:rPr>
                <w:rFonts w:ascii="Arial" w:eastAsia="Times New Roman" w:hAnsi="Arial" w:cs="Arial"/>
                <w:color w:val="000000"/>
                <w:sz w:val="20"/>
                <w:szCs w:val="20"/>
              </w:rPr>
              <w:t xml:space="preserve"> 137, after each joint committee meeting, the committee must prepare a report of the meeting and provide a copy to the employer, including, in section 137(2)(b), requiring the employer to retain a copy of the reports for at least 2 years from the date of the joint committee meeting to which they relate;</w:t>
            </w:r>
          </w:p>
          <w:p w14:paraId="3787AE03" w14:textId="77777777" w:rsidR="005635A0" w:rsidRDefault="005635A0" w:rsidP="005635A0">
            <w:pPr>
              <w:pStyle w:val="ListParagraph"/>
              <w:widowControl/>
              <w:ind w:left="720"/>
              <w:rPr>
                <w:rFonts w:ascii="Arial" w:eastAsia="Times New Roman" w:hAnsi="Arial" w:cs="Arial"/>
                <w:color w:val="000000"/>
                <w:sz w:val="20"/>
                <w:szCs w:val="20"/>
              </w:rPr>
            </w:pPr>
          </w:p>
          <w:p w14:paraId="6B2B8985" w14:textId="77777777" w:rsidR="005635A0" w:rsidRDefault="005635A0" w:rsidP="00550E6A">
            <w:pPr>
              <w:pStyle w:val="ListParagraph"/>
              <w:widowControl/>
              <w:numPr>
                <w:ilvl w:val="0"/>
                <w:numId w:val="42"/>
              </w:numPr>
              <w:rPr>
                <w:rFonts w:ascii="Arial" w:eastAsia="Times New Roman" w:hAnsi="Arial" w:cs="Arial"/>
                <w:color w:val="000000"/>
                <w:sz w:val="20"/>
                <w:szCs w:val="20"/>
              </w:rPr>
            </w:pPr>
            <w:proofErr w:type="gramStart"/>
            <w:r w:rsidRPr="00F86635">
              <w:rPr>
                <w:rFonts w:ascii="Arial" w:eastAsia="Times New Roman" w:hAnsi="Arial" w:cs="Arial"/>
                <w:color w:val="000000"/>
                <w:sz w:val="20"/>
                <w:szCs w:val="20"/>
              </w:rPr>
              <w:t>section</w:t>
            </w:r>
            <w:proofErr w:type="gramEnd"/>
            <w:r w:rsidRPr="00F86635">
              <w:rPr>
                <w:rFonts w:ascii="Arial" w:eastAsia="Times New Roman" w:hAnsi="Arial" w:cs="Arial"/>
                <w:color w:val="000000"/>
                <w:sz w:val="20"/>
                <w:szCs w:val="20"/>
              </w:rPr>
              <w:t xml:space="preserve"> 138 requires the employer to post and keep posted: the names and work locations of the joint committee members, the reports of the 3 most recent joint committee meetings and copies of any applicable orders under this Division for the preceding 12 months.</w:t>
            </w:r>
          </w:p>
          <w:p w14:paraId="0047AAC2" w14:textId="77777777" w:rsidR="00F86635" w:rsidRPr="00F86635" w:rsidRDefault="00F86635" w:rsidP="00F86635">
            <w:pPr>
              <w:widowControl/>
              <w:rPr>
                <w:rFonts w:ascii="Arial" w:eastAsia="Times New Roman" w:hAnsi="Arial" w:cs="Arial"/>
                <w:color w:val="000000"/>
                <w:sz w:val="20"/>
                <w:szCs w:val="20"/>
              </w:rPr>
            </w:pPr>
          </w:p>
        </w:tc>
      </w:tr>
    </w:tbl>
    <w:p w14:paraId="20BC0BD6" w14:textId="77777777" w:rsidR="003D4D67" w:rsidRDefault="003D4D67">
      <w:pPr>
        <w:spacing w:line="249" w:lineRule="auto"/>
        <w:rPr>
          <w:rFonts w:ascii="Arial" w:eastAsia="Arial" w:hAnsi="Arial" w:cs="Arial"/>
          <w:sz w:val="19"/>
          <w:szCs w:val="19"/>
        </w:rPr>
        <w:sectPr w:rsidR="003D4D67">
          <w:pgSz w:w="12240" w:h="15840"/>
          <w:pgMar w:top="1060" w:right="1280" w:bottom="1220" w:left="1160" w:header="692" w:footer="1036" w:gutter="0"/>
          <w:cols w:space="720"/>
        </w:sectPr>
      </w:pPr>
    </w:p>
    <w:p w14:paraId="691EDFA4" w14:textId="77777777" w:rsidR="003D4D67" w:rsidRDefault="003D4D67">
      <w:pPr>
        <w:rPr>
          <w:rFonts w:ascii="Times New Roman" w:eastAsia="Times New Roman" w:hAnsi="Times New Roman" w:cs="Times New Roman"/>
          <w:sz w:val="20"/>
          <w:szCs w:val="20"/>
        </w:rPr>
      </w:pPr>
    </w:p>
    <w:p w14:paraId="60767AAE" w14:textId="77777777" w:rsidR="003D4D67" w:rsidRDefault="003D4D67">
      <w:pPr>
        <w:spacing w:before="10"/>
        <w:rPr>
          <w:rFonts w:ascii="Times New Roman" w:eastAsia="Times New Roman" w:hAnsi="Times New Roman" w:cs="Times New Roman"/>
          <w:sz w:val="16"/>
          <w:szCs w:val="16"/>
        </w:rPr>
      </w:pPr>
    </w:p>
    <w:tbl>
      <w:tblPr>
        <w:tblW w:w="5000" w:type="pct"/>
        <w:tblCellMar>
          <w:top w:w="115" w:type="dxa"/>
          <w:left w:w="115" w:type="dxa"/>
          <w:bottom w:w="115" w:type="dxa"/>
          <w:right w:w="115" w:type="dxa"/>
        </w:tblCellMar>
        <w:tblLook w:val="04A0" w:firstRow="1" w:lastRow="0" w:firstColumn="1" w:lastColumn="0" w:noHBand="0" w:noVBand="1"/>
      </w:tblPr>
      <w:tblGrid>
        <w:gridCol w:w="1015"/>
        <w:gridCol w:w="1079"/>
        <w:gridCol w:w="7956"/>
      </w:tblGrid>
      <w:tr w:rsidR="00F86635" w:rsidRPr="00F86635" w14:paraId="21EF7143" w14:textId="77777777" w:rsidTr="00B44194">
        <w:trPr>
          <w:trHeight w:val="3441"/>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C4D58D3" w14:textId="77777777" w:rsidR="00F86635" w:rsidRPr="00F86635" w:rsidRDefault="00F86635" w:rsidP="00F86635">
            <w:pPr>
              <w:widowControl/>
              <w:jc w:val="center"/>
              <w:rPr>
                <w:rFonts w:ascii="Arial" w:eastAsia="Times New Roman" w:hAnsi="Arial" w:cs="Arial"/>
                <w:color w:val="000000"/>
                <w:sz w:val="19"/>
                <w:szCs w:val="19"/>
              </w:rPr>
            </w:pPr>
            <w:r w:rsidRPr="00F86635">
              <w:rPr>
                <w:rFonts w:ascii="Arial" w:eastAsia="Times New Roman" w:hAnsi="Arial" w:cs="Arial"/>
                <w:color w:val="000000"/>
                <w:sz w:val="19"/>
                <w:szCs w:val="19"/>
              </w:rPr>
              <w:t>22</w:t>
            </w:r>
          </w:p>
        </w:tc>
        <w:tc>
          <w:tcPr>
            <w:tcW w:w="537" w:type="pct"/>
            <w:tcBorders>
              <w:top w:val="single" w:sz="4" w:space="0" w:color="auto"/>
              <w:left w:val="nil"/>
              <w:bottom w:val="single" w:sz="4" w:space="0" w:color="auto"/>
              <w:right w:val="single" w:sz="4" w:space="0" w:color="auto"/>
            </w:tcBorders>
            <w:shd w:val="clear" w:color="auto" w:fill="auto"/>
            <w:hideMark/>
          </w:tcPr>
          <w:p w14:paraId="7E557AE7" w14:textId="77777777" w:rsidR="00F86635" w:rsidRPr="00F86635" w:rsidRDefault="00F86635" w:rsidP="00F86635">
            <w:pPr>
              <w:widowControl/>
              <w:ind w:firstLineChars="200" w:firstLine="380"/>
              <w:jc w:val="center"/>
              <w:rPr>
                <w:rFonts w:ascii="Arial" w:eastAsia="Times New Roman" w:hAnsi="Arial" w:cs="Arial"/>
                <w:color w:val="000000"/>
                <w:sz w:val="19"/>
                <w:szCs w:val="19"/>
              </w:rPr>
            </w:pPr>
            <w:r w:rsidRPr="00F86635">
              <w:rPr>
                <w:rFonts w:ascii="Arial" w:eastAsia="Times New Roman" w:hAnsi="Arial" w:cs="Arial"/>
                <w:color w:val="000000"/>
                <w:sz w:val="19"/>
                <w:szCs w:val="19"/>
              </w:rPr>
              <w:t>2640</w:t>
            </w:r>
          </w:p>
        </w:tc>
        <w:tc>
          <w:tcPr>
            <w:tcW w:w="3958" w:type="pct"/>
            <w:tcBorders>
              <w:top w:val="single" w:sz="4" w:space="0" w:color="auto"/>
              <w:left w:val="nil"/>
              <w:bottom w:val="single" w:sz="4" w:space="0" w:color="auto"/>
              <w:right w:val="single" w:sz="4" w:space="0" w:color="auto"/>
            </w:tcBorders>
            <w:shd w:val="clear" w:color="auto" w:fill="auto"/>
            <w:hideMark/>
          </w:tcPr>
          <w:p w14:paraId="3058F178" w14:textId="77777777" w:rsidR="00B44194" w:rsidRDefault="00F86635" w:rsidP="00B44194">
            <w:pPr>
              <w:pStyle w:val="ListParagraph"/>
              <w:widowControl/>
              <w:rPr>
                <w:rFonts w:ascii="Arial" w:eastAsia="Times New Roman" w:hAnsi="Arial" w:cs="Arial"/>
                <w:color w:val="000000"/>
                <w:sz w:val="20"/>
                <w:szCs w:val="20"/>
              </w:rPr>
            </w:pPr>
            <w:r w:rsidRPr="00B44194">
              <w:rPr>
                <w:rFonts w:ascii="Arial" w:eastAsia="Times New Roman" w:hAnsi="Arial" w:cs="Arial"/>
                <w:b/>
                <w:color w:val="000000"/>
                <w:sz w:val="20"/>
                <w:szCs w:val="20"/>
              </w:rPr>
              <w:t>Occupational Health And Safety Regulation</w:t>
            </w:r>
            <w:r w:rsidRPr="00B44194">
              <w:rPr>
                <w:rFonts w:ascii="Arial" w:eastAsia="Times New Roman" w:hAnsi="Arial" w:cs="Arial"/>
                <w:color w:val="000000"/>
                <w:sz w:val="20"/>
                <w:szCs w:val="20"/>
              </w:rPr>
              <w:t xml:space="preserve"> (B.C. Reg. 296/97) under the</w:t>
            </w:r>
            <w:r w:rsidRPr="00B44194">
              <w:rPr>
                <w:rFonts w:ascii="Arial" w:eastAsia="Times New Roman" w:hAnsi="Arial" w:cs="Arial"/>
                <w:color w:val="000000"/>
                <w:sz w:val="20"/>
                <w:szCs w:val="20"/>
              </w:rPr>
              <w:br/>
              <w:t>Workers Compensation</w:t>
            </w:r>
            <w:r w:rsidR="00B44194">
              <w:rPr>
                <w:rFonts w:ascii="Arial" w:eastAsia="Times New Roman" w:hAnsi="Arial" w:cs="Arial"/>
                <w:color w:val="000000"/>
                <w:sz w:val="20"/>
                <w:szCs w:val="20"/>
              </w:rPr>
              <w:t xml:space="preserve"> Act, R.S.B.C. 1996, c. 492:</w:t>
            </w:r>
          </w:p>
          <w:p w14:paraId="5F3464AE" w14:textId="77777777" w:rsidR="00B44194" w:rsidRDefault="00B44194" w:rsidP="00B44194">
            <w:pPr>
              <w:pStyle w:val="ListParagraph"/>
              <w:widowControl/>
              <w:rPr>
                <w:rFonts w:ascii="Arial" w:eastAsia="Times New Roman" w:hAnsi="Arial" w:cs="Arial"/>
                <w:color w:val="000000"/>
                <w:sz w:val="20"/>
                <w:szCs w:val="20"/>
              </w:rPr>
            </w:pPr>
          </w:p>
          <w:p w14:paraId="78074A1D" w14:textId="77777777" w:rsidR="00B44194" w:rsidRDefault="00F86635" w:rsidP="00550E6A">
            <w:pPr>
              <w:pStyle w:val="ListParagraph"/>
              <w:widowControl/>
              <w:numPr>
                <w:ilvl w:val="0"/>
                <w:numId w:val="46"/>
              </w:numPr>
              <w:rPr>
                <w:rFonts w:ascii="Arial" w:eastAsia="Times New Roman" w:hAnsi="Arial" w:cs="Arial"/>
                <w:color w:val="000000"/>
                <w:sz w:val="20"/>
                <w:szCs w:val="20"/>
              </w:rPr>
            </w:pPr>
            <w:proofErr w:type="gramStart"/>
            <w:r w:rsidRPr="00B44194">
              <w:rPr>
                <w:rFonts w:ascii="Arial" w:eastAsia="Times New Roman" w:hAnsi="Arial" w:cs="Arial"/>
                <w:color w:val="000000"/>
                <w:sz w:val="20"/>
                <w:szCs w:val="20"/>
              </w:rPr>
              <w:t>section</w:t>
            </w:r>
            <w:proofErr w:type="gramEnd"/>
            <w:r w:rsidRPr="00B44194">
              <w:rPr>
                <w:rFonts w:ascii="Arial" w:eastAsia="Times New Roman" w:hAnsi="Arial" w:cs="Arial"/>
                <w:color w:val="000000"/>
                <w:sz w:val="20"/>
                <w:szCs w:val="20"/>
              </w:rPr>
              <w:t xml:space="preserve"> 6.32(1), requires that employers must maintain for at least 1</w:t>
            </w:r>
            <w:r w:rsidR="00B44194" w:rsidRPr="00B44194">
              <w:rPr>
                <w:rFonts w:ascii="Arial" w:eastAsia="Times New Roman" w:hAnsi="Arial" w:cs="Arial"/>
                <w:color w:val="000000"/>
                <w:sz w:val="20"/>
                <w:szCs w:val="20"/>
              </w:rPr>
              <w:t>0</w:t>
            </w:r>
            <w:r w:rsidRPr="00B44194">
              <w:rPr>
                <w:rFonts w:ascii="Arial" w:eastAsia="Times New Roman" w:hAnsi="Arial" w:cs="Arial"/>
                <w:color w:val="000000"/>
                <w:sz w:val="20"/>
                <w:szCs w:val="20"/>
              </w:rPr>
              <w:t xml:space="preserve"> years, records of asbestos-containing materials inventories and risk</w:t>
            </w:r>
            <w:r w:rsidRPr="00B44194">
              <w:rPr>
                <w:rFonts w:ascii="Arial" w:eastAsia="Times New Roman" w:hAnsi="Arial" w:cs="Arial"/>
                <w:color w:val="000000"/>
                <w:sz w:val="20"/>
                <w:szCs w:val="20"/>
              </w:rPr>
              <w:br/>
              <w:t>assessments, inspections and air monitoring results;</w:t>
            </w:r>
            <w:r w:rsidRPr="00B44194">
              <w:rPr>
                <w:rFonts w:ascii="Arial" w:eastAsia="Times New Roman" w:hAnsi="Arial" w:cs="Arial"/>
                <w:color w:val="000000"/>
                <w:sz w:val="20"/>
                <w:szCs w:val="20"/>
              </w:rPr>
              <w:br/>
            </w:r>
          </w:p>
          <w:p w14:paraId="4AB331BF" w14:textId="77777777" w:rsidR="00B44194" w:rsidRDefault="00F86635" w:rsidP="00550E6A">
            <w:pPr>
              <w:pStyle w:val="ListParagraph"/>
              <w:widowControl/>
              <w:numPr>
                <w:ilvl w:val="0"/>
                <w:numId w:val="44"/>
              </w:numPr>
              <w:rPr>
                <w:rFonts w:ascii="Arial" w:eastAsia="Times New Roman" w:hAnsi="Arial" w:cs="Arial"/>
                <w:color w:val="000000"/>
                <w:sz w:val="20"/>
                <w:szCs w:val="20"/>
              </w:rPr>
            </w:pPr>
            <w:proofErr w:type="gramStart"/>
            <w:r w:rsidRPr="00B44194">
              <w:rPr>
                <w:rFonts w:ascii="Arial" w:eastAsia="Times New Roman" w:hAnsi="Arial" w:cs="Arial"/>
                <w:color w:val="000000"/>
                <w:sz w:val="20"/>
                <w:szCs w:val="20"/>
              </w:rPr>
              <w:t>section</w:t>
            </w:r>
            <w:proofErr w:type="gramEnd"/>
            <w:r w:rsidRPr="00B44194">
              <w:rPr>
                <w:rFonts w:ascii="Arial" w:eastAsia="Times New Roman" w:hAnsi="Arial" w:cs="Arial"/>
                <w:color w:val="000000"/>
                <w:sz w:val="20"/>
                <w:szCs w:val="20"/>
              </w:rPr>
              <w:t xml:space="preserve"> 6.32(2), requires that employers must maintain for at least 3 years, records of corrective actions to control </w:t>
            </w:r>
            <w:proofErr w:type="spellStart"/>
            <w:r w:rsidRPr="00B44194">
              <w:rPr>
                <w:rFonts w:ascii="Arial" w:eastAsia="Times New Roman" w:hAnsi="Arial" w:cs="Arial"/>
                <w:color w:val="000000"/>
                <w:sz w:val="20"/>
                <w:szCs w:val="20"/>
              </w:rPr>
              <w:t>fibre</w:t>
            </w:r>
            <w:proofErr w:type="spellEnd"/>
            <w:r w:rsidRPr="00B44194">
              <w:rPr>
                <w:rFonts w:ascii="Arial" w:eastAsia="Times New Roman" w:hAnsi="Arial" w:cs="Arial"/>
                <w:color w:val="000000"/>
                <w:sz w:val="20"/>
                <w:szCs w:val="20"/>
              </w:rPr>
              <w:t xml:space="preserve"> release, training</w:t>
            </w:r>
            <w:r w:rsidRPr="00B44194">
              <w:rPr>
                <w:rFonts w:ascii="Arial" w:eastAsia="Times New Roman" w:hAnsi="Arial" w:cs="Arial"/>
                <w:color w:val="000000"/>
                <w:sz w:val="20"/>
                <w:szCs w:val="20"/>
              </w:rPr>
              <w:br/>
              <w:t xml:space="preserve">and instruction of workers, written work procedures and written </w:t>
            </w:r>
            <w:r w:rsidR="00B44194">
              <w:rPr>
                <w:rFonts w:ascii="Arial" w:eastAsia="Times New Roman" w:hAnsi="Arial" w:cs="Arial"/>
                <w:color w:val="000000"/>
                <w:sz w:val="20"/>
                <w:szCs w:val="20"/>
              </w:rPr>
              <w:t>notification  of  the Board;</w:t>
            </w:r>
            <w:r w:rsidR="00B44194">
              <w:rPr>
                <w:rFonts w:ascii="Arial" w:eastAsia="Times New Roman" w:hAnsi="Arial" w:cs="Arial"/>
                <w:color w:val="000000"/>
                <w:sz w:val="20"/>
                <w:szCs w:val="20"/>
              </w:rPr>
              <w:br/>
            </w:r>
          </w:p>
          <w:p w14:paraId="578845ED" w14:textId="77777777" w:rsidR="00F86635" w:rsidRPr="00B44194" w:rsidRDefault="00F86635" w:rsidP="00550E6A">
            <w:pPr>
              <w:pStyle w:val="ListParagraph"/>
              <w:widowControl/>
              <w:numPr>
                <w:ilvl w:val="0"/>
                <w:numId w:val="44"/>
              </w:numPr>
              <w:rPr>
                <w:rFonts w:ascii="Arial" w:eastAsia="Times New Roman" w:hAnsi="Arial" w:cs="Arial"/>
                <w:color w:val="000000"/>
                <w:sz w:val="20"/>
                <w:szCs w:val="20"/>
              </w:rPr>
            </w:pPr>
            <w:proofErr w:type="gramStart"/>
            <w:r w:rsidRPr="00B44194">
              <w:rPr>
                <w:rFonts w:ascii="Arial" w:eastAsia="Times New Roman" w:hAnsi="Arial" w:cs="Arial"/>
                <w:color w:val="000000"/>
                <w:sz w:val="20"/>
                <w:szCs w:val="20"/>
              </w:rPr>
              <w:t>section</w:t>
            </w:r>
            <w:proofErr w:type="gramEnd"/>
            <w:r w:rsidRPr="00B44194">
              <w:rPr>
                <w:rFonts w:ascii="Arial" w:eastAsia="Times New Roman" w:hAnsi="Arial" w:cs="Arial"/>
                <w:color w:val="000000"/>
                <w:sz w:val="20"/>
                <w:szCs w:val="20"/>
              </w:rPr>
              <w:t xml:space="preserve"> 6.52(2) requires that employers must maintain exposure records for the duration of employment plus 1</w:t>
            </w:r>
            <w:r w:rsidR="00B44194" w:rsidRPr="00B44194">
              <w:rPr>
                <w:rFonts w:ascii="Arial" w:eastAsia="Times New Roman" w:hAnsi="Arial" w:cs="Arial"/>
                <w:color w:val="000000"/>
                <w:sz w:val="20"/>
                <w:szCs w:val="20"/>
              </w:rPr>
              <w:t>0</w:t>
            </w:r>
            <w:r w:rsidRPr="00B44194">
              <w:rPr>
                <w:rFonts w:ascii="Arial" w:eastAsia="Times New Roman" w:hAnsi="Arial" w:cs="Arial"/>
                <w:color w:val="000000"/>
                <w:sz w:val="20"/>
                <w:szCs w:val="20"/>
              </w:rPr>
              <w:t xml:space="preserve"> years, and training records for 3 years from the date that the training occurred.</w:t>
            </w:r>
          </w:p>
        </w:tc>
      </w:tr>
      <w:tr w:rsidR="00F86635" w:rsidRPr="00F86635" w14:paraId="508B2278" w14:textId="77777777" w:rsidTr="00F86635">
        <w:trPr>
          <w:trHeight w:val="3379"/>
        </w:trPr>
        <w:tc>
          <w:tcPr>
            <w:tcW w:w="505" w:type="pct"/>
            <w:tcBorders>
              <w:top w:val="nil"/>
              <w:left w:val="single" w:sz="4" w:space="0" w:color="auto"/>
              <w:bottom w:val="single" w:sz="4" w:space="0" w:color="auto"/>
              <w:right w:val="single" w:sz="4" w:space="0" w:color="auto"/>
            </w:tcBorders>
            <w:shd w:val="clear" w:color="auto" w:fill="auto"/>
            <w:hideMark/>
          </w:tcPr>
          <w:p w14:paraId="79D8DAD9" w14:textId="77777777" w:rsidR="00F86635" w:rsidRPr="00F86635" w:rsidRDefault="00F86635" w:rsidP="00F86635">
            <w:pPr>
              <w:widowControl/>
              <w:jc w:val="center"/>
              <w:rPr>
                <w:rFonts w:ascii="Arial" w:eastAsia="Times New Roman" w:hAnsi="Arial" w:cs="Arial"/>
                <w:color w:val="000000"/>
                <w:sz w:val="19"/>
                <w:szCs w:val="19"/>
              </w:rPr>
            </w:pPr>
            <w:r w:rsidRPr="00F86635">
              <w:rPr>
                <w:rFonts w:ascii="Arial" w:eastAsia="Times New Roman" w:hAnsi="Arial" w:cs="Arial"/>
                <w:color w:val="000000"/>
                <w:sz w:val="19"/>
                <w:szCs w:val="19"/>
              </w:rPr>
              <w:t>23</w:t>
            </w:r>
          </w:p>
        </w:tc>
        <w:tc>
          <w:tcPr>
            <w:tcW w:w="537" w:type="pct"/>
            <w:tcBorders>
              <w:top w:val="nil"/>
              <w:left w:val="nil"/>
              <w:bottom w:val="single" w:sz="4" w:space="0" w:color="auto"/>
              <w:right w:val="single" w:sz="4" w:space="0" w:color="auto"/>
            </w:tcBorders>
            <w:shd w:val="clear" w:color="auto" w:fill="auto"/>
            <w:hideMark/>
          </w:tcPr>
          <w:p w14:paraId="0F50A9ED" w14:textId="77777777" w:rsidR="00F86635" w:rsidRPr="00F86635" w:rsidRDefault="00F86635" w:rsidP="00F86635">
            <w:pPr>
              <w:widowControl/>
              <w:ind w:firstLineChars="200" w:firstLine="380"/>
              <w:jc w:val="center"/>
              <w:rPr>
                <w:rFonts w:ascii="Arial" w:eastAsia="Times New Roman" w:hAnsi="Arial" w:cs="Arial"/>
                <w:color w:val="000000"/>
                <w:sz w:val="19"/>
                <w:szCs w:val="19"/>
              </w:rPr>
            </w:pPr>
            <w:r w:rsidRPr="00F86635">
              <w:rPr>
                <w:rFonts w:ascii="Arial" w:eastAsia="Times New Roman" w:hAnsi="Arial" w:cs="Arial"/>
                <w:color w:val="000000"/>
                <w:sz w:val="19"/>
                <w:szCs w:val="19"/>
              </w:rPr>
              <w:t>2642</w:t>
            </w:r>
          </w:p>
        </w:tc>
        <w:tc>
          <w:tcPr>
            <w:tcW w:w="3958" w:type="pct"/>
            <w:tcBorders>
              <w:top w:val="nil"/>
              <w:left w:val="nil"/>
              <w:bottom w:val="single" w:sz="4" w:space="0" w:color="auto"/>
              <w:right w:val="single" w:sz="4" w:space="0" w:color="auto"/>
            </w:tcBorders>
            <w:shd w:val="clear" w:color="auto" w:fill="auto"/>
            <w:hideMark/>
          </w:tcPr>
          <w:p w14:paraId="24939C93" w14:textId="77777777" w:rsidR="00B44194" w:rsidRDefault="00F86635" w:rsidP="00B44194">
            <w:pPr>
              <w:pStyle w:val="ListParagraph"/>
              <w:widowControl/>
              <w:rPr>
                <w:rFonts w:ascii="Arial" w:eastAsia="Times New Roman" w:hAnsi="Arial" w:cs="Arial"/>
                <w:color w:val="000000"/>
                <w:sz w:val="20"/>
                <w:szCs w:val="20"/>
              </w:rPr>
            </w:pPr>
            <w:r w:rsidRPr="00B44194">
              <w:rPr>
                <w:rFonts w:ascii="Arial" w:eastAsia="Times New Roman" w:hAnsi="Arial" w:cs="Arial"/>
                <w:b/>
                <w:color w:val="000000"/>
                <w:sz w:val="20"/>
                <w:szCs w:val="20"/>
              </w:rPr>
              <w:t>Workers Compensation Amendment Act,</w:t>
            </w:r>
            <w:r w:rsidRPr="00B44194">
              <w:rPr>
                <w:rFonts w:ascii="Arial" w:eastAsia="Times New Roman" w:hAnsi="Arial" w:cs="Arial"/>
                <w:color w:val="000000"/>
                <w:sz w:val="20"/>
                <w:szCs w:val="20"/>
              </w:rPr>
              <w:t xml:space="preserve"> 2005, S.B.C. 2005, c. 41 (Bill 11) adds section 6.1 to the Workers Compensation Act, R.S.B.C. 1996, </w:t>
            </w:r>
            <w:proofErr w:type="gramStart"/>
            <w:r w:rsidRPr="00B44194">
              <w:rPr>
                <w:rFonts w:ascii="Arial" w:eastAsia="Times New Roman" w:hAnsi="Arial" w:cs="Arial"/>
                <w:color w:val="000000"/>
                <w:sz w:val="20"/>
                <w:szCs w:val="20"/>
              </w:rPr>
              <w:t>c. 492</w:t>
            </w:r>
            <w:proofErr w:type="gramEnd"/>
            <w:r w:rsidRPr="00B44194">
              <w:rPr>
                <w:rFonts w:ascii="Arial" w:eastAsia="Times New Roman" w:hAnsi="Arial" w:cs="Arial"/>
                <w:color w:val="000000"/>
                <w:sz w:val="20"/>
                <w:szCs w:val="20"/>
              </w:rPr>
              <w:t xml:space="preserve"> (Bill 11 in force retroactive to April 11, 2005 by B.C. Reg. 362/2005). Bill 11 provides that specific cancers and diseases suffered by firefighters are deemed occupational diseases and compensable under the Act as provided by regulation.</w:t>
            </w:r>
            <w:r w:rsidRPr="00B44194">
              <w:rPr>
                <w:rFonts w:ascii="Arial" w:eastAsia="Times New Roman" w:hAnsi="Arial" w:cs="Arial"/>
                <w:color w:val="000000"/>
                <w:sz w:val="20"/>
                <w:szCs w:val="20"/>
              </w:rPr>
              <w:br/>
            </w:r>
            <w:r w:rsidRPr="00B44194">
              <w:rPr>
                <w:rFonts w:ascii="Arial" w:eastAsia="Times New Roman" w:hAnsi="Arial" w:cs="Arial"/>
                <w:color w:val="000000"/>
                <w:sz w:val="20"/>
                <w:szCs w:val="20"/>
              </w:rPr>
              <w:br/>
            </w:r>
            <w:r w:rsidRPr="00B44194">
              <w:rPr>
                <w:rFonts w:ascii="Arial" w:eastAsia="Times New Roman" w:hAnsi="Arial" w:cs="Arial"/>
                <w:b/>
                <w:color w:val="000000"/>
                <w:sz w:val="20"/>
                <w:szCs w:val="20"/>
              </w:rPr>
              <w:t>Firefighters' Occupational Disease Regulation (B.C. Reg. 125/2009) under the Workers Compensation Act, R.S.B.C. 1996, c. 492:</w:t>
            </w:r>
            <w:r w:rsidRPr="00B44194">
              <w:rPr>
                <w:rFonts w:ascii="Arial" w:eastAsia="Times New Roman" w:hAnsi="Arial" w:cs="Arial"/>
                <w:b/>
                <w:color w:val="000000"/>
                <w:sz w:val="20"/>
                <w:szCs w:val="20"/>
              </w:rPr>
              <w:br/>
            </w:r>
          </w:p>
          <w:p w14:paraId="4DEA8513" w14:textId="77777777" w:rsidR="00B44194" w:rsidRPr="00B44194" w:rsidRDefault="00B44194" w:rsidP="00550E6A">
            <w:pPr>
              <w:pStyle w:val="ListParagraph"/>
              <w:widowControl/>
              <w:numPr>
                <w:ilvl w:val="0"/>
                <w:numId w:val="45"/>
              </w:numPr>
              <w:rPr>
                <w:rFonts w:ascii="Arial" w:eastAsia="Times New Roman" w:hAnsi="Arial" w:cs="Arial"/>
                <w:b/>
                <w:color w:val="000000"/>
                <w:sz w:val="20"/>
                <w:szCs w:val="20"/>
              </w:rPr>
            </w:pPr>
            <w:proofErr w:type="gramStart"/>
            <w:r w:rsidRPr="00B44194">
              <w:rPr>
                <w:rFonts w:ascii="Arial" w:eastAsia="Times New Roman" w:hAnsi="Arial" w:cs="Arial"/>
                <w:b/>
                <w:color w:val="000000"/>
                <w:sz w:val="20"/>
                <w:szCs w:val="20"/>
              </w:rPr>
              <w:t>s</w:t>
            </w:r>
            <w:r w:rsidR="00F86635" w:rsidRPr="00B44194">
              <w:rPr>
                <w:rFonts w:ascii="Arial" w:eastAsia="Times New Roman" w:hAnsi="Arial" w:cs="Arial"/>
                <w:b/>
                <w:color w:val="000000"/>
                <w:sz w:val="20"/>
                <w:szCs w:val="20"/>
              </w:rPr>
              <w:t>ection</w:t>
            </w:r>
            <w:proofErr w:type="gramEnd"/>
            <w:r w:rsidR="00F86635" w:rsidRPr="00B44194">
              <w:rPr>
                <w:rFonts w:ascii="Arial" w:eastAsia="Times New Roman" w:hAnsi="Arial" w:cs="Arial"/>
                <w:b/>
                <w:color w:val="000000"/>
                <w:sz w:val="20"/>
                <w:szCs w:val="20"/>
              </w:rPr>
              <w:t xml:space="preserve"> 1 set list of acceptable diseases and the minimum cumulate period for a firefighter to have worked in order to</w:t>
            </w:r>
            <w:r w:rsidR="00F86635" w:rsidRPr="00B44194">
              <w:rPr>
                <w:rFonts w:ascii="Arial" w:eastAsia="Times New Roman" w:hAnsi="Arial" w:cs="Arial"/>
                <w:b/>
                <w:color w:val="000000"/>
                <w:sz w:val="20"/>
                <w:szCs w:val="20"/>
              </w:rPr>
              <w:br/>
              <w:t>benefit under the Act,</w:t>
            </w:r>
            <w:r w:rsidRPr="00B44194">
              <w:rPr>
                <w:rFonts w:ascii="Arial" w:eastAsia="Times New Roman" w:hAnsi="Arial" w:cs="Arial"/>
                <w:b/>
                <w:color w:val="000000"/>
                <w:sz w:val="20"/>
                <w:szCs w:val="20"/>
              </w:rPr>
              <w:t xml:space="preserve"> ranging from 5 to 20 years;</w:t>
            </w:r>
            <w:r w:rsidRPr="00B44194">
              <w:rPr>
                <w:rFonts w:ascii="Arial" w:eastAsia="Times New Roman" w:hAnsi="Arial" w:cs="Arial"/>
                <w:b/>
                <w:color w:val="000000"/>
                <w:sz w:val="20"/>
                <w:szCs w:val="20"/>
              </w:rPr>
              <w:br/>
            </w:r>
          </w:p>
          <w:p w14:paraId="3900034B" w14:textId="77777777" w:rsidR="00F86635" w:rsidRPr="00B44194" w:rsidRDefault="00F86635" w:rsidP="00550E6A">
            <w:pPr>
              <w:pStyle w:val="ListParagraph"/>
              <w:widowControl/>
              <w:numPr>
                <w:ilvl w:val="0"/>
                <w:numId w:val="45"/>
              </w:numPr>
              <w:rPr>
                <w:rFonts w:ascii="Arial" w:eastAsia="Times New Roman" w:hAnsi="Arial" w:cs="Arial"/>
                <w:color w:val="000000"/>
                <w:sz w:val="20"/>
                <w:szCs w:val="20"/>
              </w:rPr>
            </w:pPr>
            <w:proofErr w:type="gramStart"/>
            <w:r w:rsidRPr="00B44194">
              <w:rPr>
                <w:rFonts w:ascii="Arial" w:eastAsia="Times New Roman" w:hAnsi="Arial" w:cs="Arial"/>
                <w:b/>
                <w:color w:val="000000"/>
                <w:sz w:val="20"/>
                <w:szCs w:val="20"/>
              </w:rPr>
              <w:t>section</w:t>
            </w:r>
            <w:proofErr w:type="gramEnd"/>
            <w:r w:rsidRPr="00B44194">
              <w:rPr>
                <w:rFonts w:ascii="Arial" w:eastAsia="Times New Roman" w:hAnsi="Arial" w:cs="Arial"/>
                <w:b/>
                <w:color w:val="000000"/>
                <w:sz w:val="20"/>
                <w:szCs w:val="20"/>
              </w:rPr>
              <w:t xml:space="preserve"> 4 minimum non-smoking periods are prescribed for previous smokers, ranging from 6 to 28 years.</w:t>
            </w:r>
          </w:p>
        </w:tc>
      </w:tr>
      <w:tr w:rsidR="00F86635" w:rsidRPr="00F86635" w14:paraId="43D23E9D" w14:textId="77777777" w:rsidTr="00F86635">
        <w:trPr>
          <w:trHeight w:val="4081"/>
        </w:trPr>
        <w:tc>
          <w:tcPr>
            <w:tcW w:w="505" w:type="pct"/>
            <w:tcBorders>
              <w:top w:val="nil"/>
              <w:left w:val="single" w:sz="4" w:space="0" w:color="auto"/>
              <w:bottom w:val="single" w:sz="4" w:space="0" w:color="auto"/>
              <w:right w:val="single" w:sz="4" w:space="0" w:color="auto"/>
            </w:tcBorders>
            <w:shd w:val="clear" w:color="auto" w:fill="auto"/>
            <w:hideMark/>
          </w:tcPr>
          <w:p w14:paraId="04B647B7" w14:textId="77777777" w:rsidR="00F86635" w:rsidRPr="00F86635" w:rsidRDefault="00F86635" w:rsidP="00F86635">
            <w:pPr>
              <w:widowControl/>
              <w:jc w:val="center"/>
              <w:rPr>
                <w:rFonts w:ascii="Arial" w:eastAsia="Times New Roman" w:hAnsi="Arial" w:cs="Arial"/>
                <w:color w:val="000000"/>
                <w:sz w:val="19"/>
                <w:szCs w:val="19"/>
              </w:rPr>
            </w:pPr>
            <w:r w:rsidRPr="00F86635">
              <w:rPr>
                <w:rFonts w:ascii="Arial" w:eastAsia="Times New Roman" w:hAnsi="Arial" w:cs="Arial"/>
                <w:color w:val="000000"/>
                <w:sz w:val="19"/>
                <w:szCs w:val="19"/>
              </w:rPr>
              <w:t>24</w:t>
            </w:r>
          </w:p>
        </w:tc>
        <w:tc>
          <w:tcPr>
            <w:tcW w:w="537" w:type="pct"/>
            <w:tcBorders>
              <w:top w:val="nil"/>
              <w:left w:val="nil"/>
              <w:bottom w:val="single" w:sz="4" w:space="0" w:color="auto"/>
              <w:right w:val="single" w:sz="4" w:space="0" w:color="auto"/>
            </w:tcBorders>
            <w:shd w:val="clear" w:color="auto" w:fill="auto"/>
            <w:hideMark/>
          </w:tcPr>
          <w:p w14:paraId="5FE9DD18" w14:textId="77777777" w:rsidR="00F86635" w:rsidRPr="00F86635" w:rsidRDefault="00F86635" w:rsidP="00F86635">
            <w:pPr>
              <w:widowControl/>
              <w:ind w:firstLineChars="200" w:firstLine="380"/>
              <w:jc w:val="center"/>
              <w:rPr>
                <w:rFonts w:ascii="Arial" w:eastAsia="Times New Roman" w:hAnsi="Arial" w:cs="Arial"/>
                <w:color w:val="000000"/>
                <w:sz w:val="19"/>
                <w:szCs w:val="19"/>
              </w:rPr>
            </w:pPr>
            <w:r w:rsidRPr="00F86635">
              <w:rPr>
                <w:rFonts w:ascii="Arial" w:eastAsia="Times New Roman" w:hAnsi="Arial" w:cs="Arial"/>
                <w:color w:val="000000"/>
                <w:sz w:val="19"/>
                <w:szCs w:val="19"/>
              </w:rPr>
              <w:t>4050</w:t>
            </w:r>
          </w:p>
        </w:tc>
        <w:tc>
          <w:tcPr>
            <w:tcW w:w="3958" w:type="pct"/>
            <w:tcBorders>
              <w:top w:val="nil"/>
              <w:left w:val="nil"/>
              <w:bottom w:val="single" w:sz="4" w:space="0" w:color="auto"/>
              <w:right w:val="single" w:sz="4" w:space="0" w:color="auto"/>
            </w:tcBorders>
            <w:shd w:val="clear" w:color="auto" w:fill="auto"/>
            <w:hideMark/>
          </w:tcPr>
          <w:p w14:paraId="29D3C29A" w14:textId="77777777" w:rsidR="00B44194" w:rsidRDefault="00F86635" w:rsidP="00B44194">
            <w:pPr>
              <w:pStyle w:val="ListParagraph"/>
              <w:widowControl/>
              <w:rPr>
                <w:rFonts w:ascii="Arial" w:eastAsia="Times New Roman" w:hAnsi="Arial" w:cs="Arial"/>
                <w:color w:val="000000"/>
                <w:sz w:val="20"/>
                <w:szCs w:val="20"/>
              </w:rPr>
            </w:pPr>
            <w:r w:rsidRPr="00F86635">
              <w:rPr>
                <w:rFonts w:ascii="Arial" w:eastAsia="Times New Roman" w:hAnsi="Arial" w:cs="Arial"/>
                <w:b/>
                <w:color w:val="000000"/>
                <w:sz w:val="20"/>
                <w:szCs w:val="20"/>
              </w:rPr>
              <w:t>Local Government Bylaw Notice Enforcement Act</w:t>
            </w:r>
            <w:r w:rsidRPr="00F86635">
              <w:rPr>
                <w:rFonts w:ascii="Arial" w:eastAsia="Times New Roman" w:hAnsi="Arial" w:cs="Arial"/>
                <w:color w:val="000000"/>
                <w:sz w:val="20"/>
                <w:szCs w:val="20"/>
              </w:rPr>
              <w:t>, S.B.C. 2003, c. 60 (the "Act") permits local governments designated by regulation to create bylaw courts to adjudicate minor matters, like traffic tickets, with</w:t>
            </w:r>
            <w:r w:rsidR="00B44194">
              <w:rPr>
                <w:rFonts w:ascii="Arial" w:eastAsia="Times New Roman" w:hAnsi="Arial" w:cs="Arial"/>
                <w:color w:val="000000"/>
                <w:sz w:val="20"/>
                <w:szCs w:val="20"/>
              </w:rPr>
              <w:t xml:space="preserve"> a fine value of</w:t>
            </w:r>
            <w:r w:rsidR="00B44194">
              <w:rPr>
                <w:rFonts w:ascii="Arial" w:eastAsia="Times New Roman" w:hAnsi="Arial" w:cs="Arial"/>
                <w:color w:val="000000"/>
                <w:sz w:val="20"/>
                <w:szCs w:val="20"/>
              </w:rPr>
              <w:br/>
              <w:t>under $500.</w:t>
            </w:r>
          </w:p>
          <w:p w14:paraId="3BDD6277" w14:textId="77777777" w:rsidR="00B44194" w:rsidRDefault="00B44194" w:rsidP="00B44194">
            <w:pPr>
              <w:pStyle w:val="ListParagraph"/>
              <w:widowControl/>
              <w:rPr>
                <w:rFonts w:ascii="Arial" w:eastAsia="Times New Roman" w:hAnsi="Arial" w:cs="Arial"/>
                <w:color w:val="000000"/>
                <w:sz w:val="20"/>
                <w:szCs w:val="20"/>
              </w:rPr>
            </w:pPr>
          </w:p>
          <w:p w14:paraId="371744E0" w14:textId="77777777" w:rsidR="00B44194" w:rsidRDefault="00F86635" w:rsidP="00B44194">
            <w:pPr>
              <w:pStyle w:val="ListParagraph"/>
              <w:widowControl/>
              <w:rPr>
                <w:rFonts w:ascii="Arial" w:eastAsia="Times New Roman" w:hAnsi="Arial" w:cs="Arial"/>
                <w:color w:val="000000"/>
                <w:sz w:val="20"/>
                <w:szCs w:val="20"/>
              </w:rPr>
            </w:pPr>
            <w:r w:rsidRPr="00B44194">
              <w:rPr>
                <w:rFonts w:ascii="Arial" w:eastAsia="Times New Roman" w:hAnsi="Arial" w:cs="Arial"/>
                <w:color w:val="000000"/>
                <w:sz w:val="20"/>
                <w:szCs w:val="20"/>
              </w:rPr>
              <w:t>The Act applies to the following local governments, effective May 3, 2004 by Bylaw Notice Enforcement Re</w:t>
            </w:r>
            <w:r w:rsidR="00B44194" w:rsidRPr="00B44194">
              <w:rPr>
                <w:rFonts w:ascii="Arial" w:eastAsia="Times New Roman" w:hAnsi="Arial" w:cs="Arial"/>
                <w:color w:val="000000"/>
                <w:sz w:val="20"/>
                <w:szCs w:val="20"/>
              </w:rPr>
              <w:t>gulation (B.C. Reg. 175/2004):</w:t>
            </w:r>
          </w:p>
          <w:p w14:paraId="12BA1075" w14:textId="77777777" w:rsidR="00B44194" w:rsidRPr="00B44194" w:rsidRDefault="00B44194" w:rsidP="00550E6A">
            <w:pPr>
              <w:pStyle w:val="ListParagraph"/>
              <w:widowControl/>
              <w:numPr>
                <w:ilvl w:val="0"/>
                <w:numId w:val="44"/>
              </w:numPr>
              <w:rPr>
                <w:rFonts w:ascii="Arial" w:eastAsia="Times New Roman" w:hAnsi="Arial" w:cs="Arial"/>
                <w:color w:val="000000"/>
                <w:sz w:val="20"/>
                <w:szCs w:val="20"/>
              </w:rPr>
            </w:pPr>
            <w:r w:rsidRPr="00B44194">
              <w:rPr>
                <w:rFonts w:ascii="Arial" w:eastAsia="Times New Roman" w:hAnsi="Arial" w:cs="Arial"/>
                <w:color w:val="000000"/>
                <w:sz w:val="20"/>
                <w:szCs w:val="20"/>
              </w:rPr>
              <w:t>District of West Vancouver</w:t>
            </w:r>
          </w:p>
          <w:p w14:paraId="07160C22" w14:textId="77777777" w:rsidR="00B44194" w:rsidRPr="00B44194" w:rsidRDefault="00B44194" w:rsidP="00550E6A">
            <w:pPr>
              <w:pStyle w:val="ListParagraph"/>
              <w:widowControl/>
              <w:numPr>
                <w:ilvl w:val="0"/>
                <w:numId w:val="44"/>
              </w:numPr>
              <w:rPr>
                <w:rFonts w:ascii="Arial" w:eastAsia="Times New Roman" w:hAnsi="Arial" w:cs="Arial"/>
                <w:color w:val="000000"/>
                <w:sz w:val="20"/>
                <w:szCs w:val="20"/>
              </w:rPr>
            </w:pPr>
            <w:r w:rsidRPr="00B44194">
              <w:rPr>
                <w:rFonts w:ascii="Arial" w:eastAsia="Times New Roman" w:hAnsi="Arial" w:cs="Arial"/>
                <w:color w:val="000000"/>
                <w:sz w:val="20"/>
                <w:szCs w:val="20"/>
              </w:rPr>
              <w:t>City of North Vancouver</w:t>
            </w:r>
          </w:p>
          <w:p w14:paraId="73DC2D98" w14:textId="77777777" w:rsidR="00B44194" w:rsidRDefault="00B44194" w:rsidP="00550E6A">
            <w:pPr>
              <w:pStyle w:val="ListParagraph"/>
              <w:widowControl/>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District of North Vancouver</w:t>
            </w:r>
          </w:p>
          <w:p w14:paraId="60CE17BA" w14:textId="77777777" w:rsidR="00B44194" w:rsidRDefault="00B44194" w:rsidP="00B44194">
            <w:pPr>
              <w:pStyle w:val="ListParagraph"/>
              <w:widowControl/>
              <w:ind w:left="720"/>
              <w:rPr>
                <w:rFonts w:ascii="Arial" w:eastAsia="Times New Roman" w:hAnsi="Arial" w:cs="Arial"/>
                <w:color w:val="000000"/>
                <w:sz w:val="20"/>
                <w:szCs w:val="20"/>
              </w:rPr>
            </w:pPr>
          </w:p>
          <w:p w14:paraId="5D712FFB" w14:textId="77777777" w:rsidR="00B44194" w:rsidRDefault="00F86635" w:rsidP="00B44194">
            <w:pPr>
              <w:pStyle w:val="ListParagraph"/>
              <w:widowControl/>
              <w:rPr>
                <w:rFonts w:ascii="Arial" w:eastAsia="Times New Roman" w:hAnsi="Arial" w:cs="Arial"/>
                <w:color w:val="000000"/>
                <w:sz w:val="20"/>
                <w:szCs w:val="20"/>
              </w:rPr>
            </w:pPr>
            <w:r w:rsidRPr="00B44194">
              <w:rPr>
                <w:rFonts w:ascii="Arial" w:eastAsia="Times New Roman" w:hAnsi="Arial" w:cs="Arial"/>
                <w:color w:val="000000"/>
                <w:sz w:val="20"/>
                <w:szCs w:val="20"/>
              </w:rPr>
              <w:t>The Act applies to the following local governments, effective December 13, 2005 by B.C. Reg. 368/2005 amending Bylaw Notice Enforcement Reg</w:t>
            </w:r>
            <w:r w:rsidR="00B44194" w:rsidRPr="00B44194">
              <w:rPr>
                <w:rFonts w:ascii="Arial" w:eastAsia="Times New Roman" w:hAnsi="Arial" w:cs="Arial"/>
                <w:color w:val="000000"/>
                <w:sz w:val="20"/>
                <w:szCs w:val="20"/>
              </w:rPr>
              <w:t>ulation (B.C. Reg. 175/2004):</w:t>
            </w:r>
          </w:p>
          <w:p w14:paraId="5A4AA239" w14:textId="77777777" w:rsidR="00B44194" w:rsidRDefault="00B44194" w:rsidP="00550E6A">
            <w:pPr>
              <w:pStyle w:val="ListParagraph"/>
              <w:widowControl/>
              <w:numPr>
                <w:ilvl w:val="0"/>
                <w:numId w:val="47"/>
              </w:numPr>
              <w:rPr>
                <w:rFonts w:ascii="Arial" w:eastAsia="Times New Roman" w:hAnsi="Arial" w:cs="Arial"/>
                <w:color w:val="000000"/>
                <w:sz w:val="20"/>
                <w:szCs w:val="20"/>
              </w:rPr>
            </w:pPr>
            <w:r>
              <w:rPr>
                <w:rFonts w:ascii="Arial" w:eastAsia="Times New Roman" w:hAnsi="Arial" w:cs="Arial"/>
                <w:color w:val="000000"/>
                <w:sz w:val="20"/>
                <w:szCs w:val="20"/>
              </w:rPr>
              <w:t>City of Chilliwack</w:t>
            </w:r>
          </w:p>
          <w:p w14:paraId="7C3E5013" w14:textId="77777777" w:rsidR="00B44194" w:rsidRDefault="00B44194" w:rsidP="00550E6A">
            <w:pPr>
              <w:pStyle w:val="ListParagraph"/>
              <w:widowControl/>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City of Coquitlam</w:t>
            </w:r>
          </w:p>
          <w:p w14:paraId="7D92F444" w14:textId="77777777" w:rsidR="00B44194" w:rsidRDefault="00B44194" w:rsidP="00550E6A">
            <w:pPr>
              <w:pStyle w:val="ListParagraph"/>
              <w:widowControl/>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City of Richmond</w:t>
            </w:r>
          </w:p>
          <w:p w14:paraId="09B1CF37" w14:textId="77777777" w:rsidR="00B44194" w:rsidRDefault="00B44194" w:rsidP="00550E6A">
            <w:pPr>
              <w:pStyle w:val="ListParagraph"/>
              <w:widowControl/>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City of Surrey</w:t>
            </w:r>
          </w:p>
          <w:p w14:paraId="056723DC" w14:textId="77777777" w:rsidR="00B44194" w:rsidRDefault="00F86635" w:rsidP="00550E6A">
            <w:pPr>
              <w:pStyle w:val="ListParagraph"/>
              <w:widowControl/>
              <w:numPr>
                <w:ilvl w:val="0"/>
                <w:numId w:val="44"/>
              </w:numPr>
              <w:rPr>
                <w:rFonts w:ascii="Arial" w:eastAsia="Times New Roman" w:hAnsi="Arial" w:cs="Arial"/>
                <w:color w:val="000000"/>
                <w:sz w:val="20"/>
                <w:szCs w:val="20"/>
              </w:rPr>
            </w:pPr>
            <w:r w:rsidRPr="00B44194">
              <w:rPr>
                <w:rFonts w:ascii="Arial" w:eastAsia="Times New Roman" w:hAnsi="Arial" w:cs="Arial"/>
                <w:color w:val="000000"/>
                <w:sz w:val="20"/>
                <w:szCs w:val="20"/>
              </w:rPr>
              <w:t>District of Ho</w:t>
            </w:r>
            <w:r w:rsidR="00B44194">
              <w:rPr>
                <w:rFonts w:ascii="Arial" w:eastAsia="Times New Roman" w:hAnsi="Arial" w:cs="Arial"/>
                <w:color w:val="000000"/>
                <w:sz w:val="20"/>
                <w:szCs w:val="20"/>
              </w:rPr>
              <w:t>pe and</w:t>
            </w:r>
          </w:p>
          <w:p w14:paraId="60D76F35" w14:textId="77777777" w:rsidR="00F86635" w:rsidRPr="00B44194" w:rsidRDefault="00F86635" w:rsidP="00550E6A">
            <w:pPr>
              <w:pStyle w:val="ListParagraph"/>
              <w:widowControl/>
              <w:numPr>
                <w:ilvl w:val="0"/>
                <w:numId w:val="44"/>
              </w:numPr>
              <w:rPr>
                <w:rFonts w:ascii="Arial" w:eastAsia="Times New Roman" w:hAnsi="Arial" w:cs="Arial"/>
                <w:color w:val="000000"/>
                <w:sz w:val="20"/>
                <w:szCs w:val="20"/>
              </w:rPr>
            </w:pPr>
            <w:r w:rsidRPr="00B44194">
              <w:rPr>
                <w:rFonts w:ascii="Arial" w:eastAsia="Times New Roman" w:hAnsi="Arial" w:cs="Arial"/>
                <w:color w:val="000000"/>
                <w:sz w:val="20"/>
                <w:szCs w:val="20"/>
              </w:rPr>
              <w:t xml:space="preserve"> District of Kent</w:t>
            </w:r>
          </w:p>
        </w:tc>
      </w:tr>
    </w:tbl>
    <w:p w14:paraId="73B8D843" w14:textId="77777777" w:rsidR="003D4D67" w:rsidRDefault="003D4D67">
      <w:pPr>
        <w:rPr>
          <w:rFonts w:ascii="Times New Roman" w:eastAsia="Times New Roman" w:hAnsi="Times New Roman" w:cs="Times New Roman"/>
          <w:sz w:val="20"/>
          <w:szCs w:val="20"/>
        </w:rPr>
      </w:pPr>
    </w:p>
    <w:p w14:paraId="154D6A45" w14:textId="77777777" w:rsidR="003D4D67" w:rsidRDefault="003D4D67">
      <w:pPr>
        <w:spacing w:before="1"/>
        <w:rPr>
          <w:rFonts w:ascii="Times New Roman" w:eastAsia="Times New Roman" w:hAnsi="Times New Roman" w:cs="Times New Roman"/>
          <w:sz w:val="20"/>
          <w:szCs w:val="20"/>
        </w:rPr>
      </w:pPr>
    </w:p>
    <w:p w14:paraId="55F28A25" w14:textId="77777777" w:rsidR="003D4D67" w:rsidRDefault="003D4D67">
      <w:pPr>
        <w:spacing w:line="196" w:lineRule="auto"/>
        <w:rPr>
          <w:rFonts w:ascii="Arial" w:eastAsia="Arial" w:hAnsi="Arial" w:cs="Arial"/>
          <w:sz w:val="28"/>
          <w:szCs w:val="28"/>
        </w:rPr>
        <w:sectPr w:rsidR="003D4D67">
          <w:pgSz w:w="12240" w:h="15840"/>
          <w:pgMar w:top="1060" w:right="1280" w:bottom="1220" w:left="1140" w:header="692" w:footer="1036" w:gutter="0"/>
          <w:cols w:space="720"/>
        </w:sectPr>
      </w:pPr>
    </w:p>
    <w:p w14:paraId="6CAA0D5E" w14:textId="77777777" w:rsidR="00645BCE" w:rsidRDefault="00645BCE">
      <w:pPr>
        <w:rPr>
          <w:rFonts w:ascii="Times New Roman" w:eastAsia="Times New Roman" w:hAnsi="Times New Roman" w:cs="Times New Roman"/>
          <w:sz w:val="20"/>
          <w:szCs w:val="20"/>
        </w:rPr>
      </w:pPr>
    </w:p>
    <w:tbl>
      <w:tblPr>
        <w:tblW w:w="5000" w:type="pct"/>
        <w:tblCellMar>
          <w:top w:w="115" w:type="dxa"/>
          <w:left w:w="115" w:type="dxa"/>
          <w:bottom w:w="115" w:type="dxa"/>
          <w:right w:w="115" w:type="dxa"/>
        </w:tblCellMar>
        <w:tblLook w:val="04A0" w:firstRow="1" w:lastRow="0" w:firstColumn="1" w:lastColumn="0" w:noHBand="0" w:noVBand="1"/>
      </w:tblPr>
      <w:tblGrid>
        <w:gridCol w:w="1015"/>
        <w:gridCol w:w="1079"/>
        <w:gridCol w:w="7936"/>
      </w:tblGrid>
      <w:tr w:rsidR="00645BCE" w:rsidRPr="00645BCE" w14:paraId="6DD4CDB8" w14:textId="77777777" w:rsidTr="00645BCE">
        <w:trPr>
          <w:trHeight w:val="10956"/>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FC8C2" w14:textId="77777777" w:rsidR="00645BCE" w:rsidRPr="00645BCE" w:rsidRDefault="00645BCE" w:rsidP="00645BCE">
            <w:pPr>
              <w:widowControl/>
              <w:jc w:val="center"/>
              <w:rPr>
                <w:rFonts w:ascii="Arial" w:eastAsia="Times New Roman" w:hAnsi="Arial" w:cs="Arial"/>
                <w:color w:val="000000"/>
                <w:sz w:val="19"/>
                <w:szCs w:val="19"/>
              </w:rPr>
            </w:pPr>
            <w:r w:rsidRPr="00645BCE">
              <w:rPr>
                <w:rFonts w:ascii="Arial" w:eastAsia="Times New Roman" w:hAnsi="Arial" w:cs="Arial"/>
                <w:color w:val="000000"/>
                <w:sz w:val="19"/>
                <w:szCs w:val="19"/>
              </w:rPr>
              <w:t>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08558CD4" w14:textId="77777777" w:rsidR="00645BCE" w:rsidRPr="00645BCE" w:rsidRDefault="00645BCE" w:rsidP="00645BCE">
            <w:pPr>
              <w:widowControl/>
              <w:ind w:firstLineChars="200" w:firstLine="380"/>
              <w:rPr>
                <w:rFonts w:ascii="Arial" w:eastAsia="Times New Roman" w:hAnsi="Arial" w:cs="Arial"/>
                <w:color w:val="000000"/>
                <w:sz w:val="19"/>
                <w:szCs w:val="19"/>
              </w:rPr>
            </w:pPr>
            <w:r w:rsidRPr="00645BCE">
              <w:rPr>
                <w:rFonts w:ascii="Arial" w:eastAsia="Times New Roman" w:hAnsi="Arial" w:cs="Arial"/>
                <w:color w:val="000000"/>
                <w:sz w:val="19"/>
                <w:szCs w:val="19"/>
              </w:rPr>
              <w:t> </w:t>
            </w:r>
          </w:p>
        </w:tc>
        <w:tc>
          <w:tcPr>
            <w:tcW w:w="3956" w:type="pct"/>
            <w:tcBorders>
              <w:top w:val="single" w:sz="4" w:space="0" w:color="auto"/>
              <w:left w:val="nil"/>
              <w:bottom w:val="single" w:sz="4" w:space="0" w:color="auto"/>
              <w:right w:val="single" w:sz="4" w:space="0" w:color="auto"/>
            </w:tcBorders>
            <w:shd w:val="clear" w:color="auto" w:fill="auto"/>
            <w:hideMark/>
          </w:tcPr>
          <w:p w14:paraId="55084607" w14:textId="77777777" w:rsidR="00645BCE" w:rsidRPr="00645BCE" w:rsidRDefault="00645BCE" w:rsidP="00645BCE">
            <w:pPr>
              <w:pStyle w:val="ListParagraph"/>
              <w:widowControl/>
              <w:ind w:left="720"/>
              <w:rPr>
                <w:rFonts w:ascii="Arial" w:eastAsia="Times New Roman" w:hAnsi="Arial" w:cs="Arial"/>
                <w:color w:val="000000"/>
                <w:sz w:val="20"/>
                <w:szCs w:val="19"/>
              </w:rPr>
            </w:pPr>
          </w:p>
          <w:p w14:paraId="39737068"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b/>
                <w:color w:val="000000"/>
                <w:sz w:val="20"/>
                <w:szCs w:val="19"/>
              </w:rPr>
              <w:t xml:space="preserve">Note: </w:t>
            </w:r>
            <w:r w:rsidRPr="00645BCE">
              <w:rPr>
                <w:rFonts w:ascii="Arial" w:eastAsia="Times New Roman" w:hAnsi="Arial" w:cs="Arial"/>
                <w:color w:val="000000"/>
                <w:sz w:val="20"/>
                <w:szCs w:val="19"/>
              </w:rPr>
              <w:t xml:space="preserve">B.C. Reg. 368/2005 refers to an effective date of September 1, 2005. That September 1, 2005 date is irrelevant by operation of section 4(1) of the Regulations Act, R.S.B.C. 1996, </w:t>
            </w:r>
            <w:proofErr w:type="gramStart"/>
            <w:r w:rsidRPr="00645BCE">
              <w:rPr>
                <w:rFonts w:ascii="Arial" w:eastAsia="Times New Roman" w:hAnsi="Arial" w:cs="Arial"/>
                <w:color w:val="000000"/>
                <w:sz w:val="20"/>
                <w:szCs w:val="19"/>
              </w:rPr>
              <w:t>c</w:t>
            </w:r>
            <w:proofErr w:type="gramEnd"/>
            <w:r w:rsidRPr="00645BCE">
              <w:rPr>
                <w:rFonts w:ascii="Arial" w:eastAsia="Times New Roman" w:hAnsi="Arial" w:cs="Arial"/>
                <w:color w:val="000000"/>
                <w:sz w:val="20"/>
                <w:szCs w:val="19"/>
              </w:rPr>
              <w:t xml:space="preserve">. 402. Section 4(1) provides that a regulation comes into force on the date of its deposit unless: (a) a later date is specified in the regulation or (b) an earlier date is specified in the regulation and the Act under which the regulation is made authorizes the regulation to come into force on an earlier date. Since neither section 4(1)(a) or (b) applies to B.C. Reg. 368/2005, B.C. Reg. 368/2005's effective date is the date </w:t>
            </w:r>
            <w:r>
              <w:rPr>
                <w:rFonts w:ascii="Arial" w:eastAsia="Times New Roman" w:hAnsi="Arial" w:cs="Arial"/>
                <w:color w:val="000000"/>
                <w:sz w:val="20"/>
                <w:szCs w:val="19"/>
              </w:rPr>
              <w:t>of deposit: December 13, 2005.</w:t>
            </w:r>
          </w:p>
          <w:p w14:paraId="1CAC14E8" w14:textId="77777777" w:rsidR="00645BCE" w:rsidRDefault="00645BCE" w:rsidP="00645BCE">
            <w:pPr>
              <w:pStyle w:val="ListParagraph"/>
              <w:widowControl/>
              <w:ind w:left="720"/>
              <w:rPr>
                <w:rFonts w:ascii="Arial" w:eastAsia="Times New Roman" w:hAnsi="Arial" w:cs="Arial"/>
                <w:color w:val="000000"/>
                <w:sz w:val="20"/>
                <w:szCs w:val="19"/>
              </w:rPr>
            </w:pPr>
          </w:p>
          <w:p w14:paraId="10AADAEE" w14:textId="77777777" w:rsidR="00645BCE" w:rsidRDefault="00645BCE" w:rsidP="00645BCE">
            <w:pPr>
              <w:pStyle w:val="ListParagraph"/>
              <w:widowControl/>
              <w:rPr>
                <w:rFonts w:ascii="Arial" w:eastAsia="Times New Roman" w:hAnsi="Arial" w:cs="Arial"/>
                <w:color w:val="000000"/>
                <w:sz w:val="20"/>
                <w:szCs w:val="19"/>
              </w:rPr>
            </w:pPr>
            <w:r w:rsidRPr="00645BCE">
              <w:rPr>
                <w:rFonts w:ascii="Arial" w:eastAsia="Times New Roman" w:hAnsi="Arial" w:cs="Arial"/>
                <w:color w:val="000000"/>
                <w:sz w:val="20"/>
                <w:szCs w:val="19"/>
              </w:rPr>
              <w:t>The Act applies to the following local governments, effective February 1, 2006 by B.C. Reg. 10/2006 amending Bylaw Notice Enforcement Regu</w:t>
            </w:r>
            <w:r>
              <w:rPr>
                <w:rFonts w:ascii="Arial" w:eastAsia="Times New Roman" w:hAnsi="Arial" w:cs="Arial"/>
                <w:color w:val="000000"/>
                <w:sz w:val="20"/>
                <w:szCs w:val="19"/>
              </w:rPr>
              <w:t>lation (B.C. Reg. 175/2004):</w:t>
            </w:r>
            <w:r>
              <w:rPr>
                <w:rFonts w:ascii="Arial" w:eastAsia="Times New Roman" w:hAnsi="Arial" w:cs="Arial"/>
                <w:color w:val="000000"/>
                <w:sz w:val="20"/>
                <w:szCs w:val="19"/>
              </w:rPr>
              <w:br/>
            </w:r>
          </w:p>
          <w:p w14:paraId="059D9D5A"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F</w:t>
            </w:r>
            <w:r>
              <w:rPr>
                <w:rFonts w:ascii="Arial" w:eastAsia="Times New Roman" w:hAnsi="Arial" w:cs="Arial"/>
                <w:color w:val="000000"/>
                <w:sz w:val="20"/>
                <w:szCs w:val="19"/>
              </w:rPr>
              <w:t>raser Valley Regional District</w:t>
            </w:r>
          </w:p>
          <w:p w14:paraId="0AAA44B7"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Pr>
                <w:rFonts w:ascii="Arial" w:eastAsia="Times New Roman" w:hAnsi="Arial" w:cs="Arial"/>
                <w:color w:val="000000"/>
                <w:sz w:val="20"/>
                <w:szCs w:val="19"/>
              </w:rPr>
              <w:t>City of Duncan</w:t>
            </w:r>
          </w:p>
          <w:p w14:paraId="411ACABE"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The Municipality o</w:t>
            </w:r>
            <w:r>
              <w:rPr>
                <w:rFonts w:ascii="Arial" w:eastAsia="Times New Roman" w:hAnsi="Arial" w:cs="Arial"/>
                <w:color w:val="000000"/>
                <w:sz w:val="20"/>
                <w:szCs w:val="19"/>
              </w:rPr>
              <w:t>f the Village of Lions Bay and</w:t>
            </w:r>
          </w:p>
          <w:p w14:paraId="3BE09F95"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Bowen Island Munici</w:t>
            </w:r>
            <w:r>
              <w:rPr>
                <w:rFonts w:ascii="Arial" w:eastAsia="Times New Roman" w:hAnsi="Arial" w:cs="Arial"/>
                <w:color w:val="000000"/>
                <w:sz w:val="20"/>
                <w:szCs w:val="19"/>
              </w:rPr>
              <w:t>pality</w:t>
            </w:r>
          </w:p>
          <w:p w14:paraId="3356F8B0" w14:textId="77777777" w:rsidR="00645BCE" w:rsidRDefault="00645BCE" w:rsidP="00645BCE">
            <w:pPr>
              <w:pStyle w:val="ListParagraph"/>
              <w:widowControl/>
              <w:ind w:left="720"/>
              <w:rPr>
                <w:rFonts w:ascii="Arial" w:eastAsia="Times New Roman" w:hAnsi="Arial" w:cs="Arial"/>
                <w:color w:val="000000"/>
                <w:sz w:val="20"/>
                <w:szCs w:val="19"/>
              </w:rPr>
            </w:pPr>
          </w:p>
          <w:p w14:paraId="2A8F3E72" w14:textId="77777777" w:rsidR="00645BCE" w:rsidRDefault="00645BCE" w:rsidP="00645BCE">
            <w:pPr>
              <w:pStyle w:val="ListParagraph"/>
              <w:widowControl/>
              <w:rPr>
                <w:rFonts w:ascii="Arial" w:eastAsia="Times New Roman" w:hAnsi="Arial" w:cs="Arial"/>
                <w:color w:val="000000"/>
                <w:sz w:val="20"/>
                <w:szCs w:val="19"/>
              </w:rPr>
            </w:pPr>
            <w:r w:rsidRPr="00645BCE">
              <w:rPr>
                <w:rFonts w:ascii="Arial" w:eastAsia="Times New Roman" w:hAnsi="Arial" w:cs="Arial"/>
                <w:color w:val="000000"/>
                <w:sz w:val="20"/>
                <w:szCs w:val="19"/>
              </w:rPr>
              <w:t>The Act applies to the following, amending Bylaw Notice Enforcement Reg</w:t>
            </w:r>
            <w:r>
              <w:rPr>
                <w:rFonts w:ascii="Arial" w:eastAsia="Times New Roman" w:hAnsi="Arial" w:cs="Arial"/>
                <w:color w:val="000000"/>
                <w:sz w:val="20"/>
                <w:szCs w:val="19"/>
              </w:rPr>
              <w:t>ulation (B.C. Reg. 175/2004):</w:t>
            </w:r>
          </w:p>
          <w:p w14:paraId="545B7254"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 xml:space="preserve">District of </w:t>
            </w:r>
            <w:proofErr w:type="spellStart"/>
            <w:r w:rsidRPr="00645BCE">
              <w:rPr>
                <w:rFonts w:ascii="Arial" w:eastAsia="Times New Roman" w:hAnsi="Arial" w:cs="Arial"/>
                <w:color w:val="000000"/>
                <w:sz w:val="20"/>
                <w:szCs w:val="19"/>
              </w:rPr>
              <w:t>Totino</w:t>
            </w:r>
            <w:proofErr w:type="spellEnd"/>
            <w:r w:rsidRPr="00645BCE">
              <w:rPr>
                <w:rFonts w:ascii="Arial" w:eastAsia="Times New Roman" w:hAnsi="Arial" w:cs="Arial"/>
                <w:color w:val="000000"/>
                <w:sz w:val="20"/>
                <w:szCs w:val="19"/>
              </w:rPr>
              <w:t>, effective September 24</w:t>
            </w:r>
            <w:r>
              <w:rPr>
                <w:rFonts w:ascii="Arial" w:eastAsia="Times New Roman" w:hAnsi="Arial" w:cs="Arial"/>
                <w:color w:val="000000"/>
                <w:sz w:val="20"/>
                <w:szCs w:val="19"/>
              </w:rPr>
              <w:t>, 2009 by B.C. Reg. 230/2009;</w:t>
            </w:r>
          </w:p>
          <w:p w14:paraId="533DF554"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 xml:space="preserve">Cities of Kelowna, Penticton, Districts of </w:t>
            </w:r>
            <w:proofErr w:type="spellStart"/>
            <w:r w:rsidRPr="00645BCE">
              <w:rPr>
                <w:rFonts w:ascii="Arial" w:eastAsia="Times New Roman" w:hAnsi="Arial" w:cs="Arial"/>
                <w:color w:val="000000"/>
                <w:sz w:val="20"/>
                <w:szCs w:val="19"/>
              </w:rPr>
              <w:t>Peachland</w:t>
            </w:r>
            <w:proofErr w:type="spellEnd"/>
            <w:r w:rsidRPr="00645BCE">
              <w:rPr>
                <w:rFonts w:ascii="Arial" w:eastAsia="Times New Roman" w:hAnsi="Arial" w:cs="Arial"/>
                <w:color w:val="000000"/>
                <w:sz w:val="20"/>
                <w:szCs w:val="19"/>
              </w:rPr>
              <w:t xml:space="preserve">, Summerland, West Kelowna, Regional District of Okanagan- </w:t>
            </w:r>
            <w:proofErr w:type="spellStart"/>
            <w:r w:rsidRPr="00645BCE">
              <w:rPr>
                <w:rFonts w:ascii="Arial" w:eastAsia="Times New Roman" w:hAnsi="Arial" w:cs="Arial"/>
                <w:color w:val="000000"/>
                <w:sz w:val="20"/>
                <w:szCs w:val="19"/>
              </w:rPr>
              <w:t>Similkameen</w:t>
            </w:r>
            <w:proofErr w:type="spellEnd"/>
            <w:r w:rsidRPr="00645BCE">
              <w:rPr>
                <w:rFonts w:ascii="Arial" w:eastAsia="Times New Roman" w:hAnsi="Arial" w:cs="Arial"/>
                <w:color w:val="000000"/>
                <w:sz w:val="20"/>
                <w:szCs w:val="19"/>
              </w:rPr>
              <w:t xml:space="preserve"> effective January</w:t>
            </w:r>
            <w:r>
              <w:rPr>
                <w:rFonts w:ascii="Arial" w:eastAsia="Times New Roman" w:hAnsi="Arial" w:cs="Arial"/>
                <w:color w:val="000000"/>
                <w:sz w:val="20"/>
                <w:szCs w:val="19"/>
              </w:rPr>
              <w:t xml:space="preserve"> 1,2010 by B.C. Reg. 306/2009;</w:t>
            </w:r>
          </w:p>
          <w:p w14:paraId="0AF9782D"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District of Lake Country effective February</w:t>
            </w:r>
            <w:r>
              <w:rPr>
                <w:rFonts w:ascii="Arial" w:eastAsia="Times New Roman" w:hAnsi="Arial" w:cs="Arial"/>
                <w:color w:val="000000"/>
                <w:sz w:val="20"/>
                <w:szCs w:val="19"/>
              </w:rPr>
              <w:t xml:space="preserve"> 1, 2010 by B.C. Reg. 6/2010;</w:t>
            </w:r>
          </w:p>
          <w:p w14:paraId="1F8415F7"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 xml:space="preserve">Denman Island, </w:t>
            </w:r>
            <w:proofErr w:type="spellStart"/>
            <w:r w:rsidRPr="00645BCE">
              <w:rPr>
                <w:rFonts w:ascii="Arial" w:eastAsia="Times New Roman" w:hAnsi="Arial" w:cs="Arial"/>
                <w:color w:val="000000"/>
                <w:sz w:val="20"/>
                <w:szCs w:val="19"/>
              </w:rPr>
              <w:t>Galiano</w:t>
            </w:r>
            <w:proofErr w:type="spellEnd"/>
            <w:r w:rsidRPr="00645BCE">
              <w:rPr>
                <w:rFonts w:ascii="Arial" w:eastAsia="Times New Roman" w:hAnsi="Arial" w:cs="Arial"/>
                <w:color w:val="000000"/>
                <w:sz w:val="20"/>
                <w:szCs w:val="19"/>
              </w:rPr>
              <w:t xml:space="preserve"> Island, Gambier Island, North Pender Island, Salt Spring Island, </w:t>
            </w:r>
            <w:proofErr w:type="spellStart"/>
            <w:r w:rsidRPr="00645BCE">
              <w:rPr>
                <w:rFonts w:ascii="Arial" w:eastAsia="Times New Roman" w:hAnsi="Arial" w:cs="Arial"/>
                <w:color w:val="000000"/>
                <w:sz w:val="20"/>
                <w:szCs w:val="19"/>
              </w:rPr>
              <w:t>Saturna</w:t>
            </w:r>
            <w:proofErr w:type="spellEnd"/>
            <w:r w:rsidRPr="00645BCE">
              <w:rPr>
                <w:rFonts w:ascii="Arial" w:eastAsia="Times New Roman" w:hAnsi="Arial" w:cs="Arial"/>
                <w:color w:val="000000"/>
                <w:sz w:val="20"/>
                <w:szCs w:val="19"/>
              </w:rPr>
              <w:t xml:space="preserve"> Island Local Trust Committees effective Februar</w:t>
            </w:r>
            <w:r>
              <w:rPr>
                <w:rFonts w:ascii="Arial" w:eastAsia="Times New Roman" w:hAnsi="Arial" w:cs="Arial"/>
                <w:color w:val="000000"/>
                <w:sz w:val="20"/>
                <w:szCs w:val="19"/>
              </w:rPr>
              <w:t>y 1,2010 by B.C. Reg. 7/201O;</w:t>
            </w:r>
          </w:p>
          <w:p w14:paraId="294B6060"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Town of Oliver effective Februa</w:t>
            </w:r>
            <w:r>
              <w:rPr>
                <w:rFonts w:ascii="Arial" w:eastAsia="Times New Roman" w:hAnsi="Arial" w:cs="Arial"/>
                <w:color w:val="000000"/>
                <w:sz w:val="20"/>
                <w:szCs w:val="19"/>
              </w:rPr>
              <w:t>ry 1,2010 by B.C. Reg. 8/2010</w:t>
            </w:r>
          </w:p>
          <w:p w14:paraId="4BBD0CD4"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 xml:space="preserve">Towns of </w:t>
            </w:r>
            <w:proofErr w:type="spellStart"/>
            <w:r w:rsidRPr="00645BCE">
              <w:rPr>
                <w:rFonts w:ascii="Arial" w:eastAsia="Times New Roman" w:hAnsi="Arial" w:cs="Arial"/>
                <w:color w:val="000000"/>
                <w:sz w:val="20"/>
                <w:szCs w:val="19"/>
              </w:rPr>
              <w:t>Gibsons</w:t>
            </w:r>
            <w:proofErr w:type="spellEnd"/>
            <w:r w:rsidRPr="00645BCE">
              <w:rPr>
                <w:rFonts w:ascii="Arial" w:eastAsia="Times New Roman" w:hAnsi="Arial" w:cs="Arial"/>
                <w:color w:val="000000"/>
                <w:sz w:val="20"/>
                <w:szCs w:val="19"/>
              </w:rPr>
              <w:t xml:space="preserve"> and Vernon effective May </w:t>
            </w:r>
            <w:r>
              <w:rPr>
                <w:rFonts w:ascii="Arial" w:eastAsia="Times New Roman" w:hAnsi="Arial" w:cs="Arial"/>
                <w:color w:val="000000"/>
                <w:sz w:val="20"/>
                <w:szCs w:val="19"/>
              </w:rPr>
              <w:t>1,2010 by B.C. Reg. 109/2010;</w:t>
            </w:r>
          </w:p>
          <w:p w14:paraId="2EA20592"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City of Nelson effective October</w:t>
            </w:r>
            <w:r>
              <w:rPr>
                <w:rFonts w:ascii="Arial" w:eastAsia="Times New Roman" w:hAnsi="Arial" w:cs="Arial"/>
                <w:color w:val="000000"/>
                <w:sz w:val="20"/>
                <w:szCs w:val="19"/>
              </w:rPr>
              <w:t xml:space="preserve"> 1,2010 by B.C. Reg. 272/201O;</w:t>
            </w:r>
          </w:p>
          <w:p w14:paraId="18BC82BD"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Sun Peaks Mount Resort Municipality effective November 30</w:t>
            </w:r>
            <w:r>
              <w:rPr>
                <w:rFonts w:ascii="Arial" w:eastAsia="Times New Roman" w:hAnsi="Arial" w:cs="Arial"/>
                <w:color w:val="000000"/>
                <w:sz w:val="20"/>
                <w:szCs w:val="19"/>
              </w:rPr>
              <w:t>, 2010 by B.C. Reg. 316/2010;</w:t>
            </w:r>
          </w:p>
          <w:p w14:paraId="12F05831"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Sunshine Coast Regional District and Town of Creston effective November 3</w:t>
            </w:r>
            <w:r>
              <w:rPr>
                <w:rFonts w:ascii="Arial" w:eastAsia="Times New Roman" w:hAnsi="Arial" w:cs="Arial"/>
                <w:color w:val="000000"/>
                <w:sz w:val="20"/>
                <w:szCs w:val="19"/>
              </w:rPr>
              <w:t>0, 2010 by B.C. Reg. 317/2010;</w:t>
            </w:r>
          </w:p>
          <w:p w14:paraId="297406E0"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 xml:space="preserve">City of Vancouver effective February </w:t>
            </w:r>
            <w:r>
              <w:rPr>
                <w:rFonts w:ascii="Arial" w:eastAsia="Times New Roman" w:hAnsi="Arial" w:cs="Arial"/>
                <w:color w:val="000000"/>
                <w:sz w:val="20"/>
                <w:szCs w:val="19"/>
              </w:rPr>
              <w:t>1,2011 by B.C. Reg. 366/2010;</w:t>
            </w:r>
          </w:p>
          <w:p w14:paraId="63388641" w14:textId="77777777" w:rsid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 xml:space="preserve">District of Maple Ridge, </w:t>
            </w:r>
            <w:proofErr w:type="spellStart"/>
            <w:r w:rsidRPr="00645BCE">
              <w:rPr>
                <w:rFonts w:ascii="Arial" w:eastAsia="Times New Roman" w:hAnsi="Arial" w:cs="Arial"/>
                <w:color w:val="000000"/>
                <w:sz w:val="20"/>
                <w:szCs w:val="19"/>
              </w:rPr>
              <w:t>Gabriola</w:t>
            </w:r>
            <w:proofErr w:type="spellEnd"/>
            <w:r w:rsidRPr="00645BCE">
              <w:rPr>
                <w:rFonts w:ascii="Arial" w:eastAsia="Times New Roman" w:hAnsi="Arial" w:cs="Arial"/>
                <w:color w:val="000000"/>
                <w:sz w:val="20"/>
                <w:szCs w:val="19"/>
              </w:rPr>
              <w:t xml:space="preserve"> island Local Trust Committee, Hornby Island Local Trust C</w:t>
            </w:r>
            <w:r>
              <w:rPr>
                <w:rFonts w:ascii="Arial" w:eastAsia="Times New Roman" w:hAnsi="Arial" w:cs="Arial"/>
                <w:color w:val="000000"/>
                <w:sz w:val="20"/>
                <w:szCs w:val="19"/>
              </w:rPr>
              <w:t xml:space="preserve">ommittee, </w:t>
            </w:r>
            <w:proofErr w:type="spellStart"/>
            <w:r>
              <w:rPr>
                <w:rFonts w:ascii="Arial" w:eastAsia="Times New Roman" w:hAnsi="Arial" w:cs="Arial"/>
                <w:color w:val="000000"/>
                <w:sz w:val="20"/>
                <w:szCs w:val="19"/>
              </w:rPr>
              <w:t>Lasqueti</w:t>
            </w:r>
            <w:proofErr w:type="spellEnd"/>
            <w:r>
              <w:rPr>
                <w:rFonts w:ascii="Arial" w:eastAsia="Times New Roman" w:hAnsi="Arial" w:cs="Arial"/>
                <w:color w:val="000000"/>
                <w:sz w:val="20"/>
                <w:szCs w:val="19"/>
              </w:rPr>
              <w:t xml:space="preserve"> Island Local </w:t>
            </w:r>
            <w:r w:rsidRPr="00645BCE">
              <w:rPr>
                <w:rFonts w:ascii="Arial" w:eastAsia="Times New Roman" w:hAnsi="Arial" w:cs="Arial"/>
                <w:color w:val="000000"/>
                <w:sz w:val="20"/>
                <w:szCs w:val="19"/>
              </w:rPr>
              <w:t xml:space="preserve">Trust Committee, </w:t>
            </w:r>
            <w:proofErr w:type="spellStart"/>
            <w:r w:rsidRPr="00645BCE">
              <w:rPr>
                <w:rFonts w:ascii="Arial" w:eastAsia="Times New Roman" w:hAnsi="Arial" w:cs="Arial"/>
                <w:color w:val="000000"/>
                <w:sz w:val="20"/>
                <w:szCs w:val="19"/>
              </w:rPr>
              <w:t>Mayne</w:t>
            </w:r>
            <w:proofErr w:type="spellEnd"/>
            <w:r w:rsidRPr="00645BCE">
              <w:rPr>
                <w:rFonts w:ascii="Arial" w:eastAsia="Times New Roman" w:hAnsi="Arial" w:cs="Arial"/>
                <w:color w:val="000000"/>
                <w:sz w:val="20"/>
                <w:szCs w:val="19"/>
              </w:rPr>
              <w:t xml:space="preserve"> Island Local Trust Committee, South Pender Island Local Trust Committee and Thetis Island Local Trust Committee effective May 1,</w:t>
            </w:r>
            <w:r>
              <w:rPr>
                <w:rFonts w:ascii="Arial" w:eastAsia="Times New Roman" w:hAnsi="Arial" w:cs="Arial"/>
                <w:color w:val="000000"/>
                <w:sz w:val="20"/>
                <w:szCs w:val="19"/>
              </w:rPr>
              <w:t xml:space="preserve"> 2011by B.C. Reg. 72/2011; and</w:t>
            </w:r>
          </w:p>
          <w:p w14:paraId="0A836560" w14:textId="77777777" w:rsidR="00645BCE" w:rsidRPr="00645BCE" w:rsidRDefault="00645BCE" w:rsidP="00550E6A">
            <w:pPr>
              <w:pStyle w:val="ListParagraph"/>
              <w:widowControl/>
              <w:numPr>
                <w:ilvl w:val="0"/>
                <w:numId w:val="44"/>
              </w:numPr>
              <w:rPr>
                <w:rFonts w:ascii="Arial" w:eastAsia="Times New Roman" w:hAnsi="Arial" w:cs="Arial"/>
                <w:color w:val="000000"/>
                <w:sz w:val="20"/>
                <w:szCs w:val="19"/>
              </w:rPr>
            </w:pPr>
            <w:r w:rsidRPr="00645BCE">
              <w:rPr>
                <w:rFonts w:ascii="Arial" w:eastAsia="Times New Roman" w:hAnsi="Arial" w:cs="Arial"/>
                <w:color w:val="000000"/>
                <w:sz w:val="20"/>
                <w:szCs w:val="19"/>
              </w:rPr>
              <w:t>Northern Rockies Regional Municipality effective May 16, 2011, by B.C. Reg. 76/2011.</w:t>
            </w:r>
          </w:p>
        </w:tc>
      </w:tr>
    </w:tbl>
    <w:p w14:paraId="17E4EE61" w14:textId="77777777" w:rsidR="00645BCE" w:rsidRDefault="00645BCE">
      <w:pPr>
        <w:rPr>
          <w:rFonts w:ascii="Times New Roman" w:eastAsia="Times New Roman" w:hAnsi="Times New Roman" w:cs="Times New Roman"/>
          <w:sz w:val="20"/>
          <w:szCs w:val="20"/>
        </w:rPr>
      </w:pPr>
    </w:p>
    <w:p w14:paraId="4499AD52" w14:textId="77777777" w:rsidR="00645BCE" w:rsidRDefault="00645BCE">
      <w:pPr>
        <w:rPr>
          <w:rFonts w:ascii="Times New Roman" w:eastAsia="Times New Roman" w:hAnsi="Times New Roman" w:cs="Times New Roman"/>
          <w:sz w:val="20"/>
          <w:szCs w:val="20"/>
        </w:rPr>
      </w:pPr>
    </w:p>
    <w:p w14:paraId="569AF176" w14:textId="77777777" w:rsidR="00645BCE" w:rsidRDefault="00645BCE">
      <w:pPr>
        <w:rPr>
          <w:rFonts w:ascii="Times New Roman" w:eastAsia="Times New Roman" w:hAnsi="Times New Roman" w:cs="Times New Roman"/>
          <w:sz w:val="20"/>
          <w:szCs w:val="20"/>
        </w:rPr>
      </w:pPr>
    </w:p>
    <w:p w14:paraId="112E316F" w14:textId="77777777" w:rsidR="00645BCE" w:rsidRDefault="00645BCE">
      <w:pPr>
        <w:rPr>
          <w:rFonts w:ascii="Times New Roman" w:eastAsia="Times New Roman" w:hAnsi="Times New Roman" w:cs="Times New Roman"/>
          <w:sz w:val="20"/>
          <w:szCs w:val="20"/>
        </w:rPr>
      </w:pPr>
    </w:p>
    <w:p w14:paraId="342B2294" w14:textId="77777777" w:rsidR="00645BCE" w:rsidRDefault="00645BCE">
      <w:pPr>
        <w:rPr>
          <w:rFonts w:ascii="Times New Roman" w:eastAsia="Times New Roman" w:hAnsi="Times New Roman" w:cs="Times New Roman"/>
          <w:sz w:val="20"/>
          <w:szCs w:val="20"/>
        </w:rPr>
      </w:pPr>
    </w:p>
    <w:p w14:paraId="75DA4488" w14:textId="77777777" w:rsidR="00645BCE" w:rsidRDefault="00645BCE">
      <w:pPr>
        <w:rPr>
          <w:rFonts w:ascii="Times New Roman" w:eastAsia="Times New Roman" w:hAnsi="Times New Roman" w:cs="Times New Roman"/>
          <w:sz w:val="20"/>
          <w:szCs w:val="20"/>
        </w:rPr>
      </w:pPr>
    </w:p>
    <w:p w14:paraId="5183FB28" w14:textId="77777777" w:rsidR="00645BCE" w:rsidRDefault="00645BCE">
      <w:pPr>
        <w:rPr>
          <w:rFonts w:ascii="Times New Roman" w:eastAsia="Times New Roman" w:hAnsi="Times New Roman" w:cs="Times New Roman"/>
          <w:sz w:val="20"/>
          <w:szCs w:val="20"/>
        </w:rPr>
      </w:pPr>
    </w:p>
    <w:p w14:paraId="4F472125" w14:textId="77777777" w:rsidR="00645BCE" w:rsidRDefault="00645BCE">
      <w:pPr>
        <w:rPr>
          <w:rFonts w:ascii="Times New Roman" w:eastAsia="Times New Roman" w:hAnsi="Times New Roman" w:cs="Times New Roman"/>
          <w:sz w:val="20"/>
          <w:szCs w:val="20"/>
        </w:rPr>
      </w:pPr>
    </w:p>
    <w:p w14:paraId="0E89C3DB" w14:textId="77777777" w:rsidR="00645BCE" w:rsidRDefault="00645BCE">
      <w:pPr>
        <w:rPr>
          <w:rFonts w:ascii="Times New Roman" w:eastAsia="Times New Roman" w:hAnsi="Times New Roman" w:cs="Times New Roman"/>
          <w:sz w:val="20"/>
          <w:szCs w:val="20"/>
        </w:rPr>
      </w:pPr>
    </w:p>
    <w:p w14:paraId="562B5E48" w14:textId="77777777" w:rsidR="003D4D67" w:rsidRDefault="003D4D67">
      <w:pPr>
        <w:spacing w:before="8"/>
        <w:rPr>
          <w:rFonts w:ascii="Times New Roman" w:eastAsia="Times New Roman" w:hAnsi="Times New Roman" w:cs="Times New Roman"/>
          <w:sz w:val="10"/>
          <w:szCs w:val="10"/>
        </w:rPr>
      </w:pPr>
    </w:p>
    <w:tbl>
      <w:tblPr>
        <w:tblW w:w="5000" w:type="pct"/>
        <w:tblCellMar>
          <w:top w:w="115" w:type="dxa"/>
          <w:left w:w="115" w:type="dxa"/>
          <w:bottom w:w="115" w:type="dxa"/>
          <w:right w:w="115" w:type="dxa"/>
        </w:tblCellMar>
        <w:tblLook w:val="04A0" w:firstRow="1" w:lastRow="0" w:firstColumn="1" w:lastColumn="0" w:noHBand="0" w:noVBand="1"/>
      </w:tblPr>
      <w:tblGrid>
        <w:gridCol w:w="1015"/>
        <w:gridCol w:w="1079"/>
        <w:gridCol w:w="7936"/>
      </w:tblGrid>
      <w:tr w:rsidR="00A510BF" w:rsidRPr="00A510BF" w14:paraId="103B4E1E" w14:textId="77777777" w:rsidTr="00A510BF">
        <w:trPr>
          <w:trHeight w:val="2784"/>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CD30F" w14:textId="77777777" w:rsidR="00A510BF" w:rsidRPr="00A510BF" w:rsidRDefault="00A510BF" w:rsidP="00A510BF">
            <w:pPr>
              <w:widowControl/>
              <w:jc w:val="center"/>
              <w:rPr>
                <w:rFonts w:ascii="Arial" w:eastAsia="Times New Roman" w:hAnsi="Arial" w:cs="Arial"/>
                <w:color w:val="000000"/>
                <w:sz w:val="19"/>
                <w:szCs w:val="19"/>
              </w:rPr>
            </w:pPr>
            <w:r w:rsidRPr="00A510BF">
              <w:rPr>
                <w:rFonts w:ascii="Arial" w:eastAsia="Times New Roman" w:hAnsi="Arial" w:cs="Arial"/>
                <w:color w:val="000000"/>
                <w:sz w:val="19"/>
                <w:szCs w:val="19"/>
              </w:rPr>
              <w:t>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44C9DDA9" w14:textId="77777777" w:rsidR="00A510BF" w:rsidRPr="00A510BF" w:rsidRDefault="00A510BF" w:rsidP="00A510BF">
            <w:pPr>
              <w:widowControl/>
              <w:ind w:firstLineChars="200" w:firstLine="380"/>
              <w:rPr>
                <w:rFonts w:ascii="Arial" w:eastAsia="Times New Roman" w:hAnsi="Arial" w:cs="Arial"/>
                <w:color w:val="000000"/>
                <w:sz w:val="19"/>
                <w:szCs w:val="19"/>
              </w:rPr>
            </w:pPr>
            <w:r w:rsidRPr="00A510BF">
              <w:rPr>
                <w:rFonts w:ascii="Arial" w:eastAsia="Times New Roman" w:hAnsi="Arial" w:cs="Arial"/>
                <w:color w:val="000000"/>
                <w:sz w:val="19"/>
                <w:szCs w:val="19"/>
              </w:rPr>
              <w:t> </w:t>
            </w:r>
          </w:p>
        </w:tc>
        <w:tc>
          <w:tcPr>
            <w:tcW w:w="3956" w:type="pct"/>
            <w:tcBorders>
              <w:top w:val="single" w:sz="4" w:space="0" w:color="auto"/>
              <w:left w:val="nil"/>
              <w:bottom w:val="single" w:sz="4" w:space="0" w:color="auto"/>
              <w:right w:val="single" w:sz="4" w:space="0" w:color="auto"/>
            </w:tcBorders>
            <w:shd w:val="clear" w:color="auto" w:fill="auto"/>
            <w:hideMark/>
          </w:tcPr>
          <w:p w14:paraId="0F4975DD" w14:textId="77777777" w:rsidR="00A510BF" w:rsidRPr="00A510BF" w:rsidRDefault="00A510BF" w:rsidP="00A510BF">
            <w:pPr>
              <w:widowControl/>
              <w:rPr>
                <w:rFonts w:ascii="Arial" w:eastAsia="Times New Roman" w:hAnsi="Arial" w:cs="Arial"/>
                <w:color w:val="000000"/>
                <w:sz w:val="20"/>
                <w:szCs w:val="19"/>
              </w:rPr>
            </w:pPr>
            <w:r w:rsidRPr="00A510BF">
              <w:rPr>
                <w:rFonts w:ascii="Arial" w:eastAsia="Times New Roman" w:hAnsi="Arial" w:cs="Arial"/>
                <w:color w:val="000000"/>
                <w:sz w:val="20"/>
                <w:szCs w:val="19"/>
              </w:rPr>
              <w:t>Section 5 of the Act provides that the limitation for issuing a bylaw notice is 6 months after the alleged contravention has occurred.</w:t>
            </w:r>
            <w:r w:rsidRPr="00A510BF">
              <w:rPr>
                <w:rFonts w:ascii="Arial" w:eastAsia="Times New Roman" w:hAnsi="Arial" w:cs="Arial"/>
                <w:color w:val="000000"/>
                <w:sz w:val="20"/>
                <w:szCs w:val="19"/>
              </w:rPr>
              <w:br/>
            </w:r>
            <w:r w:rsidRPr="00A510BF">
              <w:rPr>
                <w:rFonts w:ascii="Arial" w:eastAsia="Times New Roman" w:hAnsi="Arial" w:cs="Arial"/>
                <w:color w:val="000000"/>
                <w:sz w:val="20"/>
                <w:szCs w:val="19"/>
              </w:rPr>
              <w:br/>
              <w:t>Section 15 of the Bylaw Notice Enforcement Regulation (B.C. Reg. 175/2004) under the Act requires that the local government must create and maintain a hearing record.</w:t>
            </w:r>
            <w:r w:rsidRPr="00A510BF">
              <w:rPr>
                <w:rFonts w:ascii="Arial" w:eastAsia="Times New Roman" w:hAnsi="Arial" w:cs="Arial"/>
                <w:color w:val="000000"/>
                <w:sz w:val="20"/>
                <w:szCs w:val="19"/>
              </w:rPr>
              <w:br/>
            </w:r>
            <w:r w:rsidRPr="00A510BF">
              <w:rPr>
                <w:rFonts w:ascii="Arial" w:eastAsia="Times New Roman" w:hAnsi="Arial" w:cs="Arial"/>
                <w:color w:val="000000"/>
                <w:sz w:val="20"/>
                <w:szCs w:val="19"/>
              </w:rPr>
              <w:br/>
              <w:t>Section 26(2) of the Act provides that amounts owing may be enforced as a Provincial Court judgment within 2 years before the date on which the local government filed a certificate with the court.</w:t>
            </w:r>
            <w:r w:rsidRPr="00A510BF">
              <w:rPr>
                <w:rFonts w:ascii="Arial" w:eastAsia="Times New Roman" w:hAnsi="Arial" w:cs="Arial"/>
                <w:color w:val="000000"/>
                <w:sz w:val="20"/>
                <w:szCs w:val="19"/>
              </w:rPr>
              <w:br/>
            </w:r>
            <w:r w:rsidRPr="00A510BF">
              <w:rPr>
                <w:rFonts w:ascii="Arial" w:eastAsia="Times New Roman" w:hAnsi="Arial" w:cs="Arial"/>
                <w:color w:val="000000"/>
                <w:sz w:val="20"/>
                <w:szCs w:val="19"/>
              </w:rPr>
              <w:br/>
              <w:t xml:space="preserve">Section 3(3) (f) of the </w:t>
            </w:r>
            <w:r w:rsidRPr="00A510BF">
              <w:rPr>
                <w:rFonts w:ascii="Arial" w:eastAsia="Times New Roman" w:hAnsi="Arial" w:cs="Arial"/>
                <w:i/>
                <w:color w:val="000000"/>
                <w:sz w:val="20"/>
                <w:szCs w:val="19"/>
              </w:rPr>
              <w:t>Limitation</w:t>
            </w:r>
            <w:r w:rsidRPr="00A510BF">
              <w:rPr>
                <w:rFonts w:ascii="Arial" w:eastAsia="Times New Roman" w:hAnsi="Arial" w:cs="Arial"/>
                <w:color w:val="000000"/>
                <w:sz w:val="20"/>
                <w:szCs w:val="19"/>
              </w:rPr>
              <w:t xml:space="preserve"> Act, R.S.B.C. 1996, c. 266 sets a 10 year limitation on collection on the money judgment.</w:t>
            </w:r>
          </w:p>
        </w:tc>
      </w:tr>
      <w:tr w:rsidR="00A510BF" w:rsidRPr="00A510BF" w14:paraId="08F5ABC7" w14:textId="77777777" w:rsidTr="00A510BF">
        <w:trPr>
          <w:trHeight w:val="8190"/>
        </w:trPr>
        <w:tc>
          <w:tcPr>
            <w:tcW w:w="506" w:type="pct"/>
            <w:tcBorders>
              <w:top w:val="nil"/>
              <w:left w:val="single" w:sz="4" w:space="0" w:color="auto"/>
              <w:bottom w:val="single" w:sz="4" w:space="0" w:color="auto"/>
              <w:right w:val="single" w:sz="4" w:space="0" w:color="auto"/>
            </w:tcBorders>
            <w:shd w:val="clear" w:color="auto" w:fill="auto"/>
            <w:hideMark/>
          </w:tcPr>
          <w:p w14:paraId="4E309C88" w14:textId="77777777" w:rsidR="00A510BF" w:rsidRPr="00A510BF" w:rsidRDefault="00A510BF" w:rsidP="00A510BF">
            <w:pPr>
              <w:widowControl/>
              <w:jc w:val="center"/>
              <w:rPr>
                <w:rFonts w:ascii="Arial" w:eastAsia="Times New Roman" w:hAnsi="Arial" w:cs="Arial"/>
                <w:color w:val="000000"/>
                <w:sz w:val="19"/>
                <w:szCs w:val="19"/>
              </w:rPr>
            </w:pPr>
            <w:r w:rsidRPr="00A510BF">
              <w:rPr>
                <w:rFonts w:ascii="Arial" w:eastAsia="Times New Roman" w:hAnsi="Arial" w:cs="Arial"/>
                <w:color w:val="000000"/>
                <w:sz w:val="19"/>
                <w:szCs w:val="19"/>
              </w:rPr>
              <w:t>25</w:t>
            </w:r>
          </w:p>
        </w:tc>
        <w:tc>
          <w:tcPr>
            <w:tcW w:w="538" w:type="pct"/>
            <w:tcBorders>
              <w:top w:val="nil"/>
              <w:left w:val="nil"/>
              <w:bottom w:val="single" w:sz="4" w:space="0" w:color="auto"/>
              <w:right w:val="single" w:sz="4" w:space="0" w:color="auto"/>
            </w:tcBorders>
            <w:shd w:val="clear" w:color="auto" w:fill="auto"/>
            <w:hideMark/>
          </w:tcPr>
          <w:p w14:paraId="39F1D9C2" w14:textId="77777777" w:rsidR="00A510BF" w:rsidRPr="00A510BF" w:rsidRDefault="00A510BF" w:rsidP="00A510BF">
            <w:pPr>
              <w:widowControl/>
              <w:ind w:firstLineChars="200" w:firstLine="380"/>
              <w:jc w:val="center"/>
              <w:rPr>
                <w:rFonts w:ascii="Arial" w:eastAsia="Times New Roman" w:hAnsi="Arial" w:cs="Arial"/>
                <w:color w:val="000000"/>
                <w:sz w:val="19"/>
                <w:szCs w:val="19"/>
              </w:rPr>
            </w:pPr>
            <w:r w:rsidRPr="00A510BF">
              <w:rPr>
                <w:rFonts w:ascii="Arial" w:eastAsia="Times New Roman" w:hAnsi="Arial" w:cs="Arial"/>
                <w:color w:val="000000"/>
                <w:sz w:val="19"/>
                <w:szCs w:val="19"/>
              </w:rPr>
              <w:t>2400</w:t>
            </w:r>
          </w:p>
        </w:tc>
        <w:tc>
          <w:tcPr>
            <w:tcW w:w="3956" w:type="pct"/>
            <w:tcBorders>
              <w:top w:val="nil"/>
              <w:left w:val="nil"/>
              <w:bottom w:val="single" w:sz="4" w:space="0" w:color="auto"/>
              <w:right w:val="single" w:sz="4" w:space="0" w:color="auto"/>
            </w:tcBorders>
            <w:shd w:val="clear" w:color="auto" w:fill="auto"/>
            <w:hideMark/>
          </w:tcPr>
          <w:p w14:paraId="0E3BC4D7" w14:textId="77777777" w:rsidR="00A510BF" w:rsidRPr="00A510BF" w:rsidRDefault="00A510BF" w:rsidP="00A510BF">
            <w:pPr>
              <w:widowControl/>
              <w:rPr>
                <w:rFonts w:ascii="Arial" w:eastAsia="Times New Roman" w:hAnsi="Arial" w:cs="Arial"/>
                <w:color w:val="000000"/>
                <w:sz w:val="20"/>
                <w:szCs w:val="19"/>
              </w:rPr>
            </w:pPr>
            <w:r w:rsidRPr="00A510BF">
              <w:rPr>
                <w:rFonts w:ascii="Arial" w:eastAsia="Times New Roman" w:hAnsi="Arial" w:cs="Arial"/>
                <w:b/>
                <w:i/>
                <w:color w:val="000000"/>
                <w:sz w:val="20"/>
                <w:szCs w:val="19"/>
              </w:rPr>
              <w:t>Local Government Act</w:t>
            </w:r>
            <w:proofErr w:type="gramStart"/>
            <w:r w:rsidRPr="00A510BF">
              <w:rPr>
                <w:rFonts w:ascii="Arial" w:eastAsia="Times New Roman" w:hAnsi="Arial" w:cs="Arial"/>
                <w:color w:val="000000"/>
                <w:sz w:val="20"/>
                <w:szCs w:val="19"/>
              </w:rPr>
              <w:t>,  R.S.B.C</w:t>
            </w:r>
            <w:proofErr w:type="gramEnd"/>
            <w:r w:rsidRPr="00A510BF">
              <w:rPr>
                <w:rFonts w:ascii="Arial" w:eastAsia="Times New Roman" w:hAnsi="Arial" w:cs="Arial"/>
                <w:color w:val="000000"/>
                <w:sz w:val="20"/>
                <w:szCs w:val="19"/>
              </w:rPr>
              <w:t>. 1996, c. 323:</w:t>
            </w:r>
            <w:r w:rsidRPr="00A510BF">
              <w:rPr>
                <w:rFonts w:ascii="Arial" w:eastAsia="Times New Roman" w:hAnsi="Arial" w:cs="Arial"/>
                <w:color w:val="000000"/>
                <w:sz w:val="20"/>
                <w:szCs w:val="19"/>
              </w:rPr>
              <w:br/>
            </w:r>
            <w:r w:rsidRPr="00A510BF">
              <w:rPr>
                <w:rFonts w:ascii="Arial" w:eastAsia="Times New Roman" w:hAnsi="Arial" w:cs="Arial"/>
                <w:color w:val="000000"/>
                <w:sz w:val="20"/>
                <w:szCs w:val="19"/>
              </w:rPr>
              <w:br/>
            </w:r>
            <w:r w:rsidRPr="00A510BF">
              <w:rPr>
                <w:rFonts w:ascii="Arial" w:eastAsia="Times New Roman" w:hAnsi="Arial" w:cs="Arial"/>
                <w:b/>
                <w:color w:val="000000"/>
                <w:sz w:val="20"/>
                <w:szCs w:val="19"/>
              </w:rPr>
              <w:t>Electors</w:t>
            </w:r>
          </w:p>
          <w:p w14:paraId="25FB2C05" w14:textId="77777777" w:rsidR="00A510BF" w:rsidRDefault="00A510BF" w:rsidP="00550E6A">
            <w:pPr>
              <w:pStyle w:val="ListParagraph"/>
              <w:widowControl/>
              <w:numPr>
                <w:ilvl w:val="0"/>
                <w:numId w:val="48"/>
              </w:numPr>
              <w:rPr>
                <w:rFonts w:ascii="Arial" w:eastAsia="Times New Roman" w:hAnsi="Arial" w:cs="Arial"/>
                <w:color w:val="000000"/>
                <w:sz w:val="20"/>
                <w:szCs w:val="19"/>
              </w:rPr>
            </w:pPr>
            <w:proofErr w:type="gramStart"/>
            <w:r w:rsidRPr="00A510BF">
              <w:rPr>
                <w:rFonts w:ascii="Arial" w:eastAsia="Times New Roman" w:hAnsi="Arial" w:cs="Arial"/>
                <w:color w:val="000000"/>
                <w:sz w:val="20"/>
                <w:szCs w:val="19"/>
              </w:rPr>
              <w:t>section</w:t>
            </w:r>
            <w:proofErr w:type="gramEnd"/>
            <w:r w:rsidRPr="00A510BF">
              <w:rPr>
                <w:rFonts w:ascii="Arial" w:eastAsia="Times New Roman" w:hAnsi="Arial" w:cs="Arial"/>
                <w:color w:val="000000"/>
                <w:sz w:val="20"/>
                <w:szCs w:val="19"/>
              </w:rPr>
              <w:t xml:space="preserve"> 61(2) designated local government officer is responsible for maintaining the register of electors; section 61 (2) amended by 1998-34-</w:t>
            </w:r>
            <w:r w:rsidRPr="00A510BF">
              <w:rPr>
                <w:rFonts w:ascii="Arial" w:eastAsia="Times New Roman" w:hAnsi="Arial" w:cs="Arial"/>
                <w:color w:val="000000"/>
                <w:sz w:val="20"/>
                <w:szCs w:val="19"/>
              </w:rPr>
              <w:br/>
              <w:t>18 (in force September 2</w:t>
            </w:r>
            <w:r>
              <w:rPr>
                <w:rFonts w:ascii="Arial" w:eastAsia="Times New Roman" w:hAnsi="Arial" w:cs="Arial"/>
                <w:color w:val="000000"/>
                <w:sz w:val="20"/>
                <w:szCs w:val="19"/>
              </w:rPr>
              <w:t>3, 1998 by B.C. Reg. 311/98);</w:t>
            </w:r>
            <w:r>
              <w:rPr>
                <w:rFonts w:ascii="Arial" w:eastAsia="Times New Roman" w:hAnsi="Arial" w:cs="Arial"/>
                <w:color w:val="000000"/>
                <w:sz w:val="20"/>
                <w:szCs w:val="19"/>
              </w:rPr>
              <w:br/>
            </w:r>
          </w:p>
          <w:p w14:paraId="2FD49355" w14:textId="77777777" w:rsidR="00A510BF" w:rsidRDefault="00A510BF" w:rsidP="00550E6A">
            <w:pPr>
              <w:pStyle w:val="ListParagraph"/>
              <w:widowControl/>
              <w:numPr>
                <w:ilvl w:val="0"/>
                <w:numId w:val="48"/>
              </w:numPr>
              <w:rPr>
                <w:rFonts w:ascii="Arial" w:eastAsia="Times New Roman" w:hAnsi="Arial" w:cs="Arial"/>
                <w:color w:val="000000"/>
                <w:sz w:val="20"/>
                <w:szCs w:val="19"/>
              </w:rPr>
            </w:pPr>
            <w:proofErr w:type="gramStart"/>
            <w:r w:rsidRPr="00A510BF">
              <w:rPr>
                <w:rFonts w:ascii="Arial" w:eastAsia="Times New Roman" w:hAnsi="Arial" w:cs="Arial"/>
                <w:color w:val="000000"/>
                <w:sz w:val="20"/>
                <w:szCs w:val="19"/>
              </w:rPr>
              <w:t>section</w:t>
            </w:r>
            <w:proofErr w:type="gramEnd"/>
            <w:r w:rsidRPr="00A510BF">
              <w:rPr>
                <w:rFonts w:ascii="Arial" w:eastAsia="Times New Roman" w:hAnsi="Arial" w:cs="Arial"/>
                <w:color w:val="000000"/>
                <w:sz w:val="20"/>
                <w:szCs w:val="19"/>
              </w:rPr>
              <w:t xml:space="preserve"> 62(3) list of registered electors must be must be available for public inspection at the local government offices during its regular office</w:t>
            </w:r>
            <w:r w:rsidRPr="00A510BF">
              <w:rPr>
                <w:rFonts w:ascii="Arial" w:eastAsia="Times New Roman" w:hAnsi="Arial" w:cs="Arial"/>
                <w:color w:val="000000"/>
                <w:sz w:val="20"/>
                <w:szCs w:val="19"/>
              </w:rPr>
              <w:br/>
              <w:t>hours; section 62(3) amended by 1998-34-19 (in force September 2</w:t>
            </w:r>
            <w:r>
              <w:rPr>
                <w:rFonts w:ascii="Arial" w:eastAsia="Times New Roman" w:hAnsi="Arial" w:cs="Arial"/>
                <w:color w:val="000000"/>
                <w:sz w:val="20"/>
                <w:szCs w:val="19"/>
              </w:rPr>
              <w:t>3, 1998 by B.C. Reg. 311/98);</w:t>
            </w:r>
            <w:r>
              <w:rPr>
                <w:rFonts w:ascii="Arial" w:eastAsia="Times New Roman" w:hAnsi="Arial" w:cs="Arial"/>
                <w:color w:val="000000"/>
                <w:sz w:val="20"/>
                <w:szCs w:val="19"/>
              </w:rPr>
              <w:br/>
            </w:r>
          </w:p>
          <w:p w14:paraId="092503B7" w14:textId="77777777" w:rsidR="00A510BF" w:rsidRDefault="00A510BF" w:rsidP="00550E6A">
            <w:pPr>
              <w:pStyle w:val="ListParagraph"/>
              <w:widowControl/>
              <w:numPr>
                <w:ilvl w:val="0"/>
                <w:numId w:val="48"/>
              </w:numPr>
              <w:rPr>
                <w:rFonts w:ascii="Arial" w:eastAsia="Times New Roman" w:hAnsi="Arial" w:cs="Arial"/>
                <w:color w:val="000000"/>
                <w:sz w:val="20"/>
                <w:szCs w:val="19"/>
              </w:rPr>
            </w:pPr>
            <w:r w:rsidRPr="00A510BF">
              <w:rPr>
                <w:rFonts w:ascii="Arial" w:eastAsia="Times New Roman" w:hAnsi="Arial" w:cs="Arial"/>
                <w:color w:val="000000"/>
                <w:sz w:val="20"/>
                <w:szCs w:val="19"/>
              </w:rPr>
              <w:t xml:space="preserve"> </w:t>
            </w:r>
            <w:proofErr w:type="gramStart"/>
            <w:r w:rsidRPr="00A510BF">
              <w:rPr>
                <w:rFonts w:ascii="Arial" w:eastAsia="Times New Roman" w:hAnsi="Arial" w:cs="Arial"/>
                <w:color w:val="000000"/>
                <w:sz w:val="20"/>
                <w:szCs w:val="19"/>
              </w:rPr>
              <w:t>section</w:t>
            </w:r>
            <w:proofErr w:type="gramEnd"/>
            <w:r w:rsidRPr="00A510BF">
              <w:rPr>
                <w:rFonts w:ascii="Arial" w:eastAsia="Times New Roman" w:hAnsi="Arial" w:cs="Arial"/>
                <w:color w:val="000000"/>
                <w:sz w:val="20"/>
                <w:szCs w:val="19"/>
              </w:rPr>
              <w:t xml:space="preserve"> 62(4) before inspecting the list of registered electors, a person other than a local government officer or employee acting in the course</w:t>
            </w:r>
            <w:r w:rsidRPr="00A510BF">
              <w:rPr>
                <w:rFonts w:ascii="Arial" w:eastAsia="Times New Roman" w:hAnsi="Arial" w:cs="Arial"/>
                <w:color w:val="000000"/>
                <w:sz w:val="20"/>
                <w:szCs w:val="19"/>
              </w:rPr>
              <w:br/>
              <w:t>of duties must sign a statement  that the person will  not inspect the  list or use the information included in the list except fo</w:t>
            </w:r>
            <w:r>
              <w:rPr>
                <w:rFonts w:ascii="Arial" w:eastAsia="Times New Roman" w:hAnsi="Arial" w:cs="Arial"/>
                <w:color w:val="000000"/>
                <w:sz w:val="20"/>
                <w:szCs w:val="19"/>
              </w:rPr>
              <w:t>r the purposes of this Part;</w:t>
            </w:r>
            <w:r>
              <w:rPr>
                <w:rFonts w:ascii="Arial" w:eastAsia="Times New Roman" w:hAnsi="Arial" w:cs="Arial"/>
                <w:color w:val="000000"/>
                <w:sz w:val="20"/>
                <w:szCs w:val="19"/>
              </w:rPr>
              <w:br/>
            </w:r>
          </w:p>
          <w:p w14:paraId="6C0C432B" w14:textId="77777777" w:rsidR="00A510BF" w:rsidRDefault="00A510BF" w:rsidP="00550E6A">
            <w:pPr>
              <w:pStyle w:val="ListParagraph"/>
              <w:widowControl/>
              <w:numPr>
                <w:ilvl w:val="0"/>
                <w:numId w:val="48"/>
              </w:numPr>
              <w:rPr>
                <w:rFonts w:ascii="Arial" w:eastAsia="Times New Roman" w:hAnsi="Arial" w:cs="Arial"/>
                <w:color w:val="000000"/>
                <w:sz w:val="20"/>
                <w:szCs w:val="19"/>
              </w:rPr>
            </w:pPr>
            <w:proofErr w:type="gramStart"/>
            <w:r w:rsidRPr="00A510BF">
              <w:rPr>
                <w:rFonts w:ascii="Arial" w:eastAsia="Times New Roman" w:hAnsi="Arial" w:cs="Arial"/>
                <w:color w:val="000000"/>
                <w:sz w:val="20"/>
                <w:szCs w:val="19"/>
              </w:rPr>
              <w:t>section</w:t>
            </w:r>
            <w:proofErr w:type="gramEnd"/>
            <w:r w:rsidRPr="00A510BF">
              <w:rPr>
                <w:rFonts w:ascii="Arial" w:eastAsia="Times New Roman" w:hAnsi="Arial" w:cs="Arial"/>
                <w:color w:val="000000"/>
                <w:sz w:val="20"/>
                <w:szCs w:val="19"/>
              </w:rPr>
              <w:t xml:space="preserve"> 62(5) designated local government officer must ensure that the statements referred to in subsection 62(4) are kept until after general</w:t>
            </w:r>
            <w:r w:rsidRPr="00A510BF">
              <w:rPr>
                <w:rFonts w:ascii="Arial" w:eastAsia="Times New Roman" w:hAnsi="Arial" w:cs="Arial"/>
                <w:color w:val="000000"/>
                <w:sz w:val="20"/>
                <w:szCs w:val="19"/>
              </w:rPr>
              <w:br/>
              <w:t>voting day for the next general local election; section 6</w:t>
            </w:r>
            <w:r>
              <w:rPr>
                <w:rFonts w:ascii="Arial" w:eastAsia="Times New Roman" w:hAnsi="Arial" w:cs="Arial"/>
                <w:color w:val="000000"/>
                <w:sz w:val="20"/>
                <w:szCs w:val="19"/>
              </w:rPr>
              <w:t>2(5) amended by 1998-34-198;</w:t>
            </w:r>
            <w:r>
              <w:rPr>
                <w:rFonts w:ascii="Arial" w:eastAsia="Times New Roman" w:hAnsi="Arial" w:cs="Arial"/>
                <w:color w:val="000000"/>
                <w:sz w:val="20"/>
                <w:szCs w:val="19"/>
              </w:rPr>
              <w:br/>
            </w:r>
          </w:p>
          <w:p w14:paraId="2D79B199" w14:textId="77777777" w:rsidR="00A510BF" w:rsidRDefault="00A510BF" w:rsidP="00550E6A">
            <w:pPr>
              <w:pStyle w:val="ListParagraph"/>
              <w:widowControl/>
              <w:numPr>
                <w:ilvl w:val="0"/>
                <w:numId w:val="48"/>
              </w:numPr>
              <w:rPr>
                <w:rFonts w:ascii="Arial" w:eastAsia="Times New Roman" w:hAnsi="Arial" w:cs="Arial"/>
                <w:color w:val="000000"/>
                <w:sz w:val="20"/>
                <w:szCs w:val="19"/>
              </w:rPr>
            </w:pPr>
            <w:proofErr w:type="gramStart"/>
            <w:r w:rsidRPr="00A510BF">
              <w:rPr>
                <w:rFonts w:ascii="Arial" w:eastAsia="Times New Roman" w:hAnsi="Arial" w:cs="Arial"/>
                <w:color w:val="000000"/>
                <w:sz w:val="20"/>
                <w:szCs w:val="19"/>
              </w:rPr>
              <w:t>section</w:t>
            </w:r>
            <w:proofErr w:type="gramEnd"/>
            <w:r w:rsidRPr="00A510BF">
              <w:rPr>
                <w:rFonts w:ascii="Arial" w:eastAsia="Times New Roman" w:hAnsi="Arial" w:cs="Arial"/>
                <w:color w:val="000000"/>
                <w:sz w:val="20"/>
                <w:szCs w:val="19"/>
              </w:rPr>
              <w:t xml:space="preserve"> 62(6) at least 6 but not more than  30 days  before the first day on which the list of registered electors is required to be available under</w:t>
            </w:r>
            <w:r w:rsidRPr="00A510BF">
              <w:rPr>
                <w:rFonts w:ascii="Arial" w:eastAsia="Times New Roman" w:hAnsi="Arial" w:cs="Arial"/>
                <w:color w:val="000000"/>
                <w:sz w:val="20"/>
                <w:szCs w:val="19"/>
              </w:rPr>
              <w:br/>
              <w:t>subsection 62(3), notice must be given in accordance with sec</w:t>
            </w:r>
            <w:r>
              <w:rPr>
                <w:rFonts w:ascii="Arial" w:eastAsia="Times New Roman" w:hAnsi="Arial" w:cs="Arial"/>
                <w:color w:val="000000"/>
                <w:sz w:val="20"/>
                <w:szCs w:val="19"/>
              </w:rPr>
              <w:t>tion 44 (public notices) that:</w:t>
            </w:r>
            <w:r>
              <w:rPr>
                <w:rFonts w:ascii="Arial" w:eastAsia="Times New Roman" w:hAnsi="Arial" w:cs="Arial"/>
                <w:color w:val="000000"/>
                <w:sz w:val="20"/>
                <w:szCs w:val="19"/>
              </w:rPr>
              <w:br/>
            </w:r>
          </w:p>
          <w:p w14:paraId="309F007E" w14:textId="77777777" w:rsidR="00A510BF" w:rsidRDefault="00A510BF" w:rsidP="00550E6A">
            <w:pPr>
              <w:pStyle w:val="ListParagraph"/>
              <w:widowControl/>
              <w:numPr>
                <w:ilvl w:val="0"/>
                <w:numId w:val="49"/>
              </w:numPr>
              <w:rPr>
                <w:rFonts w:ascii="Arial" w:eastAsia="Times New Roman" w:hAnsi="Arial" w:cs="Arial"/>
                <w:color w:val="000000"/>
                <w:sz w:val="20"/>
                <w:szCs w:val="19"/>
              </w:rPr>
            </w:pPr>
            <w:proofErr w:type="gramStart"/>
            <w:r w:rsidRPr="00A510BF">
              <w:rPr>
                <w:rFonts w:ascii="Arial" w:eastAsia="Times New Roman" w:hAnsi="Arial" w:cs="Arial"/>
                <w:color w:val="000000"/>
                <w:sz w:val="20"/>
                <w:szCs w:val="19"/>
              </w:rPr>
              <w:t>a</w:t>
            </w:r>
            <w:proofErr w:type="gramEnd"/>
            <w:r w:rsidRPr="00A510BF">
              <w:rPr>
                <w:rFonts w:ascii="Arial" w:eastAsia="Times New Roman" w:hAnsi="Arial" w:cs="Arial"/>
                <w:color w:val="000000"/>
                <w:sz w:val="20"/>
                <w:szCs w:val="19"/>
              </w:rPr>
              <w:t xml:space="preserve"> copy of the list of registered electors will be available for public inspection at the local government offices during its regular office hours from the date specified in the notice until the close of genera</w:t>
            </w:r>
            <w:r>
              <w:rPr>
                <w:rFonts w:ascii="Arial" w:eastAsia="Times New Roman" w:hAnsi="Arial" w:cs="Arial"/>
                <w:color w:val="000000"/>
                <w:sz w:val="20"/>
                <w:szCs w:val="19"/>
              </w:rPr>
              <w:t>l voting for the election;</w:t>
            </w:r>
          </w:p>
          <w:p w14:paraId="5EE2A74E" w14:textId="77777777" w:rsidR="00A510BF" w:rsidRPr="00A510BF" w:rsidRDefault="00A510BF" w:rsidP="00550E6A">
            <w:pPr>
              <w:pStyle w:val="ListParagraph"/>
              <w:widowControl/>
              <w:numPr>
                <w:ilvl w:val="0"/>
                <w:numId w:val="49"/>
              </w:numPr>
              <w:rPr>
                <w:rFonts w:ascii="Arial" w:eastAsia="Times New Roman" w:hAnsi="Arial" w:cs="Arial"/>
                <w:color w:val="000000"/>
                <w:sz w:val="20"/>
                <w:szCs w:val="19"/>
              </w:rPr>
            </w:pPr>
            <w:proofErr w:type="gramStart"/>
            <w:r>
              <w:rPr>
                <w:rFonts w:ascii="Arial" w:eastAsia="Times New Roman" w:hAnsi="Arial" w:cs="Arial"/>
                <w:color w:val="000000"/>
                <w:sz w:val="20"/>
                <w:szCs w:val="19"/>
              </w:rPr>
              <w:t>an</w:t>
            </w:r>
            <w:proofErr w:type="gramEnd"/>
            <w:r>
              <w:rPr>
                <w:rFonts w:ascii="Arial" w:eastAsia="Times New Roman" w:hAnsi="Arial" w:cs="Arial"/>
                <w:color w:val="000000"/>
                <w:sz w:val="20"/>
                <w:szCs w:val="19"/>
              </w:rPr>
              <w:t xml:space="preserve"> elector m</w:t>
            </w:r>
            <w:r w:rsidRPr="00A510BF">
              <w:rPr>
                <w:rFonts w:ascii="Arial" w:eastAsia="Times New Roman" w:hAnsi="Arial" w:cs="Arial"/>
                <w:color w:val="000000"/>
                <w:sz w:val="20"/>
                <w:szCs w:val="19"/>
              </w:rPr>
              <w:t>ay request that personal information respecting the elector be omitted from or obscured on the list in accordance  with section 63 (protecti</w:t>
            </w:r>
            <w:r>
              <w:rPr>
                <w:rFonts w:ascii="Arial" w:eastAsia="Times New Roman" w:hAnsi="Arial" w:cs="Arial"/>
                <w:color w:val="000000"/>
                <w:sz w:val="20"/>
                <w:szCs w:val="19"/>
              </w:rPr>
              <w:t>on of privacy); and</w:t>
            </w:r>
          </w:p>
          <w:p w14:paraId="38394AC1" w14:textId="77777777" w:rsidR="00A510BF" w:rsidRPr="00A510BF" w:rsidRDefault="00A510BF" w:rsidP="00550E6A">
            <w:pPr>
              <w:pStyle w:val="ListParagraph"/>
              <w:widowControl/>
              <w:numPr>
                <w:ilvl w:val="0"/>
                <w:numId w:val="49"/>
              </w:numPr>
              <w:rPr>
                <w:rFonts w:ascii="Arial" w:eastAsia="Times New Roman" w:hAnsi="Arial" w:cs="Arial"/>
                <w:color w:val="000000"/>
                <w:sz w:val="20"/>
                <w:szCs w:val="19"/>
              </w:rPr>
            </w:pPr>
            <w:proofErr w:type="gramStart"/>
            <w:r w:rsidRPr="00A510BF">
              <w:rPr>
                <w:rFonts w:ascii="Arial" w:eastAsia="Times New Roman" w:hAnsi="Arial" w:cs="Arial"/>
                <w:color w:val="000000"/>
                <w:sz w:val="20"/>
                <w:szCs w:val="19"/>
              </w:rPr>
              <w:t>an</w:t>
            </w:r>
            <w:proofErr w:type="gramEnd"/>
            <w:r w:rsidRPr="00A510BF">
              <w:rPr>
                <w:rFonts w:ascii="Arial" w:eastAsia="Times New Roman" w:hAnsi="Arial" w:cs="Arial"/>
                <w:color w:val="000000"/>
                <w:sz w:val="20"/>
                <w:szCs w:val="19"/>
              </w:rPr>
              <w:t xml:space="preserve"> objection to the registration of a person as an elector may  be made in accordance with section 64 (objections) before 4 p.m. on the 36th day before general voting day;</w:t>
            </w:r>
          </w:p>
        </w:tc>
      </w:tr>
    </w:tbl>
    <w:p w14:paraId="53CBA6B7" w14:textId="77777777" w:rsidR="003D4D67" w:rsidRDefault="003D4D67">
      <w:pPr>
        <w:spacing w:line="252" w:lineRule="auto"/>
        <w:jc w:val="both"/>
        <w:rPr>
          <w:rFonts w:ascii="Arial" w:eastAsia="Arial" w:hAnsi="Arial" w:cs="Arial"/>
          <w:sz w:val="19"/>
          <w:szCs w:val="19"/>
        </w:rPr>
        <w:sectPr w:rsidR="003D4D67">
          <w:pgSz w:w="12240" w:h="15840"/>
          <w:pgMar w:top="1060" w:right="1280" w:bottom="1220" w:left="1160" w:header="692" w:footer="1036" w:gutter="0"/>
          <w:cols w:space="720"/>
        </w:sectPr>
      </w:pPr>
    </w:p>
    <w:p w14:paraId="46C7A7E0" w14:textId="77777777" w:rsidR="003D4D67" w:rsidRDefault="003D4D67">
      <w:pPr>
        <w:rPr>
          <w:rFonts w:ascii="Times New Roman" w:eastAsia="Times New Roman" w:hAnsi="Times New Roman" w:cs="Times New Roman"/>
          <w:sz w:val="20"/>
          <w:szCs w:val="20"/>
        </w:rPr>
      </w:pPr>
    </w:p>
    <w:p w14:paraId="74801DB4" w14:textId="77777777" w:rsidR="003D4D67" w:rsidRDefault="003D4D67">
      <w:pPr>
        <w:spacing w:before="2"/>
        <w:rPr>
          <w:rFonts w:ascii="Times New Roman" w:eastAsia="Times New Roman" w:hAnsi="Times New Roman" w:cs="Times New Roman"/>
          <w:sz w:val="20"/>
          <w:szCs w:val="20"/>
        </w:rPr>
      </w:pPr>
    </w:p>
    <w:tbl>
      <w:tblPr>
        <w:tblW w:w="4970" w:type="pct"/>
        <w:tblInd w:w="25" w:type="dxa"/>
        <w:tblCellMar>
          <w:top w:w="115" w:type="dxa"/>
          <w:left w:w="115" w:type="dxa"/>
          <w:bottom w:w="115" w:type="dxa"/>
          <w:right w:w="115" w:type="dxa"/>
        </w:tblCellMar>
        <w:tblLook w:val="01E0" w:firstRow="1" w:lastRow="1" w:firstColumn="1" w:lastColumn="1" w:noHBand="0" w:noVBand="0"/>
      </w:tblPr>
      <w:tblGrid>
        <w:gridCol w:w="991"/>
        <w:gridCol w:w="1079"/>
        <w:gridCol w:w="7920"/>
      </w:tblGrid>
      <w:tr w:rsidR="003D4D67" w14:paraId="36E6C9EC" w14:textId="77777777" w:rsidTr="00ED249E">
        <w:trPr>
          <w:trHeight w:hRule="exact" w:val="12079"/>
        </w:trPr>
        <w:tc>
          <w:tcPr>
            <w:tcW w:w="496" w:type="pct"/>
            <w:tcBorders>
              <w:top w:val="single" w:sz="6" w:space="0" w:color="000000"/>
              <w:left w:val="single" w:sz="6" w:space="0" w:color="000000"/>
              <w:bottom w:val="single" w:sz="6" w:space="0" w:color="000000"/>
              <w:right w:val="single" w:sz="6" w:space="0" w:color="000000"/>
            </w:tcBorders>
          </w:tcPr>
          <w:p w14:paraId="720080B8" w14:textId="77777777" w:rsidR="003D4D67" w:rsidRDefault="003D4D67"/>
        </w:tc>
        <w:tc>
          <w:tcPr>
            <w:tcW w:w="540" w:type="pct"/>
            <w:tcBorders>
              <w:top w:val="single" w:sz="6" w:space="0" w:color="000000"/>
              <w:left w:val="single" w:sz="6" w:space="0" w:color="000000"/>
              <w:bottom w:val="single" w:sz="6" w:space="0" w:color="000000"/>
              <w:right w:val="single" w:sz="6" w:space="0" w:color="000000"/>
            </w:tcBorders>
          </w:tcPr>
          <w:p w14:paraId="1856F647" w14:textId="77777777" w:rsidR="003D4D67" w:rsidRDefault="003D4D67"/>
        </w:tc>
        <w:tc>
          <w:tcPr>
            <w:tcW w:w="3964" w:type="pct"/>
            <w:tcBorders>
              <w:top w:val="single" w:sz="6" w:space="0" w:color="000000"/>
              <w:left w:val="single" w:sz="6" w:space="0" w:color="000000"/>
              <w:bottom w:val="single" w:sz="6" w:space="0" w:color="000000"/>
              <w:right w:val="single" w:sz="6" w:space="0" w:color="000000"/>
            </w:tcBorders>
          </w:tcPr>
          <w:p w14:paraId="5B32B6C4" w14:textId="77777777" w:rsidR="00A510BF" w:rsidRDefault="00A510BF" w:rsidP="00550E6A">
            <w:pPr>
              <w:pStyle w:val="TableParagraph"/>
              <w:numPr>
                <w:ilvl w:val="0"/>
                <w:numId w:val="50"/>
              </w:numPr>
              <w:tabs>
                <w:tab w:val="left" w:pos="843"/>
              </w:tabs>
              <w:spacing w:line="252" w:lineRule="auto"/>
              <w:ind w:right="60"/>
              <w:jc w:val="both"/>
              <w:rPr>
                <w:rFonts w:ascii="Arial" w:eastAsia="Arial" w:hAnsi="Arial" w:cs="Arial"/>
                <w:sz w:val="20"/>
                <w:szCs w:val="19"/>
              </w:rPr>
            </w:pPr>
            <w:r>
              <w:rPr>
                <w:rFonts w:ascii="Arial" w:eastAsia="Arial" w:hAnsi="Arial" w:cs="Arial"/>
                <w:sz w:val="20"/>
                <w:szCs w:val="19"/>
              </w:rPr>
              <w:t xml:space="preserve"> </w:t>
            </w:r>
            <w:proofErr w:type="gramStart"/>
            <w:r w:rsidRPr="00A510BF">
              <w:rPr>
                <w:rFonts w:ascii="Arial" w:eastAsia="Arial" w:hAnsi="Arial" w:cs="Arial"/>
                <w:sz w:val="20"/>
                <w:szCs w:val="19"/>
              </w:rPr>
              <w:t>section</w:t>
            </w:r>
            <w:proofErr w:type="gramEnd"/>
            <w:r w:rsidRPr="00A510BF">
              <w:rPr>
                <w:rFonts w:ascii="Arial" w:eastAsia="Arial" w:hAnsi="Arial" w:cs="Arial"/>
                <w:sz w:val="20"/>
                <w:szCs w:val="19"/>
              </w:rPr>
              <w:t xml:space="preserve"> 62(10) person entitled to inspect a copy of the list of registered electors under subsection 62(3) is  not entitled to  obtain  a copy of the list; section 62(10) amended by 2008-5-4 (in force March 5, 2008 on the day after First Reading);</w:t>
            </w:r>
          </w:p>
          <w:p w14:paraId="439A6727" w14:textId="77777777" w:rsidR="00A510BF" w:rsidRDefault="00A510BF" w:rsidP="00A510BF">
            <w:pPr>
              <w:pStyle w:val="TableParagraph"/>
              <w:tabs>
                <w:tab w:val="left" w:pos="843"/>
              </w:tabs>
              <w:spacing w:line="252" w:lineRule="auto"/>
              <w:ind w:left="720" w:right="60"/>
              <w:jc w:val="both"/>
              <w:rPr>
                <w:rFonts w:ascii="Arial" w:eastAsia="Arial" w:hAnsi="Arial" w:cs="Arial"/>
                <w:sz w:val="20"/>
                <w:szCs w:val="19"/>
              </w:rPr>
            </w:pPr>
          </w:p>
          <w:p w14:paraId="157416DE" w14:textId="77777777" w:rsidR="00A510BF" w:rsidRPr="00A510BF" w:rsidRDefault="00A510BF" w:rsidP="00550E6A">
            <w:pPr>
              <w:pStyle w:val="TableParagraph"/>
              <w:numPr>
                <w:ilvl w:val="0"/>
                <w:numId w:val="50"/>
              </w:numPr>
              <w:tabs>
                <w:tab w:val="left" w:pos="843"/>
              </w:tabs>
              <w:spacing w:line="252" w:lineRule="auto"/>
              <w:ind w:right="60"/>
              <w:jc w:val="both"/>
              <w:rPr>
                <w:rFonts w:ascii="Arial" w:eastAsia="Arial" w:hAnsi="Arial" w:cs="Arial"/>
                <w:sz w:val="20"/>
                <w:szCs w:val="19"/>
              </w:rPr>
            </w:pPr>
            <w:proofErr w:type="gramStart"/>
            <w:r w:rsidRPr="00A510BF">
              <w:rPr>
                <w:rFonts w:ascii="Arial" w:eastAsia="Arial" w:hAnsi="Arial" w:cs="Arial"/>
                <w:sz w:val="20"/>
                <w:szCs w:val="19"/>
              </w:rPr>
              <w:t>section</w:t>
            </w:r>
            <w:proofErr w:type="gramEnd"/>
            <w:r w:rsidRPr="00A510BF">
              <w:rPr>
                <w:rFonts w:ascii="Arial" w:eastAsia="Arial" w:hAnsi="Arial" w:cs="Arial"/>
                <w:sz w:val="20"/>
                <w:szCs w:val="19"/>
              </w:rPr>
              <w:t xml:space="preserve"> 63 chief election office to protect elector privacy  on  request by an elector to protect the privacy or security of the elector, by amending a list of registered electors that is to be available for public inspection, or that is to be provided under section 62(8) {</w:t>
            </w:r>
            <w:proofErr w:type="gramStart"/>
            <w:r w:rsidRPr="00A510BF">
              <w:rPr>
                <w:rFonts w:ascii="Arial" w:eastAsia="Arial" w:hAnsi="Arial" w:cs="Arial"/>
                <w:sz w:val="20"/>
                <w:szCs w:val="19"/>
              </w:rPr>
              <w:t>list</w:t>
            </w:r>
            <w:proofErr w:type="gramEnd"/>
            <w:r w:rsidRPr="00A510BF">
              <w:rPr>
                <w:rFonts w:ascii="Arial" w:eastAsia="Arial" w:hAnsi="Arial" w:cs="Arial"/>
                <w:sz w:val="20"/>
                <w:szCs w:val="19"/>
              </w:rPr>
              <w:t xml:space="preserve"> provided to candidates), by omitting or obscuring the address of the elector or other information about the elector; section 63 amended by 1999-37-19 (in force June 29, 1999 retroactive from July 15, 1999 on Royal Assent);</w:t>
            </w:r>
          </w:p>
          <w:p w14:paraId="219DF201" w14:textId="77777777" w:rsidR="00A510BF" w:rsidRDefault="00A510BF" w:rsidP="00A510BF">
            <w:pPr>
              <w:pStyle w:val="TableParagraph"/>
              <w:tabs>
                <w:tab w:val="left" w:pos="843"/>
              </w:tabs>
              <w:spacing w:line="252" w:lineRule="auto"/>
              <w:ind w:left="900" w:right="60"/>
              <w:jc w:val="both"/>
              <w:rPr>
                <w:rFonts w:ascii="Arial" w:eastAsia="Arial" w:hAnsi="Arial" w:cs="Arial"/>
                <w:sz w:val="20"/>
                <w:szCs w:val="19"/>
              </w:rPr>
            </w:pPr>
          </w:p>
          <w:p w14:paraId="4359E269" w14:textId="77777777" w:rsidR="00A510BF" w:rsidRPr="00DA0BC9" w:rsidRDefault="00A510BF" w:rsidP="00A510BF">
            <w:pPr>
              <w:pStyle w:val="TableParagraph"/>
              <w:tabs>
                <w:tab w:val="left" w:pos="843"/>
              </w:tabs>
              <w:spacing w:line="252" w:lineRule="auto"/>
              <w:ind w:right="60"/>
              <w:jc w:val="both"/>
              <w:rPr>
                <w:rFonts w:ascii="Arial" w:eastAsia="Arial" w:hAnsi="Arial" w:cs="Arial"/>
                <w:b/>
                <w:sz w:val="20"/>
                <w:szCs w:val="19"/>
              </w:rPr>
            </w:pPr>
            <w:r w:rsidRPr="00DA0BC9">
              <w:rPr>
                <w:rFonts w:ascii="Arial" w:eastAsia="Arial" w:hAnsi="Arial" w:cs="Arial"/>
                <w:b/>
                <w:sz w:val="20"/>
                <w:szCs w:val="19"/>
              </w:rPr>
              <w:t>Public Inspection of Nomination Documents</w:t>
            </w:r>
          </w:p>
          <w:p w14:paraId="6A4FAC03" w14:textId="77777777" w:rsidR="00A510BF" w:rsidRPr="00DA0BC9" w:rsidRDefault="00A510BF" w:rsidP="00550E6A">
            <w:pPr>
              <w:pStyle w:val="TableParagraph"/>
              <w:numPr>
                <w:ilvl w:val="0"/>
                <w:numId w:val="51"/>
              </w:numPr>
              <w:tabs>
                <w:tab w:val="left" w:pos="843"/>
              </w:tabs>
              <w:spacing w:line="252" w:lineRule="auto"/>
              <w:ind w:right="60"/>
              <w:jc w:val="both"/>
              <w:rPr>
                <w:rFonts w:ascii="Arial" w:eastAsia="Arial" w:hAnsi="Arial" w:cs="Arial"/>
                <w:b/>
                <w:sz w:val="20"/>
                <w:szCs w:val="19"/>
              </w:rPr>
            </w:pPr>
            <w:proofErr w:type="gramStart"/>
            <w:r w:rsidRPr="00DA0BC9">
              <w:rPr>
                <w:rFonts w:ascii="Arial" w:eastAsia="Arial" w:hAnsi="Arial" w:cs="Arial"/>
                <w:b/>
                <w:sz w:val="20"/>
                <w:szCs w:val="19"/>
              </w:rPr>
              <w:t>section</w:t>
            </w:r>
            <w:proofErr w:type="gramEnd"/>
            <w:r w:rsidRPr="00DA0BC9">
              <w:rPr>
                <w:rFonts w:ascii="Arial" w:eastAsia="Arial" w:hAnsi="Arial" w:cs="Arial"/>
                <w:b/>
                <w:sz w:val="20"/>
                <w:szCs w:val="19"/>
              </w:rPr>
              <w:t xml:space="preserve"> 73 amended by 2008-5-7 (in force March 5, 2008 on the day after First Reading);</w:t>
            </w:r>
          </w:p>
          <w:p w14:paraId="0D86CF14" w14:textId="77777777" w:rsidR="00A510BF" w:rsidRPr="00DA0BC9" w:rsidRDefault="00A510BF" w:rsidP="00A510BF">
            <w:pPr>
              <w:pStyle w:val="TableParagraph"/>
              <w:tabs>
                <w:tab w:val="left" w:pos="843"/>
              </w:tabs>
              <w:spacing w:line="252" w:lineRule="auto"/>
              <w:ind w:left="720" w:right="60"/>
              <w:jc w:val="both"/>
              <w:rPr>
                <w:rFonts w:ascii="Arial" w:eastAsia="Arial" w:hAnsi="Arial" w:cs="Arial"/>
                <w:b/>
                <w:sz w:val="20"/>
                <w:szCs w:val="19"/>
              </w:rPr>
            </w:pPr>
          </w:p>
          <w:p w14:paraId="07C2D988" w14:textId="77777777" w:rsidR="00A510BF" w:rsidRPr="00DA0BC9" w:rsidRDefault="00A510BF" w:rsidP="00550E6A">
            <w:pPr>
              <w:pStyle w:val="TableParagraph"/>
              <w:numPr>
                <w:ilvl w:val="0"/>
                <w:numId w:val="51"/>
              </w:numPr>
              <w:tabs>
                <w:tab w:val="left" w:pos="843"/>
              </w:tabs>
              <w:spacing w:line="252" w:lineRule="auto"/>
              <w:ind w:right="60"/>
              <w:jc w:val="both"/>
              <w:rPr>
                <w:rFonts w:ascii="Arial" w:eastAsia="Arial" w:hAnsi="Arial" w:cs="Arial"/>
                <w:b/>
                <w:sz w:val="20"/>
                <w:szCs w:val="19"/>
              </w:rPr>
            </w:pPr>
            <w:proofErr w:type="gramStart"/>
            <w:r w:rsidRPr="00DA0BC9">
              <w:rPr>
                <w:rFonts w:ascii="Arial" w:eastAsia="Arial" w:hAnsi="Arial" w:cs="Arial"/>
                <w:b/>
                <w:sz w:val="20"/>
                <w:szCs w:val="19"/>
              </w:rPr>
              <w:t>section</w:t>
            </w:r>
            <w:proofErr w:type="gramEnd"/>
            <w:r w:rsidRPr="00DA0BC9">
              <w:rPr>
                <w:rFonts w:ascii="Arial" w:eastAsia="Arial" w:hAnsi="Arial" w:cs="Arial"/>
                <w:b/>
                <w:sz w:val="20"/>
                <w:szCs w:val="19"/>
              </w:rPr>
              <w:t xml:space="preserve"> 73(6), nomination documents delivered to the chief election officer:</w:t>
            </w:r>
          </w:p>
          <w:p w14:paraId="591FF0C6" w14:textId="77777777" w:rsidR="00A510BF" w:rsidRPr="00DA0BC9" w:rsidRDefault="00A510BF" w:rsidP="00550E6A">
            <w:pPr>
              <w:pStyle w:val="TableParagraph"/>
              <w:numPr>
                <w:ilvl w:val="0"/>
                <w:numId w:val="52"/>
              </w:numPr>
              <w:tabs>
                <w:tab w:val="left" w:pos="843"/>
              </w:tabs>
              <w:spacing w:line="252" w:lineRule="auto"/>
              <w:ind w:left="1170" w:right="60"/>
              <w:jc w:val="both"/>
              <w:rPr>
                <w:rFonts w:ascii="Arial" w:eastAsia="Arial" w:hAnsi="Arial" w:cs="Arial"/>
                <w:b/>
                <w:sz w:val="20"/>
                <w:szCs w:val="19"/>
              </w:rPr>
            </w:pPr>
            <w:proofErr w:type="gramStart"/>
            <w:r w:rsidRPr="00DA0BC9">
              <w:rPr>
                <w:rFonts w:ascii="Arial" w:eastAsia="Arial" w:hAnsi="Arial" w:cs="Arial"/>
                <w:b/>
                <w:sz w:val="20"/>
                <w:szCs w:val="19"/>
              </w:rPr>
              <w:t>must</w:t>
            </w:r>
            <w:proofErr w:type="gramEnd"/>
            <w:r w:rsidRPr="00DA0BC9">
              <w:rPr>
                <w:rFonts w:ascii="Arial" w:eastAsia="Arial" w:hAnsi="Arial" w:cs="Arial"/>
                <w:b/>
                <w:sz w:val="20"/>
                <w:szCs w:val="19"/>
              </w:rPr>
              <w:t xml:space="preserve"> be available for public inspection in the local government offices during its regular office hours from the time of delivery until 30 days after the declaration of the election results under section 136; and</w:t>
            </w:r>
          </w:p>
          <w:p w14:paraId="3964C8E0" w14:textId="77777777" w:rsidR="00A510BF" w:rsidRPr="00DA0BC9" w:rsidRDefault="00A510BF" w:rsidP="00ED249E">
            <w:pPr>
              <w:pStyle w:val="TableParagraph"/>
              <w:tabs>
                <w:tab w:val="left" w:pos="843"/>
              </w:tabs>
              <w:spacing w:line="252" w:lineRule="auto"/>
              <w:ind w:left="1170" w:right="60" w:hanging="360"/>
              <w:jc w:val="both"/>
              <w:rPr>
                <w:rFonts w:ascii="Arial" w:eastAsia="Arial" w:hAnsi="Arial" w:cs="Arial"/>
                <w:b/>
                <w:sz w:val="20"/>
                <w:szCs w:val="19"/>
              </w:rPr>
            </w:pPr>
          </w:p>
          <w:p w14:paraId="6A7B1742" w14:textId="77777777" w:rsidR="00A510BF" w:rsidRPr="00DA0BC9" w:rsidRDefault="00A510BF" w:rsidP="00550E6A">
            <w:pPr>
              <w:pStyle w:val="TableParagraph"/>
              <w:numPr>
                <w:ilvl w:val="0"/>
                <w:numId w:val="52"/>
              </w:numPr>
              <w:tabs>
                <w:tab w:val="left" w:pos="843"/>
              </w:tabs>
              <w:spacing w:line="252" w:lineRule="auto"/>
              <w:ind w:left="1170" w:right="60"/>
              <w:jc w:val="both"/>
              <w:rPr>
                <w:rFonts w:ascii="Arial" w:eastAsia="Arial" w:hAnsi="Arial" w:cs="Arial"/>
                <w:b/>
                <w:sz w:val="20"/>
                <w:szCs w:val="19"/>
              </w:rPr>
            </w:pPr>
            <w:r w:rsidRPr="00DA0BC9">
              <w:rPr>
                <w:rFonts w:ascii="Arial" w:eastAsia="Arial" w:hAnsi="Arial" w:cs="Arial"/>
                <w:b/>
                <w:sz w:val="20"/>
                <w:szCs w:val="19"/>
              </w:rPr>
              <w:t xml:space="preserve"> </w:t>
            </w:r>
            <w:proofErr w:type="gramStart"/>
            <w:r w:rsidRPr="00DA0BC9">
              <w:rPr>
                <w:rFonts w:ascii="Arial" w:eastAsia="Arial" w:hAnsi="Arial" w:cs="Arial"/>
                <w:b/>
                <w:sz w:val="20"/>
                <w:szCs w:val="19"/>
              </w:rPr>
              <w:t>if</w:t>
            </w:r>
            <w:proofErr w:type="gramEnd"/>
            <w:r w:rsidRPr="00DA0BC9">
              <w:rPr>
                <w:rFonts w:ascii="Arial" w:eastAsia="Arial" w:hAnsi="Arial" w:cs="Arial"/>
                <w:b/>
                <w:sz w:val="20"/>
                <w:szCs w:val="19"/>
              </w:rPr>
              <w:t xml:space="preserve"> a bylaw under subsection 73(7) applies, must be made available to the public in accordance with the bylaw;</w:t>
            </w:r>
          </w:p>
          <w:p w14:paraId="0F382FAC" w14:textId="77777777" w:rsidR="00A510BF" w:rsidRPr="00DA0BC9" w:rsidRDefault="00A510BF" w:rsidP="00A510BF">
            <w:pPr>
              <w:pStyle w:val="TableParagraph"/>
              <w:tabs>
                <w:tab w:val="left" w:pos="843"/>
              </w:tabs>
              <w:spacing w:line="252" w:lineRule="auto"/>
              <w:ind w:left="1080" w:right="60"/>
              <w:jc w:val="both"/>
              <w:rPr>
                <w:rFonts w:ascii="Arial" w:eastAsia="Arial" w:hAnsi="Arial" w:cs="Arial"/>
                <w:b/>
                <w:sz w:val="20"/>
                <w:szCs w:val="19"/>
              </w:rPr>
            </w:pPr>
          </w:p>
          <w:p w14:paraId="79899426" w14:textId="77777777" w:rsidR="00A510BF" w:rsidRPr="00DA0BC9" w:rsidRDefault="00A510BF" w:rsidP="00550E6A">
            <w:pPr>
              <w:pStyle w:val="TableParagraph"/>
              <w:numPr>
                <w:ilvl w:val="0"/>
                <w:numId w:val="53"/>
              </w:numPr>
              <w:tabs>
                <w:tab w:val="left" w:pos="843"/>
              </w:tabs>
              <w:spacing w:line="252" w:lineRule="auto"/>
              <w:ind w:right="60"/>
              <w:jc w:val="both"/>
              <w:rPr>
                <w:rFonts w:ascii="Arial" w:eastAsia="Arial" w:hAnsi="Arial" w:cs="Arial"/>
                <w:b/>
                <w:sz w:val="20"/>
                <w:szCs w:val="19"/>
              </w:rPr>
            </w:pPr>
            <w:proofErr w:type="gramStart"/>
            <w:r w:rsidRPr="00DA0BC9">
              <w:rPr>
                <w:rFonts w:ascii="Arial" w:eastAsia="Arial" w:hAnsi="Arial" w:cs="Arial"/>
                <w:b/>
                <w:sz w:val="20"/>
                <w:szCs w:val="19"/>
              </w:rPr>
              <w:t>section</w:t>
            </w:r>
            <w:proofErr w:type="gramEnd"/>
            <w:r w:rsidRPr="00DA0BC9">
              <w:rPr>
                <w:rFonts w:ascii="Arial" w:eastAsia="Arial" w:hAnsi="Arial" w:cs="Arial"/>
                <w:b/>
                <w:sz w:val="20"/>
                <w:szCs w:val="19"/>
              </w:rPr>
              <w:t xml:space="preserve"> 73(7), a local government may, by bylaw, provide for public access to nomination documents, during all or part of the period referred to in subsection 73(6)(a), in any manner the local government considers appropriate, including by the Internet or other electronic means;</w:t>
            </w:r>
          </w:p>
          <w:p w14:paraId="2E057EA0" w14:textId="77777777" w:rsidR="00A510BF" w:rsidRPr="00DA0BC9" w:rsidRDefault="00A510BF" w:rsidP="00A510BF">
            <w:pPr>
              <w:pStyle w:val="TableParagraph"/>
              <w:tabs>
                <w:tab w:val="left" w:pos="843"/>
              </w:tabs>
              <w:spacing w:line="252" w:lineRule="auto"/>
              <w:ind w:left="720" w:right="60"/>
              <w:jc w:val="both"/>
              <w:rPr>
                <w:rFonts w:ascii="Arial" w:eastAsia="Arial" w:hAnsi="Arial" w:cs="Arial"/>
                <w:b/>
                <w:sz w:val="20"/>
                <w:szCs w:val="19"/>
              </w:rPr>
            </w:pPr>
          </w:p>
          <w:p w14:paraId="23D78DAE" w14:textId="77777777" w:rsidR="00A510BF" w:rsidRPr="00DA0BC9" w:rsidRDefault="00A510BF" w:rsidP="00550E6A">
            <w:pPr>
              <w:pStyle w:val="TableParagraph"/>
              <w:numPr>
                <w:ilvl w:val="0"/>
                <w:numId w:val="53"/>
              </w:numPr>
              <w:tabs>
                <w:tab w:val="left" w:pos="843"/>
              </w:tabs>
              <w:spacing w:line="252" w:lineRule="auto"/>
              <w:ind w:right="60"/>
              <w:jc w:val="both"/>
              <w:rPr>
                <w:rFonts w:ascii="Arial" w:eastAsia="Arial" w:hAnsi="Arial" w:cs="Arial"/>
                <w:b/>
                <w:sz w:val="20"/>
                <w:szCs w:val="19"/>
              </w:rPr>
            </w:pPr>
            <w:proofErr w:type="gramStart"/>
            <w:r w:rsidRPr="00DA0BC9">
              <w:rPr>
                <w:rFonts w:ascii="Arial" w:eastAsia="Arial" w:hAnsi="Arial" w:cs="Arial"/>
                <w:b/>
                <w:sz w:val="20"/>
                <w:szCs w:val="19"/>
              </w:rPr>
              <w:t>section</w:t>
            </w:r>
            <w:proofErr w:type="gramEnd"/>
            <w:r w:rsidRPr="00DA0BC9">
              <w:rPr>
                <w:rFonts w:ascii="Arial" w:eastAsia="Arial" w:hAnsi="Arial" w:cs="Arial"/>
                <w:b/>
                <w:sz w:val="20"/>
                <w:szCs w:val="19"/>
              </w:rPr>
              <w:t xml:space="preserve"> 73(8), a person who inspects or otherwise accesses nomination documents under this section must not use the information included in them except for the purposes of this Act;</w:t>
            </w:r>
          </w:p>
          <w:p w14:paraId="1F62FF9D" w14:textId="77777777" w:rsidR="00A510BF" w:rsidRPr="00DA0BC9" w:rsidRDefault="00A510BF" w:rsidP="00A510BF">
            <w:pPr>
              <w:pStyle w:val="TableParagraph"/>
              <w:tabs>
                <w:tab w:val="left" w:pos="843"/>
              </w:tabs>
              <w:spacing w:line="252" w:lineRule="auto"/>
              <w:ind w:left="720" w:right="60"/>
              <w:jc w:val="both"/>
              <w:rPr>
                <w:rFonts w:ascii="Arial" w:eastAsia="Arial" w:hAnsi="Arial" w:cs="Arial"/>
                <w:b/>
                <w:sz w:val="20"/>
                <w:szCs w:val="19"/>
              </w:rPr>
            </w:pPr>
          </w:p>
          <w:p w14:paraId="33F4F4BD" w14:textId="77777777" w:rsidR="00A510BF" w:rsidRPr="00DA0BC9" w:rsidRDefault="00A510BF" w:rsidP="00A510BF">
            <w:pPr>
              <w:pStyle w:val="TableParagraph"/>
              <w:tabs>
                <w:tab w:val="left" w:pos="843"/>
              </w:tabs>
              <w:spacing w:line="252" w:lineRule="auto"/>
              <w:ind w:right="60"/>
              <w:jc w:val="both"/>
              <w:rPr>
                <w:rFonts w:ascii="Arial" w:eastAsia="Arial" w:hAnsi="Arial" w:cs="Arial"/>
                <w:b/>
                <w:sz w:val="20"/>
                <w:szCs w:val="19"/>
              </w:rPr>
            </w:pPr>
            <w:r w:rsidRPr="00DA0BC9">
              <w:rPr>
                <w:rFonts w:ascii="Arial" w:eastAsia="Arial" w:hAnsi="Arial" w:cs="Arial"/>
                <w:b/>
                <w:sz w:val="20"/>
                <w:szCs w:val="19"/>
              </w:rPr>
              <w:t>7 Year Retention And Public Inspection</w:t>
            </w:r>
          </w:p>
          <w:p w14:paraId="575DD42B" w14:textId="77777777" w:rsidR="00A510BF" w:rsidRPr="00DA0BC9" w:rsidRDefault="00A510BF" w:rsidP="00550E6A">
            <w:pPr>
              <w:pStyle w:val="TableParagraph"/>
              <w:numPr>
                <w:ilvl w:val="0"/>
                <w:numId w:val="53"/>
              </w:numPr>
              <w:tabs>
                <w:tab w:val="left" w:pos="843"/>
              </w:tabs>
              <w:spacing w:line="252" w:lineRule="auto"/>
              <w:ind w:right="60"/>
              <w:jc w:val="both"/>
              <w:rPr>
                <w:rFonts w:ascii="Arial" w:eastAsia="Arial" w:hAnsi="Arial" w:cs="Arial"/>
                <w:b/>
                <w:sz w:val="20"/>
                <w:szCs w:val="19"/>
              </w:rPr>
            </w:pPr>
            <w:proofErr w:type="gramStart"/>
            <w:r w:rsidRPr="00DA0BC9">
              <w:rPr>
                <w:rFonts w:ascii="Arial" w:eastAsia="Arial" w:hAnsi="Arial" w:cs="Arial"/>
                <w:b/>
                <w:sz w:val="20"/>
                <w:szCs w:val="19"/>
              </w:rPr>
              <w:t>section</w:t>
            </w:r>
            <w:proofErr w:type="gramEnd"/>
            <w:r w:rsidRPr="00DA0BC9">
              <w:rPr>
                <w:rFonts w:ascii="Arial" w:eastAsia="Arial" w:hAnsi="Arial" w:cs="Arial"/>
                <w:b/>
                <w:sz w:val="20"/>
                <w:szCs w:val="19"/>
              </w:rPr>
              <w:t xml:space="preserve"> 93 re-enacted by 2008-5-25 (in force March 5, 2008 on the day after First Reading);</w:t>
            </w:r>
          </w:p>
          <w:p w14:paraId="45A169D6" w14:textId="77777777" w:rsidR="00A510BF" w:rsidRPr="00DA0BC9" w:rsidRDefault="00A510BF" w:rsidP="00A510BF">
            <w:pPr>
              <w:pStyle w:val="TableParagraph"/>
              <w:tabs>
                <w:tab w:val="left" w:pos="843"/>
              </w:tabs>
              <w:spacing w:line="252" w:lineRule="auto"/>
              <w:ind w:left="720" w:right="60"/>
              <w:jc w:val="both"/>
              <w:rPr>
                <w:rFonts w:ascii="Arial" w:eastAsia="Arial" w:hAnsi="Arial" w:cs="Arial"/>
                <w:b/>
                <w:sz w:val="20"/>
                <w:szCs w:val="19"/>
              </w:rPr>
            </w:pPr>
          </w:p>
          <w:p w14:paraId="5C660604" w14:textId="77777777" w:rsidR="00A510BF" w:rsidRPr="00DA0BC9" w:rsidRDefault="00A510BF" w:rsidP="00550E6A">
            <w:pPr>
              <w:pStyle w:val="TableParagraph"/>
              <w:numPr>
                <w:ilvl w:val="0"/>
                <w:numId w:val="53"/>
              </w:numPr>
              <w:tabs>
                <w:tab w:val="left" w:pos="843"/>
              </w:tabs>
              <w:spacing w:line="252" w:lineRule="auto"/>
              <w:ind w:right="60"/>
              <w:jc w:val="both"/>
              <w:rPr>
                <w:rFonts w:ascii="Arial" w:eastAsia="Arial" w:hAnsi="Arial" w:cs="Arial"/>
                <w:b/>
                <w:sz w:val="20"/>
                <w:szCs w:val="19"/>
              </w:rPr>
            </w:pPr>
            <w:proofErr w:type="gramStart"/>
            <w:r w:rsidRPr="00DA0BC9">
              <w:rPr>
                <w:rFonts w:ascii="Arial" w:eastAsia="Arial" w:hAnsi="Arial" w:cs="Arial"/>
                <w:b/>
                <w:sz w:val="20"/>
                <w:szCs w:val="19"/>
              </w:rPr>
              <w:t>section</w:t>
            </w:r>
            <w:proofErr w:type="gramEnd"/>
            <w:r w:rsidRPr="00DA0BC9">
              <w:rPr>
                <w:rFonts w:ascii="Arial" w:eastAsia="Arial" w:hAnsi="Arial" w:cs="Arial"/>
                <w:b/>
                <w:sz w:val="20"/>
                <w:szCs w:val="19"/>
              </w:rPr>
              <w:t xml:space="preserve"> 93(1) disclosure statements and signed declarations under section 90 (duty to file disclosure statement) and the supplementary reports and signed declarations under section 90.1 (duty to file supplementary reports) must be available for public inspection in the local government offices during its regular office hours from the time of filing until 7 years after general voting day for the election to which they relate;</w:t>
            </w:r>
          </w:p>
          <w:p w14:paraId="5101A809" w14:textId="77777777" w:rsidR="00A510BF" w:rsidRPr="00DA0BC9" w:rsidRDefault="00A510BF" w:rsidP="00A510BF">
            <w:pPr>
              <w:pStyle w:val="TableParagraph"/>
              <w:tabs>
                <w:tab w:val="left" w:pos="843"/>
              </w:tabs>
              <w:spacing w:line="252" w:lineRule="auto"/>
              <w:ind w:left="720" w:right="60"/>
              <w:jc w:val="both"/>
              <w:rPr>
                <w:rFonts w:ascii="Arial" w:eastAsia="Arial" w:hAnsi="Arial" w:cs="Arial"/>
                <w:b/>
                <w:sz w:val="20"/>
                <w:szCs w:val="19"/>
              </w:rPr>
            </w:pPr>
          </w:p>
          <w:p w14:paraId="47984047" w14:textId="77777777" w:rsidR="003D4D67" w:rsidRPr="00A510BF" w:rsidRDefault="00A510BF" w:rsidP="00550E6A">
            <w:pPr>
              <w:pStyle w:val="TableParagraph"/>
              <w:numPr>
                <w:ilvl w:val="0"/>
                <w:numId w:val="53"/>
              </w:numPr>
              <w:tabs>
                <w:tab w:val="left" w:pos="843"/>
              </w:tabs>
              <w:spacing w:line="252" w:lineRule="auto"/>
              <w:ind w:right="60"/>
              <w:jc w:val="both"/>
              <w:rPr>
                <w:rFonts w:ascii="Arial" w:eastAsia="Arial" w:hAnsi="Arial" w:cs="Arial"/>
                <w:sz w:val="20"/>
                <w:szCs w:val="19"/>
              </w:rPr>
            </w:pPr>
            <w:proofErr w:type="gramStart"/>
            <w:r w:rsidRPr="00DA0BC9">
              <w:rPr>
                <w:rFonts w:ascii="Arial" w:eastAsia="Arial" w:hAnsi="Arial" w:cs="Arial"/>
                <w:b/>
                <w:sz w:val="20"/>
                <w:szCs w:val="19"/>
              </w:rPr>
              <w:t>section</w:t>
            </w:r>
            <w:proofErr w:type="gramEnd"/>
            <w:r w:rsidRPr="00DA0BC9">
              <w:rPr>
                <w:rFonts w:ascii="Arial" w:eastAsia="Arial" w:hAnsi="Arial" w:cs="Arial"/>
                <w:b/>
                <w:sz w:val="20"/>
                <w:szCs w:val="19"/>
              </w:rPr>
              <w:t xml:space="preserve"> 93(2), a local government may, by bylaw, provide for public access to documents referred to in subsection (1), during all or part of the period referred to in subsection (1) (a), in any manner the local government considers appropriate, including by the Internet or other electronic means;</w:t>
            </w:r>
          </w:p>
        </w:tc>
      </w:tr>
    </w:tbl>
    <w:p w14:paraId="4EDD2C50" w14:textId="77777777" w:rsidR="003D4D67" w:rsidRDefault="003D4D67">
      <w:pPr>
        <w:spacing w:line="252" w:lineRule="auto"/>
        <w:jc w:val="both"/>
        <w:rPr>
          <w:rFonts w:ascii="Arial" w:eastAsia="Arial" w:hAnsi="Arial" w:cs="Arial"/>
          <w:sz w:val="19"/>
          <w:szCs w:val="19"/>
        </w:rPr>
        <w:sectPr w:rsidR="003D4D67">
          <w:pgSz w:w="12240" w:h="15840"/>
          <w:pgMar w:top="1040" w:right="1280" w:bottom="1220" w:left="1140" w:header="692" w:footer="1036" w:gutter="0"/>
          <w:cols w:space="720"/>
        </w:sectPr>
      </w:pPr>
    </w:p>
    <w:p w14:paraId="15F9E124" w14:textId="77777777" w:rsidR="003D4D67" w:rsidRDefault="003D4D67">
      <w:pPr>
        <w:rPr>
          <w:rFonts w:ascii="Times New Roman" w:eastAsia="Times New Roman" w:hAnsi="Times New Roman" w:cs="Times New Roman"/>
          <w:sz w:val="20"/>
          <w:szCs w:val="20"/>
        </w:rPr>
      </w:pPr>
    </w:p>
    <w:tbl>
      <w:tblPr>
        <w:tblpPr w:leftFromText="180" w:rightFromText="180" w:vertAnchor="text" w:horzAnchor="margin" w:tblpY="288"/>
        <w:tblW w:w="5000" w:type="pct"/>
        <w:tblCellMar>
          <w:top w:w="115" w:type="dxa"/>
          <w:left w:w="115" w:type="dxa"/>
          <w:bottom w:w="115" w:type="dxa"/>
          <w:right w:w="115" w:type="dxa"/>
        </w:tblCellMar>
        <w:tblLook w:val="01E0" w:firstRow="1" w:lastRow="1" w:firstColumn="1" w:lastColumn="1" w:noHBand="0" w:noVBand="0"/>
      </w:tblPr>
      <w:tblGrid>
        <w:gridCol w:w="1015"/>
        <w:gridCol w:w="1079"/>
        <w:gridCol w:w="7956"/>
      </w:tblGrid>
      <w:tr w:rsidR="00ED249E" w14:paraId="2175F878" w14:textId="77777777" w:rsidTr="00ED249E">
        <w:trPr>
          <w:trHeight w:hRule="exact" w:val="11923"/>
        </w:trPr>
        <w:tc>
          <w:tcPr>
            <w:tcW w:w="505" w:type="pct"/>
            <w:tcBorders>
              <w:top w:val="single" w:sz="6" w:space="0" w:color="000000"/>
              <w:left w:val="single" w:sz="6" w:space="0" w:color="000000"/>
              <w:bottom w:val="single" w:sz="6" w:space="0" w:color="000000"/>
              <w:right w:val="single" w:sz="6" w:space="0" w:color="000000"/>
            </w:tcBorders>
          </w:tcPr>
          <w:p w14:paraId="2E3EE105" w14:textId="77777777" w:rsidR="00ED249E" w:rsidRDefault="00ED249E" w:rsidP="00ED249E"/>
        </w:tc>
        <w:tc>
          <w:tcPr>
            <w:tcW w:w="537" w:type="pct"/>
            <w:tcBorders>
              <w:top w:val="single" w:sz="6" w:space="0" w:color="000000"/>
              <w:left w:val="single" w:sz="6" w:space="0" w:color="000000"/>
              <w:bottom w:val="single" w:sz="6" w:space="0" w:color="000000"/>
              <w:right w:val="single" w:sz="6" w:space="0" w:color="000000"/>
            </w:tcBorders>
          </w:tcPr>
          <w:p w14:paraId="3D4B4679" w14:textId="77777777" w:rsidR="00ED249E" w:rsidRDefault="00ED249E" w:rsidP="00ED249E"/>
        </w:tc>
        <w:tc>
          <w:tcPr>
            <w:tcW w:w="3958" w:type="pct"/>
            <w:tcBorders>
              <w:top w:val="single" w:sz="6" w:space="0" w:color="000000"/>
              <w:left w:val="single" w:sz="6" w:space="0" w:color="000000"/>
              <w:bottom w:val="single" w:sz="6" w:space="0" w:color="000000"/>
              <w:right w:val="single" w:sz="6" w:space="0" w:color="000000"/>
            </w:tcBorders>
          </w:tcPr>
          <w:p w14:paraId="0BDB58A4" w14:textId="77777777" w:rsidR="00ED249E" w:rsidRPr="00ED249E" w:rsidRDefault="00ED249E" w:rsidP="00550E6A">
            <w:pPr>
              <w:pStyle w:val="TableParagraph"/>
              <w:numPr>
                <w:ilvl w:val="0"/>
                <w:numId w:val="54"/>
              </w:numPr>
              <w:tabs>
                <w:tab w:val="left" w:pos="825"/>
              </w:tabs>
              <w:spacing w:line="252" w:lineRule="auto"/>
              <w:ind w:right="239"/>
              <w:rPr>
                <w:rFonts w:ascii="Arial" w:eastAsia="Arial" w:hAnsi="Arial" w:cs="Arial"/>
                <w:b/>
                <w:sz w:val="20"/>
                <w:szCs w:val="20"/>
              </w:rPr>
            </w:pPr>
            <w:proofErr w:type="gramStart"/>
            <w:r w:rsidRPr="00ED249E">
              <w:rPr>
                <w:rFonts w:ascii="Arial" w:eastAsia="Arial" w:hAnsi="Arial" w:cs="Arial"/>
                <w:b/>
                <w:sz w:val="20"/>
                <w:szCs w:val="19"/>
              </w:rPr>
              <w:t>section</w:t>
            </w:r>
            <w:proofErr w:type="gramEnd"/>
            <w:r w:rsidRPr="00ED249E">
              <w:rPr>
                <w:rFonts w:ascii="Arial" w:eastAsia="Arial" w:hAnsi="Arial" w:cs="Arial"/>
                <w:b/>
                <w:sz w:val="20"/>
                <w:szCs w:val="19"/>
              </w:rPr>
              <w:t xml:space="preserve"> 93(3), a person who inspects or otherwise accesses a document referred to in subsection 93(1) under this section must not use the information included in it except for the purposes of the following</w:t>
            </w:r>
            <w:r w:rsidRPr="00ED249E">
              <w:rPr>
                <w:rFonts w:ascii="Arial"/>
                <w:b/>
                <w:w w:val="115"/>
                <w:sz w:val="20"/>
                <w:szCs w:val="20"/>
              </w:rPr>
              <w:t xml:space="preserve">: </w:t>
            </w:r>
          </w:p>
          <w:p w14:paraId="78E44665" w14:textId="77777777" w:rsidR="00ED249E" w:rsidRPr="00ED249E" w:rsidRDefault="00ED249E" w:rsidP="00550E6A">
            <w:pPr>
              <w:pStyle w:val="TableParagraph"/>
              <w:numPr>
                <w:ilvl w:val="0"/>
                <w:numId w:val="61"/>
              </w:numPr>
              <w:tabs>
                <w:tab w:val="left" w:pos="825"/>
              </w:tabs>
              <w:spacing w:line="252" w:lineRule="auto"/>
              <w:ind w:right="239"/>
              <w:rPr>
                <w:rFonts w:ascii="Arial" w:eastAsia="Arial" w:hAnsi="Arial" w:cs="Arial"/>
                <w:b/>
                <w:sz w:val="20"/>
                <w:szCs w:val="19"/>
              </w:rPr>
            </w:pPr>
            <w:proofErr w:type="gramStart"/>
            <w:r w:rsidRPr="00ED249E">
              <w:rPr>
                <w:rFonts w:ascii="Arial" w:eastAsia="Arial" w:hAnsi="Arial" w:cs="Arial"/>
                <w:b/>
                <w:sz w:val="20"/>
                <w:szCs w:val="19"/>
              </w:rPr>
              <w:t>this</w:t>
            </w:r>
            <w:proofErr w:type="gramEnd"/>
            <w:r w:rsidRPr="00ED249E">
              <w:rPr>
                <w:rFonts w:ascii="Arial" w:eastAsia="Arial" w:hAnsi="Arial" w:cs="Arial"/>
                <w:b/>
                <w:sz w:val="20"/>
                <w:szCs w:val="19"/>
              </w:rPr>
              <w:t xml:space="preserve"> Part;</w:t>
            </w:r>
          </w:p>
          <w:p w14:paraId="686D8115" w14:textId="77777777" w:rsidR="00ED249E" w:rsidRPr="00ED249E" w:rsidRDefault="00ED249E" w:rsidP="00550E6A">
            <w:pPr>
              <w:pStyle w:val="TableParagraph"/>
              <w:numPr>
                <w:ilvl w:val="0"/>
                <w:numId w:val="61"/>
              </w:numPr>
              <w:tabs>
                <w:tab w:val="left" w:pos="1545"/>
                <w:tab w:val="left" w:pos="2804"/>
                <w:tab w:val="left" w:pos="3128"/>
                <w:tab w:val="left" w:pos="4093"/>
                <w:tab w:val="left" w:pos="4503"/>
                <w:tab w:val="left" w:pos="5468"/>
                <w:tab w:val="left" w:pos="5885"/>
                <w:tab w:val="left" w:pos="6836"/>
              </w:tabs>
              <w:spacing w:before="12" w:line="242" w:lineRule="auto"/>
              <w:ind w:right="91"/>
              <w:rPr>
                <w:rFonts w:ascii="Arial" w:eastAsia="Arial" w:hAnsi="Arial" w:cs="Arial"/>
                <w:b/>
                <w:sz w:val="20"/>
                <w:szCs w:val="19"/>
              </w:rPr>
            </w:pPr>
            <w:r w:rsidRPr="00ED249E">
              <w:rPr>
                <w:rFonts w:ascii="Arial" w:eastAsia="Arial" w:hAnsi="Arial" w:cs="Arial"/>
                <w:b/>
                <w:sz w:val="20"/>
                <w:szCs w:val="19"/>
              </w:rPr>
              <w:t xml:space="preserve">Division 6 (conflict of interest) or Division7 (disqualification) of Part 4 of the </w:t>
            </w:r>
            <w:r w:rsidRPr="00ED249E">
              <w:rPr>
                <w:rFonts w:ascii="Arial" w:eastAsia="Arial" w:hAnsi="Arial" w:cs="Arial"/>
                <w:b/>
                <w:i/>
                <w:sz w:val="20"/>
                <w:szCs w:val="19"/>
              </w:rPr>
              <w:t>Community Charter,</w:t>
            </w:r>
          </w:p>
          <w:p w14:paraId="4BFDEE27" w14:textId="77777777" w:rsidR="00ED249E" w:rsidRDefault="00ED249E" w:rsidP="00550E6A">
            <w:pPr>
              <w:pStyle w:val="TableParagraph"/>
              <w:numPr>
                <w:ilvl w:val="0"/>
                <w:numId w:val="61"/>
              </w:numPr>
              <w:tabs>
                <w:tab w:val="left" w:pos="1544"/>
              </w:tabs>
              <w:spacing w:before="7"/>
              <w:rPr>
                <w:rFonts w:ascii="Arial" w:eastAsia="Arial" w:hAnsi="Arial" w:cs="Arial"/>
                <w:b/>
                <w:sz w:val="20"/>
                <w:szCs w:val="19"/>
              </w:rPr>
            </w:pPr>
            <w:proofErr w:type="gramStart"/>
            <w:r w:rsidRPr="00ED249E">
              <w:rPr>
                <w:rFonts w:ascii="Arial" w:eastAsia="Arial" w:hAnsi="Arial" w:cs="Arial"/>
                <w:b/>
                <w:sz w:val="20"/>
                <w:szCs w:val="19"/>
              </w:rPr>
              <w:t>sections</w:t>
            </w:r>
            <w:proofErr w:type="gramEnd"/>
            <w:r w:rsidRPr="00ED249E">
              <w:rPr>
                <w:rFonts w:ascii="Arial" w:eastAsia="Arial" w:hAnsi="Arial" w:cs="Arial"/>
                <w:b/>
                <w:sz w:val="20"/>
                <w:szCs w:val="19"/>
              </w:rPr>
              <w:t xml:space="preserve">  141, 142.1 to 142.3 and 145.2 to  145.92 of the Vancouver </w:t>
            </w:r>
            <w:r w:rsidRPr="00ED249E">
              <w:rPr>
                <w:rFonts w:ascii="Arial" w:eastAsia="Arial" w:hAnsi="Arial" w:cs="Arial"/>
                <w:b/>
                <w:i/>
                <w:sz w:val="20"/>
                <w:szCs w:val="19"/>
              </w:rPr>
              <w:t>Charter</w:t>
            </w:r>
            <w:r w:rsidRPr="00ED249E">
              <w:rPr>
                <w:rFonts w:ascii="Arial" w:eastAsia="Arial" w:hAnsi="Arial" w:cs="Arial"/>
                <w:b/>
                <w:sz w:val="20"/>
                <w:szCs w:val="19"/>
              </w:rPr>
              <w:t>;</w:t>
            </w:r>
          </w:p>
          <w:p w14:paraId="67A61ABE" w14:textId="77777777" w:rsidR="00ED249E" w:rsidRDefault="00ED249E" w:rsidP="00ED249E">
            <w:pPr>
              <w:pStyle w:val="TableParagraph"/>
              <w:tabs>
                <w:tab w:val="left" w:pos="1544"/>
              </w:tabs>
              <w:spacing w:before="7"/>
              <w:rPr>
                <w:rFonts w:ascii="Arial" w:eastAsia="Arial" w:hAnsi="Arial" w:cs="Arial"/>
                <w:b/>
                <w:sz w:val="20"/>
                <w:szCs w:val="19"/>
              </w:rPr>
            </w:pPr>
          </w:p>
          <w:p w14:paraId="6A5CDD49" w14:textId="77777777" w:rsidR="00ED249E" w:rsidRPr="00ED249E" w:rsidRDefault="00ED249E" w:rsidP="00ED249E">
            <w:pPr>
              <w:pStyle w:val="TableParagraph"/>
              <w:tabs>
                <w:tab w:val="left" w:pos="1544"/>
              </w:tabs>
              <w:spacing w:before="7"/>
              <w:rPr>
                <w:rFonts w:ascii="Arial" w:eastAsia="Arial" w:hAnsi="Arial" w:cs="Arial"/>
                <w:b/>
                <w:sz w:val="20"/>
                <w:szCs w:val="19"/>
              </w:rPr>
            </w:pPr>
            <w:r w:rsidRPr="00ED249E">
              <w:rPr>
                <w:rFonts w:ascii="Arial"/>
                <w:b/>
                <w:w w:val="115"/>
                <w:sz w:val="20"/>
                <w:szCs w:val="20"/>
              </w:rPr>
              <w:t>Voting</w:t>
            </w:r>
          </w:p>
          <w:p w14:paraId="07A239CD" w14:textId="77777777" w:rsidR="00ED249E" w:rsidRPr="00ED249E" w:rsidRDefault="00ED249E" w:rsidP="00550E6A">
            <w:pPr>
              <w:pStyle w:val="TableParagraph"/>
              <w:numPr>
                <w:ilvl w:val="0"/>
                <w:numId w:val="60"/>
              </w:numPr>
              <w:tabs>
                <w:tab w:val="left" w:pos="825"/>
              </w:tabs>
              <w:spacing w:before="33" w:line="252" w:lineRule="auto"/>
              <w:ind w:left="720" w:right="152"/>
              <w:rPr>
                <w:rFonts w:ascii="Arial" w:eastAsia="Arial" w:hAnsi="Arial" w:cs="Arial"/>
                <w:sz w:val="20"/>
                <w:szCs w:val="19"/>
              </w:rPr>
            </w:pPr>
            <w:proofErr w:type="gramStart"/>
            <w:r w:rsidRPr="00ED249E">
              <w:rPr>
                <w:rFonts w:ascii="Arial" w:eastAsia="Arial" w:hAnsi="Arial" w:cs="Arial"/>
                <w:sz w:val="20"/>
                <w:szCs w:val="19"/>
              </w:rPr>
              <w:t>section</w:t>
            </w:r>
            <w:proofErr w:type="gramEnd"/>
            <w:r w:rsidRPr="00ED249E">
              <w:rPr>
                <w:rFonts w:ascii="Arial" w:eastAsia="Arial" w:hAnsi="Arial" w:cs="Arial"/>
                <w:sz w:val="20"/>
                <w:szCs w:val="19"/>
              </w:rPr>
              <w:t xml:space="preserve"> 116(5) presiding election official must keep a record if there is a challenge of an elector indicating: that the person was challenged, the name of the person who made the challenge, and how the person challenged satisfied the requirement of subsection 116(3);</w:t>
            </w:r>
          </w:p>
          <w:p w14:paraId="75901FBF" w14:textId="77777777" w:rsidR="00ED249E" w:rsidRPr="00ED249E" w:rsidRDefault="00ED249E" w:rsidP="00805A05">
            <w:pPr>
              <w:pStyle w:val="TableParagraph"/>
              <w:spacing w:before="5"/>
              <w:rPr>
                <w:rFonts w:ascii="Arial" w:eastAsia="Arial" w:hAnsi="Arial" w:cs="Arial"/>
                <w:sz w:val="20"/>
                <w:szCs w:val="19"/>
              </w:rPr>
            </w:pPr>
          </w:p>
          <w:p w14:paraId="351EDE05" w14:textId="77777777" w:rsidR="00ED249E" w:rsidRPr="00ED249E" w:rsidRDefault="00ED249E" w:rsidP="00550E6A">
            <w:pPr>
              <w:pStyle w:val="TableParagraph"/>
              <w:numPr>
                <w:ilvl w:val="0"/>
                <w:numId w:val="60"/>
              </w:numPr>
              <w:tabs>
                <w:tab w:val="left" w:pos="825"/>
              </w:tabs>
              <w:spacing w:line="252" w:lineRule="auto"/>
              <w:ind w:left="720" w:right="307"/>
              <w:rPr>
                <w:rFonts w:ascii="Arial" w:eastAsia="Arial" w:hAnsi="Arial" w:cs="Arial"/>
                <w:sz w:val="20"/>
                <w:szCs w:val="19"/>
              </w:rPr>
            </w:pPr>
            <w:proofErr w:type="gramStart"/>
            <w:r w:rsidRPr="00ED249E">
              <w:rPr>
                <w:rFonts w:ascii="Arial" w:eastAsia="Arial" w:hAnsi="Arial" w:cs="Arial"/>
                <w:sz w:val="20"/>
                <w:szCs w:val="19"/>
              </w:rPr>
              <w:t>section</w:t>
            </w:r>
            <w:proofErr w:type="gramEnd"/>
            <w:r w:rsidRPr="00ED249E">
              <w:rPr>
                <w:rFonts w:ascii="Arial" w:eastAsia="Arial" w:hAnsi="Arial" w:cs="Arial"/>
                <w:sz w:val="20"/>
                <w:szCs w:val="19"/>
              </w:rPr>
              <w:t xml:space="preserve"> 117(3) presiding election official must keep a record if another person has already voted under an elector's name indicating:</w:t>
            </w:r>
          </w:p>
          <w:p w14:paraId="7C383490" w14:textId="77777777" w:rsidR="00ED249E" w:rsidRPr="00ED249E" w:rsidRDefault="00ED249E" w:rsidP="00805A05">
            <w:pPr>
              <w:pStyle w:val="TableParagraph"/>
              <w:spacing w:before="2"/>
              <w:rPr>
                <w:rFonts w:ascii="Arial" w:eastAsia="Arial" w:hAnsi="Arial" w:cs="Arial"/>
                <w:sz w:val="20"/>
                <w:szCs w:val="19"/>
              </w:rPr>
            </w:pPr>
          </w:p>
          <w:p w14:paraId="134574D9" w14:textId="77777777" w:rsidR="00ED249E" w:rsidRDefault="00ED249E" w:rsidP="00550E6A">
            <w:pPr>
              <w:pStyle w:val="TableParagraph"/>
              <w:numPr>
                <w:ilvl w:val="0"/>
                <w:numId w:val="57"/>
              </w:numPr>
              <w:tabs>
                <w:tab w:val="left" w:pos="1168"/>
              </w:tabs>
              <w:ind w:left="1080"/>
              <w:rPr>
                <w:rFonts w:ascii="Arial" w:eastAsia="Arial" w:hAnsi="Arial" w:cs="Arial"/>
                <w:sz w:val="20"/>
                <w:szCs w:val="19"/>
              </w:rPr>
            </w:pPr>
            <w:proofErr w:type="gramStart"/>
            <w:r w:rsidRPr="00ED249E">
              <w:rPr>
                <w:rFonts w:ascii="Arial" w:eastAsia="Arial" w:hAnsi="Arial" w:cs="Arial"/>
                <w:sz w:val="20"/>
                <w:szCs w:val="19"/>
              </w:rPr>
              <w:t>that</w:t>
            </w:r>
            <w:proofErr w:type="gramEnd"/>
            <w:r w:rsidRPr="00ED249E">
              <w:rPr>
                <w:rFonts w:ascii="Arial" w:eastAsia="Arial" w:hAnsi="Arial" w:cs="Arial"/>
                <w:sz w:val="20"/>
                <w:szCs w:val="19"/>
              </w:rPr>
              <w:t xml:space="preserve"> a second ballot was issued in the name of the elector; and</w:t>
            </w:r>
          </w:p>
          <w:p w14:paraId="6AA0581C" w14:textId="77777777" w:rsidR="00ED249E" w:rsidRDefault="00ED249E" w:rsidP="00805A05">
            <w:pPr>
              <w:pStyle w:val="TableParagraph"/>
              <w:tabs>
                <w:tab w:val="left" w:pos="1168"/>
              </w:tabs>
              <w:ind w:left="1080"/>
              <w:rPr>
                <w:rFonts w:ascii="Arial" w:eastAsia="Arial" w:hAnsi="Arial" w:cs="Arial"/>
                <w:sz w:val="20"/>
                <w:szCs w:val="19"/>
              </w:rPr>
            </w:pPr>
          </w:p>
          <w:p w14:paraId="24611B9E" w14:textId="77777777" w:rsidR="00ED249E" w:rsidRPr="00ED249E" w:rsidRDefault="00ED249E" w:rsidP="00550E6A">
            <w:pPr>
              <w:pStyle w:val="TableParagraph"/>
              <w:numPr>
                <w:ilvl w:val="0"/>
                <w:numId w:val="57"/>
              </w:numPr>
              <w:tabs>
                <w:tab w:val="left" w:pos="1168"/>
              </w:tabs>
              <w:spacing w:line="252" w:lineRule="auto"/>
              <w:ind w:left="1080" w:right="456"/>
              <w:rPr>
                <w:rFonts w:ascii="Arial" w:eastAsia="Arial" w:hAnsi="Arial" w:cs="Arial"/>
                <w:sz w:val="20"/>
                <w:szCs w:val="19"/>
              </w:rPr>
            </w:pPr>
            <w:proofErr w:type="gramStart"/>
            <w:r w:rsidRPr="00ED249E">
              <w:rPr>
                <w:rFonts w:ascii="Arial" w:eastAsia="Arial" w:hAnsi="Arial" w:cs="Arial"/>
                <w:sz w:val="20"/>
                <w:szCs w:val="19"/>
              </w:rPr>
              <w:t>any</w:t>
            </w:r>
            <w:proofErr w:type="gramEnd"/>
            <w:r w:rsidRPr="00ED249E">
              <w:rPr>
                <w:rFonts w:ascii="Arial" w:eastAsia="Arial" w:hAnsi="Arial" w:cs="Arial"/>
                <w:sz w:val="20"/>
                <w:szCs w:val="19"/>
              </w:rPr>
              <w:t xml:space="preserve"> challenge under section 116 of the person who obtained the second ballot;</w:t>
            </w:r>
          </w:p>
          <w:p w14:paraId="3C6D3006" w14:textId="77777777" w:rsidR="00ED249E" w:rsidRDefault="00ED249E" w:rsidP="00ED249E">
            <w:pPr>
              <w:pStyle w:val="TableParagraph"/>
              <w:ind w:left="720"/>
              <w:rPr>
                <w:rFonts w:ascii="Arial" w:eastAsia="Arial" w:hAnsi="Arial" w:cs="Arial"/>
                <w:sz w:val="20"/>
                <w:szCs w:val="19"/>
              </w:rPr>
            </w:pPr>
          </w:p>
          <w:p w14:paraId="43D835CA" w14:textId="77777777" w:rsidR="00ED249E" w:rsidRPr="00ED249E" w:rsidRDefault="00ED249E" w:rsidP="00ED249E">
            <w:pPr>
              <w:pStyle w:val="TableParagraph"/>
              <w:rPr>
                <w:rFonts w:ascii="Arial" w:eastAsia="Arial" w:hAnsi="Arial" w:cs="Arial"/>
                <w:b/>
                <w:sz w:val="20"/>
                <w:szCs w:val="19"/>
              </w:rPr>
            </w:pPr>
            <w:r w:rsidRPr="00ED249E">
              <w:rPr>
                <w:rFonts w:ascii="Arial" w:eastAsia="Arial" w:hAnsi="Arial" w:cs="Arial"/>
                <w:b/>
                <w:sz w:val="20"/>
                <w:szCs w:val="19"/>
              </w:rPr>
              <w:t>Counting of the Vote</w:t>
            </w:r>
          </w:p>
          <w:p w14:paraId="58945787" w14:textId="77777777" w:rsidR="00ED249E" w:rsidRPr="00ED249E" w:rsidRDefault="00ED249E" w:rsidP="00550E6A">
            <w:pPr>
              <w:pStyle w:val="TableParagraph"/>
              <w:numPr>
                <w:ilvl w:val="0"/>
                <w:numId w:val="56"/>
              </w:numPr>
              <w:tabs>
                <w:tab w:val="left" w:pos="832"/>
              </w:tabs>
              <w:spacing w:before="33" w:line="252" w:lineRule="auto"/>
              <w:ind w:right="740"/>
              <w:rPr>
                <w:rFonts w:ascii="Arial" w:eastAsia="Arial" w:hAnsi="Arial" w:cs="Arial"/>
                <w:sz w:val="20"/>
                <w:szCs w:val="19"/>
              </w:rPr>
            </w:pPr>
            <w:proofErr w:type="gramStart"/>
            <w:r w:rsidRPr="00ED249E">
              <w:rPr>
                <w:rFonts w:ascii="Arial" w:eastAsia="Arial" w:hAnsi="Arial" w:cs="Arial"/>
                <w:sz w:val="20"/>
                <w:szCs w:val="19"/>
              </w:rPr>
              <w:t>section</w:t>
            </w:r>
            <w:proofErr w:type="gramEnd"/>
            <w:r w:rsidRPr="00ED249E">
              <w:rPr>
                <w:rFonts w:ascii="Arial" w:eastAsia="Arial" w:hAnsi="Arial" w:cs="Arial"/>
                <w:sz w:val="20"/>
                <w:szCs w:val="19"/>
              </w:rPr>
              <w:t xml:space="preserve"> 128(4) vote counting must proceed as continuously as is practicable and the votes must be recorded;</w:t>
            </w:r>
          </w:p>
          <w:p w14:paraId="4DEECB61" w14:textId="77777777" w:rsidR="00ED249E" w:rsidRPr="00ED249E" w:rsidRDefault="00ED249E" w:rsidP="00ED249E">
            <w:pPr>
              <w:pStyle w:val="TableParagraph"/>
              <w:spacing w:before="5"/>
              <w:rPr>
                <w:rFonts w:ascii="Arial" w:eastAsia="Arial" w:hAnsi="Arial" w:cs="Arial"/>
                <w:sz w:val="20"/>
                <w:szCs w:val="19"/>
              </w:rPr>
            </w:pPr>
          </w:p>
          <w:p w14:paraId="5CFD334F" w14:textId="77777777" w:rsidR="00ED249E" w:rsidRPr="00ED249E" w:rsidRDefault="00ED249E" w:rsidP="00550E6A">
            <w:pPr>
              <w:pStyle w:val="TableParagraph"/>
              <w:numPr>
                <w:ilvl w:val="0"/>
                <w:numId w:val="56"/>
              </w:numPr>
              <w:tabs>
                <w:tab w:val="left" w:pos="832"/>
              </w:tabs>
              <w:spacing w:line="252" w:lineRule="auto"/>
              <w:ind w:right="229"/>
              <w:rPr>
                <w:rFonts w:ascii="Arial" w:eastAsia="Arial" w:hAnsi="Arial" w:cs="Arial"/>
                <w:sz w:val="20"/>
                <w:szCs w:val="19"/>
              </w:rPr>
            </w:pPr>
            <w:proofErr w:type="gramStart"/>
            <w:r w:rsidRPr="00ED249E">
              <w:rPr>
                <w:rFonts w:ascii="Arial" w:eastAsia="Arial" w:hAnsi="Arial" w:cs="Arial"/>
                <w:sz w:val="20"/>
                <w:szCs w:val="19"/>
              </w:rPr>
              <w:t>section</w:t>
            </w:r>
            <w:proofErr w:type="gramEnd"/>
            <w:r w:rsidRPr="00ED249E">
              <w:rPr>
                <w:rFonts w:ascii="Arial" w:eastAsia="Arial" w:hAnsi="Arial" w:cs="Arial"/>
                <w:sz w:val="20"/>
                <w:szCs w:val="19"/>
              </w:rPr>
              <w:t xml:space="preserve"> 131 requires ballot accounts to be prepared and 131(3) a copy of the ballot account must be prepared and signed by the presiding election official and included with the election materials under</w:t>
            </w:r>
          </w:p>
          <w:p w14:paraId="78A64D30" w14:textId="77777777" w:rsidR="00ED249E" w:rsidRPr="00ED249E" w:rsidRDefault="00ED249E" w:rsidP="00550E6A">
            <w:pPr>
              <w:pStyle w:val="TableParagraph"/>
              <w:numPr>
                <w:ilvl w:val="0"/>
                <w:numId w:val="56"/>
              </w:numPr>
              <w:spacing w:before="1"/>
              <w:rPr>
                <w:rFonts w:ascii="Arial" w:eastAsia="Arial" w:hAnsi="Arial" w:cs="Arial"/>
                <w:sz w:val="20"/>
                <w:szCs w:val="19"/>
              </w:rPr>
            </w:pPr>
            <w:proofErr w:type="gramStart"/>
            <w:r w:rsidRPr="00ED249E">
              <w:rPr>
                <w:rFonts w:ascii="Arial" w:eastAsia="Arial" w:hAnsi="Arial" w:cs="Arial"/>
                <w:sz w:val="20"/>
                <w:szCs w:val="19"/>
              </w:rPr>
              <w:t>section</w:t>
            </w:r>
            <w:proofErr w:type="gramEnd"/>
            <w:r w:rsidRPr="00ED249E">
              <w:rPr>
                <w:rFonts w:ascii="Arial" w:eastAsia="Arial" w:hAnsi="Arial" w:cs="Arial"/>
                <w:sz w:val="20"/>
                <w:szCs w:val="19"/>
              </w:rPr>
              <w:t xml:space="preserve"> 133;</w:t>
            </w:r>
          </w:p>
          <w:p w14:paraId="1EEC356F" w14:textId="77777777" w:rsidR="00ED249E" w:rsidRPr="00ED249E" w:rsidRDefault="00ED249E" w:rsidP="00ED249E">
            <w:pPr>
              <w:pStyle w:val="TableParagraph"/>
              <w:spacing w:before="4"/>
              <w:rPr>
                <w:rFonts w:ascii="Arial" w:eastAsia="Arial" w:hAnsi="Arial" w:cs="Arial"/>
                <w:sz w:val="20"/>
                <w:szCs w:val="19"/>
              </w:rPr>
            </w:pPr>
          </w:p>
          <w:p w14:paraId="66CA94B3" w14:textId="77777777" w:rsidR="00ED249E" w:rsidRPr="00ED249E" w:rsidRDefault="00ED249E" w:rsidP="00550E6A">
            <w:pPr>
              <w:pStyle w:val="TableParagraph"/>
              <w:numPr>
                <w:ilvl w:val="0"/>
                <w:numId w:val="56"/>
              </w:numPr>
              <w:tabs>
                <w:tab w:val="left" w:pos="832"/>
              </w:tabs>
              <w:rPr>
                <w:rFonts w:ascii="Arial" w:eastAsia="Arial" w:hAnsi="Arial" w:cs="Arial"/>
                <w:sz w:val="20"/>
                <w:szCs w:val="19"/>
              </w:rPr>
            </w:pPr>
            <w:proofErr w:type="gramStart"/>
            <w:r w:rsidRPr="00ED249E">
              <w:rPr>
                <w:rFonts w:ascii="Arial" w:eastAsia="Arial" w:hAnsi="Arial" w:cs="Arial"/>
                <w:sz w:val="20"/>
                <w:szCs w:val="19"/>
              </w:rPr>
              <w:t>section</w:t>
            </w:r>
            <w:proofErr w:type="gramEnd"/>
            <w:r w:rsidRPr="00ED249E">
              <w:rPr>
                <w:rFonts w:ascii="Arial" w:eastAsia="Arial" w:hAnsi="Arial" w:cs="Arial"/>
                <w:sz w:val="20"/>
                <w:szCs w:val="19"/>
              </w:rPr>
              <w:t xml:space="preserve"> 132 requires packaging of ballots;</w:t>
            </w:r>
          </w:p>
          <w:p w14:paraId="04B78BC5" w14:textId="77777777" w:rsidR="00ED249E" w:rsidRPr="00ED249E" w:rsidRDefault="00ED249E" w:rsidP="00ED249E">
            <w:pPr>
              <w:pStyle w:val="TableParagraph"/>
              <w:spacing w:before="4"/>
              <w:rPr>
                <w:rFonts w:ascii="Arial" w:eastAsia="Arial" w:hAnsi="Arial" w:cs="Arial"/>
                <w:sz w:val="20"/>
                <w:szCs w:val="19"/>
              </w:rPr>
            </w:pPr>
          </w:p>
          <w:p w14:paraId="1079B7E5" w14:textId="77777777" w:rsidR="00ED249E" w:rsidRPr="00ED249E" w:rsidRDefault="00ED249E" w:rsidP="00550E6A">
            <w:pPr>
              <w:pStyle w:val="TableParagraph"/>
              <w:numPr>
                <w:ilvl w:val="0"/>
                <w:numId w:val="56"/>
              </w:numPr>
              <w:tabs>
                <w:tab w:val="left" w:pos="832"/>
              </w:tabs>
              <w:spacing w:line="244" w:lineRule="auto"/>
              <w:ind w:right="274"/>
              <w:rPr>
                <w:rFonts w:ascii="Arial" w:eastAsia="Arial" w:hAnsi="Arial" w:cs="Arial"/>
                <w:sz w:val="20"/>
                <w:szCs w:val="19"/>
              </w:rPr>
            </w:pPr>
            <w:proofErr w:type="gramStart"/>
            <w:r w:rsidRPr="00ED249E">
              <w:rPr>
                <w:rFonts w:ascii="Arial" w:eastAsia="Arial" w:hAnsi="Arial" w:cs="Arial"/>
                <w:sz w:val="20"/>
                <w:szCs w:val="19"/>
              </w:rPr>
              <w:t>section</w:t>
            </w:r>
            <w:proofErr w:type="gramEnd"/>
            <w:r w:rsidRPr="00ED249E">
              <w:rPr>
                <w:rFonts w:ascii="Arial" w:eastAsia="Arial" w:hAnsi="Arial" w:cs="Arial"/>
                <w:sz w:val="20"/>
                <w:szCs w:val="19"/>
              </w:rPr>
              <w:t xml:space="preserve"> 133 requires delivery of election materials as specified to chief election officer;</w:t>
            </w:r>
          </w:p>
          <w:p w14:paraId="28908FEE" w14:textId="77777777" w:rsidR="00ED249E" w:rsidRPr="00ED249E" w:rsidRDefault="00ED249E" w:rsidP="00ED249E">
            <w:pPr>
              <w:pStyle w:val="TableParagraph"/>
              <w:rPr>
                <w:rFonts w:ascii="Arial" w:eastAsia="Arial" w:hAnsi="Arial" w:cs="Arial"/>
                <w:sz w:val="20"/>
                <w:szCs w:val="19"/>
              </w:rPr>
            </w:pPr>
          </w:p>
          <w:p w14:paraId="4CEE58BB" w14:textId="77777777" w:rsidR="00ED249E" w:rsidRPr="00ED249E" w:rsidRDefault="00ED249E" w:rsidP="00ED249E">
            <w:pPr>
              <w:pStyle w:val="TableParagraph"/>
              <w:rPr>
                <w:rFonts w:ascii="Arial" w:eastAsia="Arial" w:hAnsi="Arial" w:cs="Arial"/>
                <w:b/>
                <w:sz w:val="20"/>
                <w:szCs w:val="19"/>
              </w:rPr>
            </w:pPr>
            <w:r w:rsidRPr="00ED249E">
              <w:rPr>
                <w:rFonts w:ascii="Arial" w:eastAsia="Arial" w:hAnsi="Arial" w:cs="Arial"/>
                <w:b/>
                <w:sz w:val="20"/>
                <w:szCs w:val="19"/>
              </w:rPr>
              <w:t>Retention And Destruction Of Election Materials</w:t>
            </w:r>
          </w:p>
          <w:p w14:paraId="6ECECB68" w14:textId="77777777" w:rsidR="00ED249E" w:rsidRPr="00ED249E" w:rsidRDefault="00ED249E" w:rsidP="00ED249E">
            <w:pPr>
              <w:pStyle w:val="TableParagraph"/>
              <w:spacing w:before="11"/>
              <w:rPr>
                <w:rFonts w:ascii="Arial" w:eastAsia="Arial" w:hAnsi="Arial" w:cs="Arial"/>
                <w:sz w:val="20"/>
                <w:szCs w:val="19"/>
              </w:rPr>
            </w:pPr>
          </w:p>
          <w:p w14:paraId="0E5E4DF2" w14:textId="77777777" w:rsidR="00ED249E" w:rsidRPr="00ED249E" w:rsidRDefault="00ED249E" w:rsidP="00550E6A">
            <w:pPr>
              <w:pStyle w:val="TableParagraph"/>
              <w:numPr>
                <w:ilvl w:val="0"/>
                <w:numId w:val="56"/>
              </w:numPr>
              <w:spacing w:line="252" w:lineRule="auto"/>
              <w:ind w:right="82"/>
              <w:rPr>
                <w:rFonts w:ascii="Arial" w:eastAsia="Arial" w:hAnsi="Arial" w:cs="Arial"/>
                <w:b/>
                <w:sz w:val="20"/>
                <w:szCs w:val="19"/>
              </w:rPr>
            </w:pPr>
            <w:proofErr w:type="gramStart"/>
            <w:r w:rsidRPr="00ED249E">
              <w:rPr>
                <w:rFonts w:ascii="Arial" w:eastAsia="Arial" w:hAnsi="Arial" w:cs="Arial"/>
                <w:b/>
                <w:sz w:val="20"/>
                <w:szCs w:val="19"/>
              </w:rPr>
              <w:t>section</w:t>
            </w:r>
            <w:proofErr w:type="gramEnd"/>
            <w:r w:rsidRPr="00ED249E">
              <w:rPr>
                <w:rFonts w:ascii="Arial" w:eastAsia="Arial" w:hAnsi="Arial" w:cs="Arial"/>
                <w:b/>
                <w:sz w:val="20"/>
                <w:szCs w:val="19"/>
              </w:rPr>
              <w:t xml:space="preserve"> 150(1), until the end of the period for conducting a judicial recount, the chief election officer:</w:t>
            </w:r>
          </w:p>
          <w:p w14:paraId="52E0E573" w14:textId="77777777" w:rsidR="00ED249E" w:rsidRPr="00ED249E" w:rsidRDefault="00ED249E" w:rsidP="00ED249E">
            <w:pPr>
              <w:pStyle w:val="TableParagraph"/>
              <w:spacing w:before="2"/>
              <w:rPr>
                <w:rFonts w:ascii="Arial" w:eastAsia="Arial" w:hAnsi="Arial" w:cs="Arial"/>
                <w:b/>
                <w:sz w:val="20"/>
                <w:szCs w:val="19"/>
              </w:rPr>
            </w:pPr>
          </w:p>
          <w:p w14:paraId="18CF50E2" w14:textId="77777777" w:rsidR="00ED249E" w:rsidRPr="00ED249E" w:rsidRDefault="00ED249E" w:rsidP="00550E6A">
            <w:pPr>
              <w:pStyle w:val="TableParagraph"/>
              <w:numPr>
                <w:ilvl w:val="0"/>
                <w:numId w:val="55"/>
              </w:numPr>
              <w:tabs>
                <w:tab w:val="left" w:pos="774"/>
              </w:tabs>
              <w:spacing w:line="252" w:lineRule="auto"/>
              <w:ind w:left="1080" w:right="81"/>
              <w:jc w:val="both"/>
              <w:rPr>
                <w:rFonts w:ascii="Arial" w:eastAsia="Arial" w:hAnsi="Arial" w:cs="Arial"/>
                <w:b/>
                <w:sz w:val="20"/>
                <w:szCs w:val="19"/>
              </w:rPr>
            </w:pPr>
            <w:proofErr w:type="gramStart"/>
            <w:r w:rsidRPr="00ED249E">
              <w:rPr>
                <w:rFonts w:ascii="Arial" w:eastAsia="Arial" w:hAnsi="Arial" w:cs="Arial"/>
                <w:b/>
                <w:sz w:val="20"/>
                <w:szCs w:val="19"/>
              </w:rPr>
              <w:t>must</w:t>
            </w:r>
            <w:proofErr w:type="gramEnd"/>
            <w:r w:rsidRPr="00ED249E">
              <w:rPr>
                <w:rFonts w:ascii="Arial" w:eastAsia="Arial" w:hAnsi="Arial" w:cs="Arial"/>
                <w:b/>
                <w:sz w:val="20"/>
                <w:szCs w:val="19"/>
              </w:rPr>
              <w:t xml:space="preserve"> keep the sealed ballot packages delivered under section 133 in the officer's custody;</w:t>
            </w:r>
          </w:p>
          <w:p w14:paraId="645EBB5A" w14:textId="77777777" w:rsidR="00ED249E" w:rsidRPr="00ED249E" w:rsidRDefault="00ED249E" w:rsidP="00550E6A">
            <w:pPr>
              <w:pStyle w:val="TableParagraph"/>
              <w:numPr>
                <w:ilvl w:val="0"/>
                <w:numId w:val="55"/>
              </w:numPr>
              <w:tabs>
                <w:tab w:val="left" w:pos="789"/>
              </w:tabs>
              <w:spacing w:line="242" w:lineRule="auto"/>
              <w:ind w:left="1080" w:right="84"/>
              <w:jc w:val="both"/>
              <w:rPr>
                <w:rFonts w:ascii="Arial" w:eastAsia="Arial" w:hAnsi="Arial" w:cs="Arial"/>
                <w:b/>
                <w:sz w:val="19"/>
                <w:szCs w:val="19"/>
              </w:rPr>
            </w:pPr>
            <w:proofErr w:type="gramStart"/>
            <w:r w:rsidRPr="00ED249E">
              <w:rPr>
                <w:rFonts w:ascii="Arial" w:eastAsia="Arial" w:hAnsi="Arial" w:cs="Arial"/>
                <w:b/>
                <w:sz w:val="20"/>
                <w:szCs w:val="19"/>
              </w:rPr>
              <w:t>is</w:t>
            </w:r>
            <w:proofErr w:type="gramEnd"/>
            <w:r w:rsidRPr="00ED249E">
              <w:rPr>
                <w:rFonts w:ascii="Arial" w:eastAsia="Arial" w:hAnsi="Arial" w:cs="Arial"/>
                <w:b/>
                <w:sz w:val="20"/>
                <w:szCs w:val="19"/>
              </w:rPr>
              <w:t xml:space="preserve"> responsible for retaining the nomination documents under section 72, other than the written disclosure under the Financial Disclosure Act; and</w:t>
            </w:r>
          </w:p>
          <w:p w14:paraId="21464FF4" w14:textId="77777777" w:rsidR="00ED249E" w:rsidRDefault="00ED249E" w:rsidP="00ED249E">
            <w:pPr>
              <w:pStyle w:val="TableParagraph"/>
              <w:tabs>
                <w:tab w:val="left" w:pos="789"/>
              </w:tabs>
              <w:spacing w:line="242" w:lineRule="auto"/>
              <w:ind w:left="1080" w:right="84"/>
              <w:jc w:val="both"/>
              <w:rPr>
                <w:rFonts w:ascii="Arial" w:eastAsia="Arial" w:hAnsi="Arial" w:cs="Arial"/>
                <w:sz w:val="19"/>
                <w:szCs w:val="19"/>
              </w:rPr>
            </w:pPr>
          </w:p>
        </w:tc>
      </w:tr>
    </w:tbl>
    <w:p w14:paraId="45C9C93E" w14:textId="77777777" w:rsidR="003D4D67" w:rsidRDefault="003D4D67">
      <w:pPr>
        <w:spacing w:before="3"/>
        <w:rPr>
          <w:rFonts w:ascii="Times New Roman" w:eastAsia="Times New Roman" w:hAnsi="Times New Roman" w:cs="Times New Roman"/>
          <w:sz w:val="18"/>
          <w:szCs w:val="18"/>
        </w:rPr>
      </w:pPr>
    </w:p>
    <w:tbl>
      <w:tblPr>
        <w:tblW w:w="4983" w:type="pct"/>
        <w:tblCellMar>
          <w:top w:w="115" w:type="dxa"/>
          <w:left w:w="115" w:type="dxa"/>
          <w:bottom w:w="115" w:type="dxa"/>
          <w:right w:w="115" w:type="dxa"/>
        </w:tblCellMar>
        <w:tblLook w:val="01E0" w:firstRow="1" w:lastRow="1" w:firstColumn="1" w:lastColumn="1" w:noHBand="0" w:noVBand="0"/>
      </w:tblPr>
      <w:tblGrid>
        <w:gridCol w:w="1015"/>
        <w:gridCol w:w="1080"/>
        <w:gridCol w:w="7921"/>
      </w:tblGrid>
      <w:tr w:rsidR="003D4D67" w14:paraId="58D5801C" w14:textId="77777777" w:rsidTr="00805A05">
        <w:trPr>
          <w:trHeight w:hRule="exact" w:val="12374"/>
        </w:trPr>
        <w:tc>
          <w:tcPr>
            <w:tcW w:w="507" w:type="pct"/>
            <w:tcBorders>
              <w:top w:val="single" w:sz="6" w:space="0" w:color="000000"/>
              <w:left w:val="single" w:sz="6" w:space="0" w:color="000000"/>
              <w:bottom w:val="single" w:sz="6" w:space="0" w:color="000000"/>
              <w:right w:val="single" w:sz="6" w:space="0" w:color="000000"/>
            </w:tcBorders>
          </w:tcPr>
          <w:p w14:paraId="693A2B75" w14:textId="77777777" w:rsidR="003D4D67" w:rsidRDefault="003D4D67"/>
        </w:tc>
        <w:tc>
          <w:tcPr>
            <w:tcW w:w="539" w:type="pct"/>
            <w:tcBorders>
              <w:top w:val="single" w:sz="6" w:space="0" w:color="000000"/>
              <w:left w:val="single" w:sz="6" w:space="0" w:color="000000"/>
              <w:bottom w:val="single" w:sz="6" w:space="0" w:color="000000"/>
              <w:right w:val="single" w:sz="6" w:space="0" w:color="000000"/>
            </w:tcBorders>
          </w:tcPr>
          <w:p w14:paraId="77A222D5" w14:textId="77777777" w:rsidR="003D4D67" w:rsidRDefault="003D4D67"/>
        </w:tc>
        <w:tc>
          <w:tcPr>
            <w:tcW w:w="3954" w:type="pct"/>
            <w:tcBorders>
              <w:top w:val="single" w:sz="6" w:space="0" w:color="000000"/>
              <w:left w:val="single" w:sz="6" w:space="0" w:color="000000"/>
              <w:bottom w:val="single" w:sz="6" w:space="0" w:color="000000"/>
              <w:right w:val="single" w:sz="6" w:space="0" w:color="000000"/>
            </w:tcBorders>
          </w:tcPr>
          <w:p w14:paraId="221F44D6" w14:textId="77777777" w:rsidR="00805A05" w:rsidRPr="00805A05" w:rsidRDefault="00ED249E" w:rsidP="00550E6A">
            <w:pPr>
              <w:pStyle w:val="TableParagraph"/>
              <w:numPr>
                <w:ilvl w:val="0"/>
                <w:numId w:val="55"/>
              </w:numPr>
              <w:tabs>
                <w:tab w:val="left" w:pos="789"/>
              </w:tabs>
              <w:spacing w:line="242" w:lineRule="auto"/>
              <w:ind w:left="1080" w:right="84"/>
              <w:jc w:val="both"/>
              <w:rPr>
                <w:rFonts w:ascii="Arial" w:eastAsia="Arial" w:hAnsi="Arial" w:cs="Arial"/>
                <w:b/>
                <w:sz w:val="19"/>
                <w:szCs w:val="19"/>
              </w:rPr>
            </w:pPr>
            <w:proofErr w:type="gramStart"/>
            <w:r w:rsidRPr="00ED249E">
              <w:rPr>
                <w:rFonts w:ascii="Arial" w:eastAsia="Arial" w:hAnsi="Arial" w:cs="Arial"/>
                <w:b/>
                <w:sz w:val="20"/>
                <w:szCs w:val="19"/>
              </w:rPr>
              <w:t>is</w:t>
            </w:r>
            <w:proofErr w:type="gramEnd"/>
            <w:r w:rsidRPr="00ED249E">
              <w:rPr>
                <w:rFonts w:ascii="Arial" w:eastAsia="Arial" w:hAnsi="Arial" w:cs="Arial"/>
                <w:b/>
                <w:sz w:val="20"/>
                <w:szCs w:val="19"/>
              </w:rPr>
              <w:t xml:space="preserve"> responsible for retaining the remainder of the election materials delivered under section 133;</w:t>
            </w:r>
          </w:p>
          <w:p w14:paraId="24A0782C" w14:textId="77777777" w:rsidR="00805A05" w:rsidRDefault="00805A05" w:rsidP="00805A05">
            <w:pPr>
              <w:pStyle w:val="TableParagraph"/>
              <w:tabs>
                <w:tab w:val="left" w:pos="789"/>
              </w:tabs>
              <w:spacing w:line="242" w:lineRule="auto"/>
              <w:ind w:left="1080" w:right="84"/>
              <w:jc w:val="both"/>
              <w:rPr>
                <w:rFonts w:ascii="Arial" w:eastAsia="Arial" w:hAnsi="Arial" w:cs="Arial"/>
                <w:b/>
                <w:sz w:val="19"/>
                <w:szCs w:val="19"/>
              </w:rPr>
            </w:pPr>
          </w:p>
          <w:p w14:paraId="3B2EECD4" w14:textId="77777777" w:rsidR="00805A05" w:rsidRPr="00805A05" w:rsidRDefault="00805A05" w:rsidP="00550E6A">
            <w:pPr>
              <w:pStyle w:val="TableParagraph"/>
              <w:numPr>
                <w:ilvl w:val="0"/>
                <w:numId w:val="56"/>
              </w:numPr>
              <w:tabs>
                <w:tab w:val="left" w:pos="789"/>
              </w:tabs>
              <w:spacing w:line="242" w:lineRule="auto"/>
              <w:ind w:right="84"/>
              <w:jc w:val="both"/>
              <w:rPr>
                <w:rFonts w:ascii="Arial" w:eastAsia="Arial" w:hAnsi="Arial" w:cs="Arial"/>
                <w:b/>
                <w:sz w:val="19"/>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150(1) amended by 2008-5-30 (in force March 5, 2008 on the day after</w:t>
            </w:r>
            <w:r>
              <w:rPr>
                <w:rFonts w:ascii="Arial" w:eastAsia="Arial" w:hAnsi="Arial" w:cs="Arial"/>
                <w:b/>
                <w:sz w:val="20"/>
                <w:szCs w:val="19"/>
              </w:rPr>
              <w:t xml:space="preserve"> F</w:t>
            </w:r>
            <w:r w:rsidRPr="00805A05">
              <w:rPr>
                <w:rFonts w:ascii="Arial" w:eastAsia="Arial" w:hAnsi="Arial" w:cs="Arial"/>
                <w:b/>
                <w:sz w:val="20"/>
                <w:szCs w:val="19"/>
              </w:rPr>
              <w:t>irst Reading);</w:t>
            </w:r>
          </w:p>
          <w:p w14:paraId="12404760" w14:textId="77777777" w:rsidR="00805A05" w:rsidRPr="00805A05" w:rsidRDefault="00805A05" w:rsidP="00805A05">
            <w:pPr>
              <w:pStyle w:val="TableParagraph"/>
              <w:tabs>
                <w:tab w:val="left" w:pos="789"/>
              </w:tabs>
              <w:spacing w:line="242" w:lineRule="auto"/>
              <w:ind w:left="720" w:right="84"/>
              <w:jc w:val="both"/>
              <w:rPr>
                <w:rFonts w:ascii="Arial" w:eastAsia="Arial" w:hAnsi="Arial" w:cs="Arial"/>
                <w:b/>
                <w:sz w:val="19"/>
                <w:szCs w:val="19"/>
              </w:rPr>
            </w:pPr>
          </w:p>
          <w:p w14:paraId="46FEF6DB" w14:textId="77777777" w:rsidR="00805A05" w:rsidRPr="00805A05" w:rsidRDefault="00805A05" w:rsidP="00550E6A">
            <w:pPr>
              <w:pStyle w:val="TableParagraph"/>
              <w:numPr>
                <w:ilvl w:val="0"/>
                <w:numId w:val="56"/>
              </w:numPr>
              <w:tabs>
                <w:tab w:val="left" w:pos="789"/>
              </w:tabs>
              <w:spacing w:line="242" w:lineRule="auto"/>
              <w:ind w:right="84"/>
              <w:jc w:val="both"/>
              <w:rPr>
                <w:rFonts w:ascii="Arial" w:eastAsia="Arial" w:hAnsi="Arial" w:cs="Arial"/>
                <w:b/>
                <w:sz w:val="19"/>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150(2), after the end of the period for conducting a judicial recount, the designated local government officer is responsible for</w:t>
            </w:r>
            <w:r>
              <w:rPr>
                <w:rFonts w:ascii="Arial" w:eastAsia="Arial" w:hAnsi="Arial" w:cs="Arial"/>
                <w:b/>
                <w:sz w:val="20"/>
                <w:szCs w:val="19"/>
              </w:rPr>
              <w:t xml:space="preserve"> </w:t>
            </w:r>
            <w:r w:rsidRPr="00805A05">
              <w:rPr>
                <w:rFonts w:ascii="Arial" w:eastAsia="Arial" w:hAnsi="Arial" w:cs="Arial"/>
                <w:b/>
                <w:sz w:val="20"/>
                <w:szCs w:val="19"/>
              </w:rPr>
              <w:t>retaining the materials referred to in subsection 150(1); section 150(2) and (5) amended by 1998-34-33 (in force September 23, 1998 by  B.C.</w:t>
            </w:r>
            <w:r>
              <w:rPr>
                <w:rFonts w:ascii="Arial" w:eastAsia="Arial" w:hAnsi="Arial" w:cs="Arial"/>
                <w:b/>
                <w:sz w:val="20"/>
                <w:szCs w:val="19"/>
              </w:rPr>
              <w:t xml:space="preserve"> </w:t>
            </w:r>
            <w:r w:rsidRPr="00805A05">
              <w:rPr>
                <w:rFonts w:ascii="Arial" w:eastAsia="Arial" w:hAnsi="Arial" w:cs="Arial"/>
                <w:b/>
                <w:sz w:val="20"/>
                <w:szCs w:val="19"/>
              </w:rPr>
              <w:t>Reg. 311/98);</w:t>
            </w:r>
          </w:p>
          <w:p w14:paraId="3E510640" w14:textId="77777777" w:rsidR="00805A05" w:rsidRPr="00805A05" w:rsidRDefault="00805A05" w:rsidP="00805A05">
            <w:pPr>
              <w:pStyle w:val="TableParagraph"/>
              <w:tabs>
                <w:tab w:val="left" w:pos="789"/>
              </w:tabs>
              <w:spacing w:line="242" w:lineRule="auto"/>
              <w:ind w:left="720" w:right="84"/>
              <w:jc w:val="both"/>
              <w:rPr>
                <w:rFonts w:ascii="Arial" w:eastAsia="Arial" w:hAnsi="Arial" w:cs="Arial"/>
                <w:b/>
                <w:sz w:val="19"/>
                <w:szCs w:val="19"/>
              </w:rPr>
            </w:pPr>
          </w:p>
          <w:p w14:paraId="4569A529" w14:textId="77777777" w:rsidR="00805A05" w:rsidRPr="00805A05" w:rsidRDefault="00805A05" w:rsidP="00550E6A">
            <w:pPr>
              <w:pStyle w:val="TableParagraph"/>
              <w:numPr>
                <w:ilvl w:val="0"/>
                <w:numId w:val="56"/>
              </w:numPr>
              <w:tabs>
                <w:tab w:val="left" w:pos="789"/>
              </w:tabs>
              <w:spacing w:line="242" w:lineRule="auto"/>
              <w:ind w:right="84"/>
              <w:jc w:val="both"/>
              <w:rPr>
                <w:rFonts w:ascii="Arial" w:eastAsia="Arial" w:hAnsi="Arial" w:cs="Arial"/>
                <w:b/>
                <w:sz w:val="19"/>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150(3), from the time of the declaration of the official election results under section 136 until 30 days after that date, the following</w:t>
            </w:r>
            <w:r>
              <w:rPr>
                <w:rFonts w:ascii="Arial" w:eastAsia="Arial" w:hAnsi="Arial" w:cs="Arial"/>
                <w:b/>
                <w:sz w:val="20"/>
                <w:szCs w:val="19"/>
              </w:rPr>
              <w:t xml:space="preserve"> </w:t>
            </w:r>
            <w:r w:rsidRPr="00805A05">
              <w:rPr>
                <w:rFonts w:ascii="Arial" w:eastAsia="Arial" w:hAnsi="Arial" w:cs="Arial"/>
                <w:b/>
                <w:sz w:val="20"/>
                <w:szCs w:val="19"/>
              </w:rPr>
              <w:t>election materials must be available for public inspection at the local government  offices during regular office hours:</w:t>
            </w:r>
          </w:p>
          <w:p w14:paraId="00F1DC8E" w14:textId="77777777" w:rsidR="00805A05" w:rsidRPr="00805A05" w:rsidRDefault="00805A05" w:rsidP="00805A05">
            <w:pPr>
              <w:pStyle w:val="TableParagraph"/>
              <w:spacing w:before="18"/>
              <w:ind w:left="129"/>
              <w:rPr>
                <w:rFonts w:ascii="Arial" w:eastAsia="Arial" w:hAnsi="Arial" w:cs="Arial"/>
                <w:b/>
                <w:sz w:val="20"/>
                <w:szCs w:val="19"/>
              </w:rPr>
            </w:pPr>
          </w:p>
          <w:p w14:paraId="59A6F213" w14:textId="77777777" w:rsidR="00805A05" w:rsidRPr="00805A05" w:rsidRDefault="00805A05" w:rsidP="00550E6A">
            <w:pPr>
              <w:pStyle w:val="TableParagraph"/>
              <w:numPr>
                <w:ilvl w:val="0"/>
                <w:numId w:val="58"/>
              </w:numPr>
              <w:spacing w:before="18"/>
              <w:ind w:left="1080"/>
              <w:rPr>
                <w:rFonts w:ascii="Arial" w:eastAsia="Arial" w:hAnsi="Arial" w:cs="Arial"/>
                <w:b/>
                <w:sz w:val="20"/>
                <w:szCs w:val="19"/>
              </w:rPr>
            </w:pPr>
            <w:proofErr w:type="gramStart"/>
            <w:r w:rsidRPr="00805A05">
              <w:rPr>
                <w:rFonts w:ascii="Arial" w:eastAsia="Arial" w:hAnsi="Arial" w:cs="Arial"/>
                <w:b/>
                <w:sz w:val="20"/>
                <w:szCs w:val="19"/>
              </w:rPr>
              <w:t>the</w:t>
            </w:r>
            <w:proofErr w:type="gramEnd"/>
            <w:r w:rsidRPr="00805A05">
              <w:rPr>
                <w:rFonts w:ascii="Arial" w:eastAsia="Arial" w:hAnsi="Arial" w:cs="Arial"/>
                <w:b/>
                <w:sz w:val="20"/>
                <w:szCs w:val="19"/>
              </w:rPr>
              <w:t xml:space="preserve"> voting books used for the election;</w:t>
            </w:r>
          </w:p>
          <w:p w14:paraId="74A1AF79" w14:textId="77777777" w:rsidR="00805A05" w:rsidRPr="00805A05" w:rsidRDefault="00805A05" w:rsidP="00805A05">
            <w:pPr>
              <w:pStyle w:val="TableParagraph"/>
              <w:spacing w:before="18"/>
              <w:ind w:left="1209"/>
              <w:rPr>
                <w:rFonts w:ascii="Arial" w:eastAsia="Arial" w:hAnsi="Arial" w:cs="Arial"/>
                <w:b/>
                <w:sz w:val="12"/>
                <w:szCs w:val="19"/>
              </w:rPr>
            </w:pPr>
          </w:p>
          <w:p w14:paraId="79D5A1D3" w14:textId="77777777" w:rsidR="00805A05" w:rsidRPr="00805A05" w:rsidRDefault="00805A05" w:rsidP="00550E6A">
            <w:pPr>
              <w:pStyle w:val="TableParagraph"/>
              <w:numPr>
                <w:ilvl w:val="0"/>
                <w:numId w:val="58"/>
              </w:numPr>
              <w:spacing w:before="18"/>
              <w:ind w:left="1080"/>
              <w:rPr>
                <w:rFonts w:ascii="Arial" w:eastAsia="Arial" w:hAnsi="Arial" w:cs="Arial"/>
                <w:b/>
                <w:sz w:val="20"/>
                <w:szCs w:val="19"/>
              </w:rPr>
            </w:pPr>
            <w:proofErr w:type="gramStart"/>
            <w:r w:rsidRPr="00805A05">
              <w:rPr>
                <w:rFonts w:ascii="Arial" w:eastAsia="Arial" w:hAnsi="Arial" w:cs="Arial"/>
                <w:b/>
                <w:sz w:val="20"/>
                <w:szCs w:val="19"/>
              </w:rPr>
              <w:t>any</w:t>
            </w:r>
            <w:proofErr w:type="gramEnd"/>
            <w:r w:rsidRPr="00805A05">
              <w:rPr>
                <w:rFonts w:ascii="Arial" w:eastAsia="Arial" w:hAnsi="Arial" w:cs="Arial"/>
                <w:b/>
                <w:sz w:val="20"/>
                <w:szCs w:val="19"/>
              </w:rPr>
              <w:t xml:space="preserve"> copies of the list of registered electors used for the purposes of voting proceedings;</w:t>
            </w:r>
          </w:p>
          <w:p w14:paraId="13AE1903" w14:textId="77777777" w:rsidR="00805A05" w:rsidRPr="00805A05" w:rsidRDefault="00805A05" w:rsidP="00805A05">
            <w:pPr>
              <w:pStyle w:val="TableParagraph"/>
              <w:spacing w:before="18"/>
              <w:ind w:left="1209"/>
              <w:rPr>
                <w:rFonts w:ascii="Arial" w:eastAsia="Arial" w:hAnsi="Arial" w:cs="Arial"/>
                <w:b/>
                <w:sz w:val="12"/>
                <w:szCs w:val="19"/>
              </w:rPr>
            </w:pPr>
          </w:p>
          <w:p w14:paraId="19023739" w14:textId="77777777" w:rsidR="00805A05" w:rsidRPr="00805A05" w:rsidRDefault="00805A05" w:rsidP="00550E6A">
            <w:pPr>
              <w:pStyle w:val="TableParagraph"/>
              <w:numPr>
                <w:ilvl w:val="0"/>
                <w:numId w:val="58"/>
              </w:numPr>
              <w:spacing w:before="18"/>
              <w:ind w:left="1080"/>
              <w:rPr>
                <w:rFonts w:ascii="Arial" w:eastAsia="Arial" w:hAnsi="Arial" w:cs="Arial"/>
                <w:b/>
                <w:sz w:val="20"/>
                <w:szCs w:val="19"/>
              </w:rPr>
            </w:pPr>
            <w:proofErr w:type="gramStart"/>
            <w:r w:rsidRPr="00805A05">
              <w:rPr>
                <w:rFonts w:ascii="Arial" w:eastAsia="Arial" w:hAnsi="Arial" w:cs="Arial"/>
                <w:b/>
                <w:sz w:val="20"/>
                <w:szCs w:val="19"/>
              </w:rPr>
              <w:t>any</w:t>
            </w:r>
            <w:proofErr w:type="gramEnd"/>
            <w:r w:rsidRPr="00805A05">
              <w:rPr>
                <w:rFonts w:ascii="Arial" w:eastAsia="Arial" w:hAnsi="Arial" w:cs="Arial"/>
                <w:b/>
                <w:sz w:val="20"/>
                <w:szCs w:val="19"/>
              </w:rPr>
              <w:t xml:space="preserve"> records required by or under this Part to be made during voting proceedings;</w:t>
            </w:r>
          </w:p>
          <w:p w14:paraId="050D42DA" w14:textId="77777777" w:rsidR="00805A05" w:rsidRPr="00805A05" w:rsidRDefault="00805A05" w:rsidP="00805A05">
            <w:pPr>
              <w:pStyle w:val="TableParagraph"/>
              <w:spacing w:before="18"/>
              <w:ind w:left="1209"/>
              <w:rPr>
                <w:rFonts w:ascii="Arial" w:eastAsia="Arial" w:hAnsi="Arial" w:cs="Arial"/>
                <w:b/>
                <w:sz w:val="12"/>
                <w:szCs w:val="19"/>
              </w:rPr>
            </w:pPr>
          </w:p>
          <w:p w14:paraId="68CA6110" w14:textId="77777777" w:rsidR="00805A05" w:rsidRDefault="00805A05" w:rsidP="00550E6A">
            <w:pPr>
              <w:pStyle w:val="TableParagraph"/>
              <w:numPr>
                <w:ilvl w:val="0"/>
                <w:numId w:val="58"/>
              </w:numPr>
              <w:spacing w:before="18"/>
              <w:ind w:left="1080"/>
              <w:rPr>
                <w:rFonts w:ascii="Arial" w:eastAsia="Arial" w:hAnsi="Arial" w:cs="Arial"/>
                <w:b/>
                <w:sz w:val="20"/>
                <w:szCs w:val="19"/>
              </w:rPr>
            </w:pPr>
            <w:proofErr w:type="gramStart"/>
            <w:r w:rsidRPr="00805A05">
              <w:rPr>
                <w:rFonts w:ascii="Arial" w:eastAsia="Arial" w:hAnsi="Arial" w:cs="Arial"/>
                <w:b/>
                <w:sz w:val="20"/>
                <w:szCs w:val="19"/>
              </w:rPr>
              <w:t>any</w:t>
            </w:r>
            <w:proofErr w:type="gramEnd"/>
            <w:r w:rsidRPr="00805A05">
              <w:rPr>
                <w:rFonts w:ascii="Arial" w:eastAsia="Arial" w:hAnsi="Arial" w:cs="Arial"/>
                <w:b/>
                <w:sz w:val="20"/>
                <w:szCs w:val="19"/>
              </w:rPr>
              <w:t xml:space="preserve"> solemn declarations taken and any signed written statements or declarations required by or under this Part in relation to voting proceedings;</w:t>
            </w:r>
          </w:p>
          <w:p w14:paraId="36FA81AC" w14:textId="77777777" w:rsidR="00805A05" w:rsidRDefault="00805A05" w:rsidP="00805A05">
            <w:pPr>
              <w:pStyle w:val="TableParagraph"/>
              <w:spacing w:before="18"/>
              <w:ind w:left="1080"/>
              <w:rPr>
                <w:rFonts w:ascii="Arial" w:eastAsia="Arial" w:hAnsi="Arial" w:cs="Arial"/>
                <w:b/>
                <w:sz w:val="20"/>
                <w:szCs w:val="19"/>
              </w:rPr>
            </w:pPr>
          </w:p>
          <w:p w14:paraId="434D7BAD" w14:textId="77777777" w:rsidR="00805A05" w:rsidRDefault="00805A05" w:rsidP="00550E6A">
            <w:pPr>
              <w:pStyle w:val="TableParagraph"/>
              <w:numPr>
                <w:ilvl w:val="0"/>
                <w:numId w:val="59"/>
              </w:numPr>
              <w:spacing w:before="18"/>
              <w:rPr>
                <w:rFonts w:ascii="Arial" w:eastAsia="Arial" w:hAnsi="Arial" w:cs="Arial"/>
                <w:b/>
                <w:sz w:val="20"/>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150(3) and (5.1) amended by 2008-5-30 (in force March 5, 2008 on the day after First Reading);</w:t>
            </w:r>
          </w:p>
          <w:p w14:paraId="0E8E6DAC" w14:textId="77777777" w:rsidR="00805A05" w:rsidRDefault="00805A05" w:rsidP="00805A05">
            <w:pPr>
              <w:pStyle w:val="TableParagraph"/>
              <w:spacing w:before="18"/>
              <w:ind w:left="720"/>
              <w:rPr>
                <w:rFonts w:ascii="Arial" w:eastAsia="Arial" w:hAnsi="Arial" w:cs="Arial"/>
                <w:b/>
                <w:sz w:val="20"/>
                <w:szCs w:val="19"/>
              </w:rPr>
            </w:pPr>
          </w:p>
          <w:p w14:paraId="09122073" w14:textId="77777777" w:rsidR="00805A05" w:rsidRDefault="00805A05" w:rsidP="00550E6A">
            <w:pPr>
              <w:pStyle w:val="TableParagraph"/>
              <w:numPr>
                <w:ilvl w:val="0"/>
                <w:numId w:val="59"/>
              </w:numPr>
              <w:spacing w:before="18"/>
              <w:rPr>
                <w:rFonts w:ascii="Arial" w:eastAsia="Arial" w:hAnsi="Arial" w:cs="Arial"/>
                <w:b/>
                <w:sz w:val="20"/>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150(4), before inspecting materials referred to in subsection 150(3), a person other than a local government officer or employee</w:t>
            </w:r>
          </w:p>
          <w:p w14:paraId="1773A1C3" w14:textId="77777777" w:rsidR="00805A05" w:rsidRDefault="00805A05" w:rsidP="00805A05">
            <w:pPr>
              <w:pStyle w:val="TableParagraph"/>
              <w:spacing w:before="18"/>
              <w:ind w:left="720"/>
              <w:rPr>
                <w:rFonts w:ascii="Arial" w:eastAsia="Arial" w:hAnsi="Arial" w:cs="Arial"/>
                <w:b/>
                <w:sz w:val="20"/>
                <w:szCs w:val="19"/>
              </w:rPr>
            </w:pPr>
          </w:p>
          <w:p w14:paraId="4A118257" w14:textId="77777777" w:rsidR="00805A05" w:rsidRDefault="00805A05" w:rsidP="00550E6A">
            <w:pPr>
              <w:pStyle w:val="TableParagraph"/>
              <w:numPr>
                <w:ilvl w:val="0"/>
                <w:numId w:val="59"/>
              </w:numPr>
              <w:spacing w:before="18"/>
              <w:rPr>
                <w:rFonts w:ascii="Arial" w:eastAsia="Arial" w:hAnsi="Arial" w:cs="Arial"/>
                <w:b/>
                <w:sz w:val="20"/>
                <w:szCs w:val="19"/>
              </w:rPr>
            </w:pPr>
            <w:proofErr w:type="gramStart"/>
            <w:r w:rsidRPr="00805A05">
              <w:rPr>
                <w:rFonts w:ascii="Arial" w:eastAsia="Arial" w:hAnsi="Arial" w:cs="Arial"/>
                <w:b/>
                <w:sz w:val="20"/>
                <w:szCs w:val="19"/>
              </w:rPr>
              <w:t>acting</w:t>
            </w:r>
            <w:proofErr w:type="gramEnd"/>
            <w:r w:rsidRPr="00805A05">
              <w:rPr>
                <w:rFonts w:ascii="Arial" w:eastAsia="Arial" w:hAnsi="Arial" w:cs="Arial"/>
                <w:b/>
                <w:sz w:val="20"/>
                <w:szCs w:val="19"/>
              </w:rPr>
              <w:t xml:space="preserve"> in the course of duties must sign a statement that the person will not inspect the materials except for the purposes of this Act;</w:t>
            </w:r>
          </w:p>
          <w:p w14:paraId="1CC22EE8" w14:textId="77777777" w:rsidR="00805A05" w:rsidRDefault="00805A05" w:rsidP="00805A05">
            <w:pPr>
              <w:pStyle w:val="TableParagraph"/>
              <w:spacing w:before="18"/>
              <w:ind w:left="720"/>
              <w:rPr>
                <w:rFonts w:ascii="Arial" w:eastAsia="Arial" w:hAnsi="Arial" w:cs="Arial"/>
                <w:b/>
                <w:sz w:val="20"/>
                <w:szCs w:val="19"/>
              </w:rPr>
            </w:pPr>
          </w:p>
          <w:p w14:paraId="608E31F4" w14:textId="77777777" w:rsidR="00805A05" w:rsidRDefault="00805A05" w:rsidP="00550E6A">
            <w:pPr>
              <w:pStyle w:val="TableParagraph"/>
              <w:numPr>
                <w:ilvl w:val="0"/>
                <w:numId w:val="59"/>
              </w:numPr>
              <w:spacing w:before="18"/>
              <w:rPr>
                <w:rFonts w:ascii="Arial" w:eastAsia="Arial" w:hAnsi="Arial" w:cs="Arial"/>
                <w:b/>
                <w:sz w:val="20"/>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150(5), the designated local government officer must ensure that the statements referred to in subsection 150(4) are kept until after</w:t>
            </w:r>
          </w:p>
          <w:p w14:paraId="4A1F35E8" w14:textId="77777777" w:rsidR="00805A05" w:rsidRDefault="00805A05" w:rsidP="00805A05">
            <w:pPr>
              <w:pStyle w:val="TableParagraph"/>
              <w:spacing w:before="18"/>
              <w:ind w:left="720"/>
              <w:rPr>
                <w:rFonts w:ascii="Arial" w:eastAsia="Arial" w:hAnsi="Arial" w:cs="Arial"/>
                <w:b/>
                <w:sz w:val="20"/>
                <w:szCs w:val="19"/>
              </w:rPr>
            </w:pPr>
          </w:p>
          <w:p w14:paraId="2A63DE13" w14:textId="77777777" w:rsidR="00805A05" w:rsidRDefault="00805A05" w:rsidP="00550E6A">
            <w:pPr>
              <w:pStyle w:val="TableParagraph"/>
              <w:numPr>
                <w:ilvl w:val="0"/>
                <w:numId w:val="59"/>
              </w:numPr>
              <w:spacing w:before="18"/>
              <w:rPr>
                <w:rFonts w:ascii="Arial" w:eastAsia="Arial" w:hAnsi="Arial" w:cs="Arial"/>
                <w:b/>
                <w:sz w:val="20"/>
                <w:szCs w:val="19"/>
              </w:rPr>
            </w:pPr>
            <w:proofErr w:type="gramStart"/>
            <w:r w:rsidRPr="00805A05">
              <w:rPr>
                <w:rFonts w:ascii="Arial" w:eastAsia="Arial" w:hAnsi="Arial" w:cs="Arial"/>
                <w:b/>
                <w:sz w:val="20"/>
                <w:szCs w:val="19"/>
              </w:rPr>
              <w:t>general</w:t>
            </w:r>
            <w:proofErr w:type="gramEnd"/>
            <w:r w:rsidRPr="00805A05">
              <w:rPr>
                <w:rFonts w:ascii="Arial" w:eastAsia="Arial" w:hAnsi="Arial" w:cs="Arial"/>
                <w:b/>
                <w:sz w:val="20"/>
                <w:szCs w:val="19"/>
              </w:rPr>
              <w:t xml:space="preserve"> voting day for the next general local election;</w:t>
            </w:r>
          </w:p>
          <w:p w14:paraId="544B3BBE" w14:textId="77777777" w:rsidR="00805A05" w:rsidRDefault="00805A05" w:rsidP="00805A05">
            <w:pPr>
              <w:pStyle w:val="TableParagraph"/>
              <w:spacing w:before="18"/>
              <w:ind w:left="720"/>
              <w:rPr>
                <w:rFonts w:ascii="Arial" w:eastAsia="Arial" w:hAnsi="Arial" w:cs="Arial"/>
                <w:b/>
                <w:sz w:val="20"/>
                <w:szCs w:val="19"/>
              </w:rPr>
            </w:pPr>
          </w:p>
          <w:p w14:paraId="653FD4BE" w14:textId="77777777" w:rsidR="00805A05" w:rsidRDefault="00805A05" w:rsidP="00550E6A">
            <w:pPr>
              <w:pStyle w:val="TableParagraph"/>
              <w:numPr>
                <w:ilvl w:val="0"/>
                <w:numId w:val="59"/>
              </w:numPr>
              <w:spacing w:before="18"/>
              <w:rPr>
                <w:rFonts w:ascii="Arial" w:eastAsia="Arial" w:hAnsi="Arial" w:cs="Arial"/>
                <w:b/>
                <w:sz w:val="20"/>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150(5.1), a person who inspects materials referred to in subsection (3) must not use the information in them except for the</w:t>
            </w:r>
            <w:r>
              <w:rPr>
                <w:rFonts w:ascii="Arial" w:eastAsia="Arial" w:hAnsi="Arial" w:cs="Arial"/>
                <w:b/>
                <w:sz w:val="20"/>
                <w:szCs w:val="19"/>
              </w:rPr>
              <w:t xml:space="preserve"> </w:t>
            </w:r>
            <w:r w:rsidRPr="00805A05">
              <w:rPr>
                <w:rFonts w:ascii="Arial" w:eastAsia="Arial" w:hAnsi="Arial" w:cs="Arial"/>
                <w:b/>
                <w:sz w:val="20"/>
                <w:szCs w:val="19"/>
              </w:rPr>
              <w:t>purposes of this Part;</w:t>
            </w:r>
          </w:p>
          <w:p w14:paraId="5CD16C5E" w14:textId="77777777" w:rsidR="00805A05" w:rsidRDefault="00805A05" w:rsidP="00805A05">
            <w:pPr>
              <w:pStyle w:val="TableParagraph"/>
              <w:spacing w:before="18"/>
              <w:ind w:left="720"/>
              <w:rPr>
                <w:rFonts w:ascii="Arial" w:eastAsia="Arial" w:hAnsi="Arial" w:cs="Arial"/>
                <w:b/>
                <w:sz w:val="20"/>
                <w:szCs w:val="19"/>
              </w:rPr>
            </w:pPr>
          </w:p>
          <w:p w14:paraId="693728D7" w14:textId="77777777" w:rsidR="00805A05" w:rsidRDefault="00805A05" w:rsidP="00550E6A">
            <w:pPr>
              <w:pStyle w:val="TableParagraph"/>
              <w:numPr>
                <w:ilvl w:val="0"/>
                <w:numId w:val="59"/>
              </w:numPr>
              <w:spacing w:before="18"/>
              <w:rPr>
                <w:rFonts w:ascii="Arial" w:eastAsia="Arial" w:hAnsi="Arial" w:cs="Arial"/>
                <w:b/>
                <w:sz w:val="20"/>
                <w:szCs w:val="19"/>
              </w:rPr>
            </w:pPr>
            <w:proofErr w:type="gramStart"/>
            <w:r w:rsidRPr="00805A05">
              <w:rPr>
                <w:rFonts w:ascii="Arial" w:eastAsia="Arial" w:hAnsi="Arial" w:cs="Arial"/>
                <w:b/>
                <w:sz w:val="20"/>
                <w:szCs w:val="19"/>
              </w:rPr>
              <w:t>section</w:t>
            </w:r>
            <w:proofErr w:type="gramEnd"/>
            <w:r w:rsidRPr="00805A05">
              <w:rPr>
                <w:rFonts w:ascii="Arial" w:eastAsia="Arial" w:hAnsi="Arial" w:cs="Arial"/>
                <w:b/>
                <w:sz w:val="20"/>
                <w:szCs w:val="19"/>
              </w:rPr>
              <w:t xml:space="preserve"> 150(5.2), despite section 95(3) of the Community Charter and section 27(7) of the Interpretation Act, a person who is entitled to inspect the materials referred to in subsection (3) of this section is not entitled to obtain a copy of those materials;</w:t>
            </w:r>
          </w:p>
          <w:p w14:paraId="0426A005" w14:textId="77777777" w:rsidR="003D4D67" w:rsidRPr="00805A05" w:rsidRDefault="003D4D67" w:rsidP="00805A05">
            <w:pPr>
              <w:pStyle w:val="TableParagraph"/>
              <w:spacing w:before="18"/>
              <w:ind w:left="720"/>
              <w:rPr>
                <w:rFonts w:ascii="Arial" w:eastAsia="Arial" w:hAnsi="Arial" w:cs="Arial"/>
                <w:b/>
                <w:sz w:val="20"/>
                <w:szCs w:val="19"/>
              </w:rPr>
            </w:pPr>
          </w:p>
        </w:tc>
      </w:tr>
    </w:tbl>
    <w:p w14:paraId="11A09707" w14:textId="77777777" w:rsidR="003D4D67" w:rsidRDefault="003D4D67">
      <w:pPr>
        <w:rPr>
          <w:rFonts w:ascii="Arial" w:eastAsia="Arial" w:hAnsi="Arial" w:cs="Arial"/>
          <w:sz w:val="19"/>
          <w:szCs w:val="19"/>
        </w:rPr>
        <w:sectPr w:rsidR="003D4D67">
          <w:pgSz w:w="12240" w:h="15840"/>
          <w:pgMar w:top="1040" w:right="1280" w:bottom="1220" w:left="1140" w:header="692" w:footer="1036" w:gutter="0"/>
          <w:cols w:space="720"/>
        </w:sectPr>
      </w:pPr>
    </w:p>
    <w:p w14:paraId="0BEC8029" w14:textId="77777777" w:rsidR="003D4D67" w:rsidRDefault="003D4D67">
      <w:pPr>
        <w:spacing w:before="7"/>
        <w:rPr>
          <w:rFonts w:ascii="Times New Roman" w:eastAsia="Times New Roman" w:hAnsi="Times New Roman" w:cs="Times New Roman"/>
          <w:sz w:val="18"/>
          <w:szCs w:val="18"/>
        </w:rPr>
      </w:pPr>
    </w:p>
    <w:tbl>
      <w:tblPr>
        <w:tblW w:w="4981" w:type="pct"/>
        <w:tblInd w:w="-65" w:type="dxa"/>
        <w:tblCellMar>
          <w:top w:w="115" w:type="dxa"/>
          <w:left w:w="115" w:type="dxa"/>
          <w:bottom w:w="115" w:type="dxa"/>
          <w:right w:w="115" w:type="dxa"/>
        </w:tblCellMar>
        <w:tblLook w:val="01E0" w:firstRow="1" w:lastRow="1" w:firstColumn="1" w:lastColumn="1" w:noHBand="0" w:noVBand="0"/>
      </w:tblPr>
      <w:tblGrid>
        <w:gridCol w:w="989"/>
        <w:gridCol w:w="1111"/>
        <w:gridCol w:w="7892"/>
      </w:tblGrid>
      <w:tr w:rsidR="00271C5B" w14:paraId="0E1378B8" w14:textId="77777777" w:rsidTr="00271C5B">
        <w:trPr>
          <w:trHeight w:hRule="exact" w:val="5912"/>
        </w:trPr>
        <w:tc>
          <w:tcPr>
            <w:tcW w:w="495" w:type="pct"/>
            <w:tcBorders>
              <w:top w:val="single" w:sz="6" w:space="0" w:color="000000"/>
              <w:left w:val="single" w:sz="6" w:space="0" w:color="000000"/>
              <w:bottom w:val="single" w:sz="6" w:space="0" w:color="000000"/>
              <w:right w:val="single" w:sz="6" w:space="0" w:color="000000"/>
            </w:tcBorders>
          </w:tcPr>
          <w:p w14:paraId="0AFD5D78" w14:textId="77777777" w:rsidR="003D4D67" w:rsidRDefault="003D4D67"/>
        </w:tc>
        <w:tc>
          <w:tcPr>
            <w:tcW w:w="556" w:type="pct"/>
            <w:tcBorders>
              <w:top w:val="single" w:sz="6" w:space="0" w:color="000000"/>
              <w:left w:val="single" w:sz="6" w:space="0" w:color="000000"/>
              <w:bottom w:val="single" w:sz="6" w:space="0" w:color="000000"/>
              <w:right w:val="single" w:sz="6" w:space="0" w:color="000000"/>
            </w:tcBorders>
          </w:tcPr>
          <w:p w14:paraId="34F77D64" w14:textId="77777777" w:rsidR="003D4D67" w:rsidRDefault="003D4D67"/>
        </w:tc>
        <w:tc>
          <w:tcPr>
            <w:tcW w:w="3948" w:type="pct"/>
            <w:tcBorders>
              <w:top w:val="single" w:sz="6" w:space="0" w:color="000000"/>
              <w:left w:val="single" w:sz="6" w:space="0" w:color="000000"/>
              <w:bottom w:val="single" w:sz="6" w:space="0" w:color="000000"/>
              <w:right w:val="single" w:sz="6" w:space="0" w:color="000000"/>
            </w:tcBorders>
          </w:tcPr>
          <w:p w14:paraId="15923308" w14:textId="77777777" w:rsidR="00805A05" w:rsidRPr="00271C5B" w:rsidRDefault="00805A05" w:rsidP="00550E6A">
            <w:pPr>
              <w:pStyle w:val="TableParagraph"/>
              <w:numPr>
                <w:ilvl w:val="0"/>
                <w:numId w:val="28"/>
              </w:numPr>
              <w:tabs>
                <w:tab w:val="left" w:pos="814"/>
              </w:tabs>
              <w:spacing w:before="1"/>
              <w:jc w:val="both"/>
              <w:rPr>
                <w:rFonts w:ascii="Arial" w:eastAsia="Arial" w:hAnsi="Arial" w:cs="Arial"/>
                <w:sz w:val="19"/>
                <w:szCs w:val="19"/>
              </w:rPr>
            </w:pPr>
            <w:proofErr w:type="gramStart"/>
            <w:r w:rsidRPr="00271C5B">
              <w:rPr>
                <w:rFonts w:ascii="Arial" w:eastAsia="Arial" w:hAnsi="Arial" w:cs="Arial"/>
                <w:b/>
                <w:sz w:val="19"/>
                <w:szCs w:val="19"/>
              </w:rPr>
              <w:t>section</w:t>
            </w:r>
            <w:proofErr w:type="gramEnd"/>
            <w:r w:rsidRPr="00271C5B">
              <w:rPr>
                <w:rFonts w:ascii="Arial" w:eastAsia="Arial" w:hAnsi="Arial" w:cs="Arial"/>
                <w:b/>
                <w:sz w:val="19"/>
                <w:szCs w:val="19"/>
              </w:rPr>
              <w:t xml:space="preserve"> 150(6), the following materials must be destroyed as soon as possible following 8 weeks after the declaration of the official election results under section 136:</w:t>
            </w:r>
          </w:p>
          <w:p w14:paraId="24BC7B3F" w14:textId="77777777" w:rsidR="00805A05" w:rsidRPr="00271C5B" w:rsidRDefault="00805A05" w:rsidP="00805A05">
            <w:pPr>
              <w:pStyle w:val="TableParagraph"/>
              <w:tabs>
                <w:tab w:val="left" w:pos="814"/>
              </w:tabs>
              <w:spacing w:before="1"/>
              <w:ind w:left="820"/>
              <w:jc w:val="both"/>
              <w:rPr>
                <w:rFonts w:ascii="Arial" w:eastAsia="Arial" w:hAnsi="Arial" w:cs="Arial"/>
                <w:sz w:val="19"/>
                <w:szCs w:val="19"/>
              </w:rPr>
            </w:pPr>
          </w:p>
          <w:p w14:paraId="6DD0E258" w14:textId="77777777" w:rsidR="00805A05" w:rsidRPr="00271C5B" w:rsidRDefault="00805A05" w:rsidP="00550E6A">
            <w:pPr>
              <w:pStyle w:val="TableParagraph"/>
              <w:numPr>
                <w:ilvl w:val="0"/>
                <w:numId w:val="62"/>
              </w:numPr>
              <w:ind w:left="1080"/>
              <w:rPr>
                <w:rFonts w:ascii="Arial" w:eastAsia="Times New Roman" w:hAnsi="Arial" w:cs="Arial"/>
                <w:b/>
                <w:sz w:val="19"/>
                <w:szCs w:val="19"/>
              </w:rPr>
            </w:pPr>
            <w:proofErr w:type="gramStart"/>
            <w:r w:rsidRPr="00271C5B">
              <w:rPr>
                <w:rFonts w:ascii="Arial" w:eastAsia="Times New Roman" w:hAnsi="Arial" w:cs="Arial"/>
                <w:b/>
                <w:sz w:val="19"/>
                <w:szCs w:val="19"/>
              </w:rPr>
              <w:t>the</w:t>
            </w:r>
            <w:proofErr w:type="gramEnd"/>
            <w:r w:rsidRPr="00271C5B">
              <w:rPr>
                <w:rFonts w:ascii="Arial" w:eastAsia="Times New Roman" w:hAnsi="Arial" w:cs="Arial"/>
                <w:b/>
                <w:sz w:val="19"/>
                <w:szCs w:val="19"/>
              </w:rPr>
              <w:t xml:space="preserve"> ballots used in the election;</w:t>
            </w:r>
          </w:p>
          <w:p w14:paraId="01884E99" w14:textId="77777777" w:rsidR="00805A05" w:rsidRPr="00271C5B" w:rsidRDefault="00805A05" w:rsidP="00805A05">
            <w:pPr>
              <w:pStyle w:val="TableParagraph"/>
              <w:ind w:left="360"/>
              <w:rPr>
                <w:rFonts w:ascii="Arial" w:eastAsia="Times New Roman" w:hAnsi="Arial" w:cs="Arial"/>
                <w:b/>
                <w:sz w:val="19"/>
                <w:szCs w:val="19"/>
              </w:rPr>
            </w:pPr>
          </w:p>
          <w:p w14:paraId="653BE42D" w14:textId="77777777" w:rsidR="00805A05" w:rsidRPr="00271C5B" w:rsidRDefault="00805A05" w:rsidP="00550E6A">
            <w:pPr>
              <w:pStyle w:val="TableParagraph"/>
              <w:numPr>
                <w:ilvl w:val="0"/>
                <w:numId w:val="62"/>
              </w:numPr>
              <w:ind w:left="1080"/>
              <w:rPr>
                <w:rFonts w:ascii="Arial" w:eastAsia="Times New Roman" w:hAnsi="Arial" w:cs="Arial"/>
                <w:b/>
                <w:sz w:val="19"/>
                <w:szCs w:val="19"/>
              </w:rPr>
            </w:pPr>
            <w:proofErr w:type="gramStart"/>
            <w:r w:rsidRPr="00271C5B">
              <w:rPr>
                <w:rFonts w:ascii="Arial" w:eastAsia="Times New Roman" w:hAnsi="Arial" w:cs="Arial"/>
                <w:b/>
                <w:sz w:val="19"/>
                <w:szCs w:val="19"/>
              </w:rPr>
              <w:t>any</w:t>
            </w:r>
            <w:proofErr w:type="gramEnd"/>
            <w:r w:rsidRPr="00271C5B">
              <w:rPr>
                <w:rFonts w:ascii="Arial" w:eastAsia="Times New Roman" w:hAnsi="Arial" w:cs="Arial"/>
                <w:b/>
                <w:sz w:val="19"/>
                <w:szCs w:val="19"/>
              </w:rPr>
              <w:t xml:space="preserve"> stubs for ballots used in the election;</w:t>
            </w:r>
          </w:p>
          <w:p w14:paraId="45AD6CB6" w14:textId="77777777" w:rsidR="00805A05" w:rsidRPr="00271C5B" w:rsidRDefault="00805A05" w:rsidP="00805A05">
            <w:pPr>
              <w:pStyle w:val="TableParagraph"/>
              <w:ind w:left="360"/>
              <w:rPr>
                <w:rFonts w:ascii="Arial" w:eastAsia="Times New Roman" w:hAnsi="Arial" w:cs="Arial"/>
                <w:b/>
                <w:sz w:val="19"/>
                <w:szCs w:val="19"/>
              </w:rPr>
            </w:pPr>
          </w:p>
          <w:p w14:paraId="293069AB" w14:textId="77777777" w:rsidR="00805A05" w:rsidRPr="00271C5B" w:rsidRDefault="00805A05" w:rsidP="00550E6A">
            <w:pPr>
              <w:pStyle w:val="TableParagraph"/>
              <w:numPr>
                <w:ilvl w:val="0"/>
                <w:numId w:val="62"/>
              </w:numPr>
              <w:ind w:left="1080"/>
              <w:rPr>
                <w:rFonts w:ascii="Arial" w:eastAsia="Times New Roman" w:hAnsi="Arial" w:cs="Arial"/>
                <w:b/>
                <w:sz w:val="19"/>
                <w:szCs w:val="19"/>
              </w:rPr>
            </w:pPr>
            <w:proofErr w:type="gramStart"/>
            <w:r w:rsidRPr="00271C5B">
              <w:rPr>
                <w:rFonts w:ascii="Arial" w:eastAsia="Times New Roman" w:hAnsi="Arial" w:cs="Arial"/>
                <w:b/>
                <w:sz w:val="19"/>
                <w:szCs w:val="19"/>
              </w:rPr>
              <w:t>any</w:t>
            </w:r>
            <w:proofErr w:type="gramEnd"/>
            <w:r w:rsidRPr="00271C5B">
              <w:rPr>
                <w:rFonts w:ascii="Arial" w:eastAsia="Times New Roman" w:hAnsi="Arial" w:cs="Arial"/>
                <w:b/>
                <w:sz w:val="19"/>
                <w:szCs w:val="19"/>
              </w:rPr>
              <w:t xml:space="preserve"> copies of the list of registered electors used for the purposes of voting proceedings;</w:t>
            </w:r>
          </w:p>
          <w:p w14:paraId="4152A002" w14:textId="77777777" w:rsidR="00805A05" w:rsidRPr="00271C5B" w:rsidRDefault="00805A05" w:rsidP="00805A05">
            <w:pPr>
              <w:pStyle w:val="TableParagraph"/>
              <w:ind w:left="360"/>
              <w:rPr>
                <w:rFonts w:ascii="Arial" w:eastAsia="Times New Roman" w:hAnsi="Arial" w:cs="Arial"/>
                <w:b/>
                <w:sz w:val="19"/>
                <w:szCs w:val="19"/>
              </w:rPr>
            </w:pPr>
          </w:p>
          <w:p w14:paraId="19D1533B" w14:textId="77777777" w:rsidR="00805A05" w:rsidRPr="00271C5B" w:rsidRDefault="00805A05" w:rsidP="00550E6A">
            <w:pPr>
              <w:pStyle w:val="TableParagraph"/>
              <w:numPr>
                <w:ilvl w:val="0"/>
                <w:numId w:val="62"/>
              </w:numPr>
              <w:ind w:left="1080"/>
              <w:rPr>
                <w:rFonts w:ascii="Arial" w:eastAsia="Times New Roman" w:hAnsi="Arial" w:cs="Arial"/>
                <w:b/>
                <w:sz w:val="19"/>
                <w:szCs w:val="19"/>
              </w:rPr>
            </w:pPr>
            <w:proofErr w:type="gramStart"/>
            <w:r w:rsidRPr="00271C5B">
              <w:rPr>
                <w:rFonts w:ascii="Arial" w:eastAsia="Times New Roman" w:hAnsi="Arial" w:cs="Arial"/>
                <w:b/>
                <w:sz w:val="19"/>
                <w:szCs w:val="19"/>
              </w:rPr>
              <w:t>the</w:t>
            </w:r>
            <w:proofErr w:type="gramEnd"/>
            <w:r w:rsidRPr="00271C5B">
              <w:rPr>
                <w:rFonts w:ascii="Arial" w:eastAsia="Times New Roman" w:hAnsi="Arial" w:cs="Arial"/>
                <w:b/>
                <w:sz w:val="19"/>
                <w:szCs w:val="19"/>
              </w:rPr>
              <w:t xml:space="preserve"> voting books used in the election;</w:t>
            </w:r>
          </w:p>
          <w:p w14:paraId="0E72C47F" w14:textId="77777777" w:rsidR="00805A05" w:rsidRPr="00271C5B" w:rsidRDefault="00805A05" w:rsidP="00805A05">
            <w:pPr>
              <w:pStyle w:val="TableParagraph"/>
              <w:ind w:left="360"/>
              <w:rPr>
                <w:rFonts w:ascii="Arial" w:eastAsia="Times New Roman" w:hAnsi="Arial" w:cs="Arial"/>
                <w:b/>
                <w:sz w:val="19"/>
                <w:szCs w:val="19"/>
              </w:rPr>
            </w:pPr>
          </w:p>
          <w:p w14:paraId="63E8E93E" w14:textId="77777777" w:rsidR="00805A05" w:rsidRPr="00271C5B" w:rsidRDefault="00805A05" w:rsidP="00550E6A">
            <w:pPr>
              <w:pStyle w:val="TableParagraph"/>
              <w:numPr>
                <w:ilvl w:val="0"/>
                <w:numId w:val="62"/>
              </w:numPr>
              <w:ind w:left="1080"/>
              <w:rPr>
                <w:rFonts w:ascii="Times New Roman" w:eastAsia="Times New Roman" w:hAnsi="Times New Roman" w:cs="Times New Roman"/>
                <w:b/>
                <w:sz w:val="19"/>
                <w:szCs w:val="19"/>
              </w:rPr>
            </w:pPr>
            <w:proofErr w:type="gramStart"/>
            <w:r w:rsidRPr="00271C5B">
              <w:rPr>
                <w:rFonts w:ascii="Arial" w:eastAsia="Times New Roman" w:hAnsi="Arial" w:cs="Arial"/>
                <w:b/>
                <w:sz w:val="19"/>
                <w:szCs w:val="19"/>
              </w:rPr>
              <w:t>any</w:t>
            </w:r>
            <w:proofErr w:type="gramEnd"/>
            <w:r w:rsidRPr="00271C5B">
              <w:rPr>
                <w:rFonts w:ascii="Arial" w:eastAsia="Times New Roman" w:hAnsi="Arial" w:cs="Arial"/>
                <w:b/>
                <w:sz w:val="19"/>
                <w:szCs w:val="19"/>
              </w:rPr>
              <w:t xml:space="preserve"> solemn declarations and any written statements or declarations in relation to voting proceedings, other than those used for the registration of electors</w:t>
            </w:r>
            <w:r w:rsidRPr="00271C5B">
              <w:rPr>
                <w:rFonts w:ascii="Times New Roman" w:eastAsia="Times New Roman" w:hAnsi="Times New Roman" w:cs="Times New Roman"/>
                <w:b/>
                <w:sz w:val="19"/>
                <w:szCs w:val="19"/>
              </w:rPr>
              <w:t>;</w:t>
            </w:r>
          </w:p>
          <w:p w14:paraId="7948D6B2" w14:textId="77777777" w:rsidR="00805A05" w:rsidRPr="00271C5B" w:rsidRDefault="00805A05" w:rsidP="00805A05">
            <w:pPr>
              <w:pStyle w:val="TableParagraph"/>
              <w:ind w:left="1080"/>
              <w:rPr>
                <w:rFonts w:ascii="Times New Roman" w:eastAsia="Times New Roman" w:hAnsi="Times New Roman" w:cs="Times New Roman"/>
                <w:b/>
                <w:sz w:val="19"/>
                <w:szCs w:val="19"/>
              </w:rPr>
            </w:pPr>
          </w:p>
          <w:p w14:paraId="7A616F6F" w14:textId="77777777" w:rsidR="00271C5B" w:rsidRPr="00271C5B" w:rsidRDefault="00271C5B" w:rsidP="00550E6A">
            <w:pPr>
              <w:pStyle w:val="TableParagraph"/>
              <w:numPr>
                <w:ilvl w:val="0"/>
                <w:numId w:val="28"/>
              </w:numPr>
              <w:rPr>
                <w:rFonts w:ascii="Arial" w:eastAsia="Times New Roman" w:hAnsi="Arial" w:cs="Arial"/>
                <w:b/>
                <w:sz w:val="19"/>
                <w:szCs w:val="19"/>
              </w:rPr>
            </w:pPr>
            <w:proofErr w:type="gramStart"/>
            <w:r w:rsidRPr="00271C5B">
              <w:rPr>
                <w:rFonts w:ascii="Arial" w:eastAsia="Times New Roman" w:hAnsi="Arial" w:cs="Arial"/>
                <w:b/>
                <w:sz w:val="19"/>
                <w:szCs w:val="19"/>
              </w:rPr>
              <w:t>section</w:t>
            </w:r>
            <w:proofErr w:type="gramEnd"/>
            <w:r w:rsidRPr="00271C5B">
              <w:rPr>
                <w:rFonts w:ascii="Arial" w:eastAsia="Times New Roman" w:hAnsi="Arial" w:cs="Arial"/>
                <w:b/>
                <w:sz w:val="19"/>
                <w:szCs w:val="19"/>
              </w:rPr>
              <w:t xml:space="preserve"> 150(7), as exceptions, subsection 150(6) does not apply:</w:t>
            </w:r>
          </w:p>
          <w:p w14:paraId="06FCF06F" w14:textId="77777777" w:rsidR="00805A05" w:rsidRPr="00271C5B" w:rsidRDefault="00805A05" w:rsidP="00550E6A">
            <w:pPr>
              <w:pStyle w:val="TableParagraph"/>
              <w:numPr>
                <w:ilvl w:val="0"/>
                <w:numId w:val="64"/>
              </w:numPr>
              <w:ind w:left="1073"/>
              <w:rPr>
                <w:rFonts w:ascii="Arial" w:eastAsia="Times New Roman" w:hAnsi="Arial" w:cs="Arial"/>
                <w:b/>
                <w:sz w:val="19"/>
                <w:szCs w:val="19"/>
              </w:rPr>
            </w:pPr>
            <w:proofErr w:type="gramStart"/>
            <w:r w:rsidRPr="00271C5B">
              <w:rPr>
                <w:rFonts w:ascii="Arial" w:eastAsia="Times New Roman" w:hAnsi="Arial" w:cs="Arial"/>
                <w:b/>
                <w:sz w:val="19"/>
                <w:szCs w:val="19"/>
              </w:rPr>
              <w:t>if</w:t>
            </w:r>
            <w:proofErr w:type="gramEnd"/>
            <w:r w:rsidRPr="00271C5B">
              <w:rPr>
                <w:rFonts w:ascii="Arial" w:eastAsia="Times New Roman" w:hAnsi="Arial" w:cs="Arial"/>
                <w:b/>
                <w:sz w:val="19"/>
                <w:szCs w:val="19"/>
              </w:rPr>
              <w:t xml:space="preserve"> otherwise ordered by a court, or</w:t>
            </w:r>
          </w:p>
          <w:p w14:paraId="30A09696" w14:textId="77777777" w:rsidR="00805A05" w:rsidRPr="00271C5B" w:rsidRDefault="00805A05" w:rsidP="00271C5B">
            <w:pPr>
              <w:pStyle w:val="TableParagraph"/>
              <w:ind w:left="253"/>
              <w:rPr>
                <w:rFonts w:ascii="Arial" w:eastAsia="Times New Roman" w:hAnsi="Arial" w:cs="Arial"/>
                <w:b/>
                <w:sz w:val="19"/>
                <w:szCs w:val="19"/>
              </w:rPr>
            </w:pPr>
          </w:p>
          <w:p w14:paraId="1BBDBE2E" w14:textId="77777777" w:rsidR="00271C5B" w:rsidRPr="00271C5B" w:rsidRDefault="00805A05" w:rsidP="00550E6A">
            <w:pPr>
              <w:pStyle w:val="TableParagraph"/>
              <w:numPr>
                <w:ilvl w:val="0"/>
                <w:numId w:val="64"/>
              </w:numPr>
              <w:ind w:left="1073"/>
              <w:rPr>
                <w:rFonts w:ascii="Arial" w:eastAsia="Times New Roman" w:hAnsi="Arial" w:cs="Arial"/>
                <w:b/>
                <w:sz w:val="19"/>
                <w:szCs w:val="19"/>
              </w:rPr>
            </w:pPr>
            <w:proofErr w:type="gramStart"/>
            <w:r w:rsidRPr="00271C5B">
              <w:rPr>
                <w:rFonts w:ascii="Arial" w:eastAsia="Times New Roman" w:hAnsi="Arial" w:cs="Arial"/>
                <w:b/>
                <w:sz w:val="19"/>
                <w:szCs w:val="19"/>
              </w:rPr>
              <w:t>if</w:t>
            </w:r>
            <w:proofErr w:type="gramEnd"/>
            <w:r w:rsidRPr="00271C5B">
              <w:rPr>
                <w:rFonts w:ascii="Arial" w:eastAsia="Times New Roman" w:hAnsi="Arial" w:cs="Arial"/>
                <w:b/>
                <w:sz w:val="19"/>
                <w:szCs w:val="19"/>
              </w:rPr>
              <w:t xml:space="preserve"> the materials relate to an election that is the subject of an application under section 143, until the final determination of that application or the court authorizes their destruction;</w:t>
            </w:r>
          </w:p>
          <w:p w14:paraId="59359B57" w14:textId="77777777" w:rsidR="00271C5B" w:rsidRPr="00271C5B" w:rsidRDefault="00271C5B" w:rsidP="00271C5B">
            <w:pPr>
              <w:pStyle w:val="TableParagraph"/>
              <w:ind w:left="820"/>
              <w:rPr>
                <w:rFonts w:ascii="Arial" w:eastAsia="Times New Roman" w:hAnsi="Arial" w:cs="Arial"/>
                <w:b/>
                <w:sz w:val="19"/>
                <w:szCs w:val="19"/>
              </w:rPr>
            </w:pPr>
          </w:p>
          <w:p w14:paraId="78952E05" w14:textId="77777777" w:rsidR="00805A05" w:rsidRPr="00271C5B" w:rsidRDefault="00271C5B" w:rsidP="00550E6A">
            <w:pPr>
              <w:pStyle w:val="TableParagraph"/>
              <w:numPr>
                <w:ilvl w:val="0"/>
                <w:numId w:val="63"/>
              </w:numPr>
              <w:rPr>
                <w:rFonts w:ascii="Arial" w:eastAsia="Times New Roman" w:hAnsi="Arial" w:cs="Arial"/>
                <w:b/>
                <w:sz w:val="20"/>
                <w:szCs w:val="18"/>
              </w:rPr>
            </w:pPr>
            <w:proofErr w:type="gramStart"/>
            <w:r w:rsidRPr="00271C5B">
              <w:rPr>
                <w:rFonts w:ascii="Arial" w:eastAsia="Times New Roman" w:hAnsi="Arial" w:cs="Arial"/>
                <w:b/>
                <w:sz w:val="19"/>
                <w:szCs w:val="19"/>
              </w:rPr>
              <w:t>section</w:t>
            </w:r>
            <w:proofErr w:type="gramEnd"/>
            <w:r w:rsidRPr="00271C5B">
              <w:rPr>
                <w:rFonts w:ascii="Arial" w:eastAsia="Times New Roman" w:hAnsi="Arial" w:cs="Arial"/>
                <w:b/>
                <w:sz w:val="19"/>
                <w:szCs w:val="19"/>
              </w:rPr>
              <w:t xml:space="preserve"> </w:t>
            </w:r>
            <w:r w:rsidR="00805A05" w:rsidRPr="00271C5B">
              <w:rPr>
                <w:rFonts w:ascii="Arial" w:eastAsia="Times New Roman" w:hAnsi="Arial" w:cs="Arial"/>
                <w:b/>
                <w:sz w:val="19"/>
                <w:szCs w:val="19"/>
              </w:rPr>
              <w:t>150(8), unless otherwise provided by or under this Act, a person may not inspect a ballot.</w:t>
            </w:r>
          </w:p>
        </w:tc>
      </w:tr>
      <w:tr w:rsidR="00271C5B" w14:paraId="5BBD7833" w14:textId="77777777" w:rsidTr="00271C5B">
        <w:trPr>
          <w:trHeight w:hRule="exact" w:val="2762"/>
        </w:trPr>
        <w:tc>
          <w:tcPr>
            <w:tcW w:w="495" w:type="pct"/>
            <w:tcBorders>
              <w:top w:val="single" w:sz="6" w:space="0" w:color="000000"/>
              <w:left w:val="single" w:sz="6" w:space="0" w:color="000000"/>
              <w:bottom w:val="single" w:sz="6" w:space="0" w:color="000000"/>
              <w:right w:val="single" w:sz="6" w:space="0" w:color="000000"/>
            </w:tcBorders>
          </w:tcPr>
          <w:p w14:paraId="1C0AEAE9" w14:textId="77777777" w:rsidR="003D4D67" w:rsidRDefault="00D47293" w:rsidP="00271C5B">
            <w:pPr>
              <w:pStyle w:val="TableParagraph"/>
              <w:spacing w:line="226" w:lineRule="exact"/>
              <w:jc w:val="center"/>
              <w:rPr>
                <w:rFonts w:ascii="Arial" w:eastAsia="Arial" w:hAnsi="Arial" w:cs="Arial"/>
                <w:sz w:val="20"/>
                <w:szCs w:val="20"/>
              </w:rPr>
            </w:pPr>
            <w:r>
              <w:rPr>
                <w:rFonts w:ascii="Arial"/>
                <w:sz w:val="20"/>
              </w:rPr>
              <w:t>26</w:t>
            </w:r>
          </w:p>
        </w:tc>
        <w:tc>
          <w:tcPr>
            <w:tcW w:w="556" w:type="pct"/>
            <w:tcBorders>
              <w:top w:val="single" w:sz="6" w:space="0" w:color="000000"/>
              <w:left w:val="single" w:sz="6" w:space="0" w:color="000000"/>
              <w:bottom w:val="single" w:sz="6" w:space="0" w:color="000000"/>
              <w:right w:val="single" w:sz="6" w:space="0" w:color="000000"/>
            </w:tcBorders>
          </w:tcPr>
          <w:p w14:paraId="69E2ABBB" w14:textId="77777777" w:rsidR="003D4D67" w:rsidRDefault="00D47293" w:rsidP="00271C5B">
            <w:pPr>
              <w:pStyle w:val="TableParagraph"/>
              <w:spacing w:line="226" w:lineRule="exact"/>
              <w:ind w:left="70"/>
              <w:jc w:val="center"/>
              <w:rPr>
                <w:rFonts w:ascii="Arial" w:eastAsia="Arial" w:hAnsi="Arial" w:cs="Arial"/>
                <w:sz w:val="20"/>
                <w:szCs w:val="20"/>
              </w:rPr>
            </w:pPr>
            <w:r>
              <w:rPr>
                <w:rFonts w:ascii="Arial"/>
                <w:sz w:val="20"/>
              </w:rPr>
              <w:t>4750</w:t>
            </w:r>
          </w:p>
        </w:tc>
        <w:tc>
          <w:tcPr>
            <w:tcW w:w="3948" w:type="pct"/>
            <w:tcBorders>
              <w:top w:val="single" w:sz="6" w:space="0" w:color="000000"/>
              <w:left w:val="single" w:sz="6" w:space="0" w:color="000000"/>
              <w:bottom w:val="single" w:sz="6" w:space="0" w:color="000000"/>
              <w:right w:val="single" w:sz="6" w:space="0" w:color="000000"/>
            </w:tcBorders>
          </w:tcPr>
          <w:p w14:paraId="37E322E4" w14:textId="77777777" w:rsidR="003D4D67" w:rsidRPr="00271C5B" w:rsidRDefault="00D47293">
            <w:pPr>
              <w:pStyle w:val="TableParagraph"/>
              <w:ind w:left="107" w:right="85" w:firstLine="14"/>
              <w:jc w:val="both"/>
              <w:rPr>
                <w:rFonts w:ascii="Arial" w:eastAsia="Arial" w:hAnsi="Arial" w:cs="Arial"/>
                <w:sz w:val="20"/>
                <w:szCs w:val="19"/>
              </w:rPr>
            </w:pPr>
            <w:r w:rsidRPr="00271C5B">
              <w:rPr>
                <w:rFonts w:ascii="Arial"/>
                <w:b/>
                <w:i/>
                <w:sz w:val="20"/>
                <w:szCs w:val="19"/>
              </w:rPr>
              <w:t>Community Care and Assisted Living Act</w:t>
            </w:r>
            <w:r w:rsidRPr="00271C5B">
              <w:rPr>
                <w:rFonts w:ascii="Arial"/>
                <w:i/>
                <w:sz w:val="20"/>
                <w:szCs w:val="19"/>
              </w:rPr>
              <w:t xml:space="preserve">, </w:t>
            </w:r>
            <w:r w:rsidRPr="00271C5B">
              <w:rPr>
                <w:rFonts w:ascii="Arial"/>
                <w:sz w:val="20"/>
                <w:szCs w:val="19"/>
              </w:rPr>
              <w:t>S.B.C. 2002, c. 75 in the</w:t>
            </w:r>
            <w:r w:rsidRPr="00271C5B">
              <w:rPr>
                <w:rFonts w:ascii="Arial"/>
                <w:spacing w:val="40"/>
                <w:sz w:val="20"/>
                <w:szCs w:val="19"/>
              </w:rPr>
              <w:t xml:space="preserve"> </w:t>
            </w:r>
            <w:r w:rsidRPr="00271C5B">
              <w:rPr>
                <w:rFonts w:ascii="Arial"/>
                <w:sz w:val="20"/>
                <w:szCs w:val="19"/>
              </w:rPr>
              <w:t>Child</w:t>
            </w:r>
            <w:r w:rsidRPr="00271C5B">
              <w:rPr>
                <w:rFonts w:ascii="Arial"/>
                <w:w w:val="97"/>
                <w:sz w:val="20"/>
                <w:szCs w:val="19"/>
              </w:rPr>
              <w:t xml:space="preserve"> </w:t>
            </w:r>
            <w:r w:rsidRPr="00271C5B">
              <w:rPr>
                <w:rFonts w:ascii="Arial"/>
                <w:sz w:val="20"/>
                <w:szCs w:val="19"/>
              </w:rPr>
              <w:t>Care Licensing Regulation (B.C. Reg. 319/89) in section 5 for</w:t>
            </w:r>
            <w:r w:rsidRPr="00271C5B">
              <w:rPr>
                <w:rFonts w:ascii="Arial"/>
                <w:spacing w:val="25"/>
                <w:sz w:val="20"/>
                <w:szCs w:val="19"/>
              </w:rPr>
              <w:t xml:space="preserve"> </w:t>
            </w:r>
            <w:r w:rsidRPr="00271C5B">
              <w:rPr>
                <w:rFonts w:ascii="Arial"/>
                <w:sz w:val="20"/>
                <w:szCs w:val="19"/>
              </w:rPr>
              <w:t>mandatory</w:t>
            </w:r>
            <w:r w:rsidRPr="00271C5B">
              <w:rPr>
                <w:rFonts w:ascii="Arial"/>
                <w:w w:val="95"/>
                <w:sz w:val="20"/>
                <w:szCs w:val="19"/>
              </w:rPr>
              <w:t xml:space="preserve"> </w:t>
            </w:r>
            <w:r w:rsidRPr="00271C5B">
              <w:rPr>
                <w:rFonts w:ascii="Arial"/>
                <w:sz w:val="20"/>
                <w:szCs w:val="19"/>
              </w:rPr>
              <w:t>criminal</w:t>
            </w:r>
            <w:r w:rsidRPr="00271C5B">
              <w:rPr>
                <w:rFonts w:ascii="Arial"/>
                <w:spacing w:val="-22"/>
                <w:sz w:val="20"/>
                <w:szCs w:val="19"/>
              </w:rPr>
              <w:t xml:space="preserve"> </w:t>
            </w:r>
            <w:r w:rsidRPr="00271C5B">
              <w:rPr>
                <w:rFonts w:ascii="Arial"/>
                <w:sz w:val="20"/>
                <w:szCs w:val="19"/>
              </w:rPr>
              <w:t>records</w:t>
            </w:r>
            <w:r w:rsidRPr="00271C5B">
              <w:rPr>
                <w:rFonts w:ascii="Arial"/>
                <w:spacing w:val="-18"/>
                <w:sz w:val="20"/>
                <w:szCs w:val="19"/>
              </w:rPr>
              <w:t xml:space="preserve"> </w:t>
            </w:r>
            <w:r w:rsidRPr="00271C5B">
              <w:rPr>
                <w:rFonts w:ascii="Arial"/>
                <w:sz w:val="20"/>
                <w:szCs w:val="19"/>
              </w:rPr>
              <w:t>checks,</w:t>
            </w:r>
            <w:r w:rsidRPr="00271C5B">
              <w:rPr>
                <w:rFonts w:ascii="Arial"/>
                <w:spacing w:val="-24"/>
                <w:sz w:val="20"/>
                <w:szCs w:val="19"/>
              </w:rPr>
              <w:t xml:space="preserve"> </w:t>
            </w:r>
            <w:r w:rsidRPr="00271C5B">
              <w:rPr>
                <w:rFonts w:ascii="Arial"/>
                <w:sz w:val="20"/>
                <w:szCs w:val="19"/>
              </w:rPr>
              <w:t>the</w:t>
            </w:r>
            <w:r w:rsidRPr="00271C5B">
              <w:rPr>
                <w:rFonts w:ascii="Arial"/>
                <w:spacing w:val="-17"/>
                <w:sz w:val="20"/>
                <w:szCs w:val="19"/>
              </w:rPr>
              <w:t xml:space="preserve"> </w:t>
            </w:r>
            <w:r w:rsidRPr="00271C5B">
              <w:rPr>
                <w:rFonts w:ascii="Arial"/>
                <w:sz w:val="20"/>
                <w:szCs w:val="19"/>
              </w:rPr>
              <w:t>licensee</w:t>
            </w:r>
            <w:r w:rsidRPr="00271C5B">
              <w:rPr>
                <w:rFonts w:ascii="Arial"/>
                <w:spacing w:val="-17"/>
                <w:sz w:val="20"/>
                <w:szCs w:val="19"/>
              </w:rPr>
              <w:t xml:space="preserve"> </w:t>
            </w:r>
            <w:r w:rsidRPr="00271C5B">
              <w:rPr>
                <w:rFonts w:ascii="Arial"/>
                <w:sz w:val="20"/>
                <w:szCs w:val="19"/>
              </w:rPr>
              <w:t>must:</w:t>
            </w:r>
          </w:p>
          <w:p w14:paraId="1FBE4545" w14:textId="77777777" w:rsidR="003D4D67" w:rsidRPr="00271C5B" w:rsidRDefault="00D47293" w:rsidP="00550E6A">
            <w:pPr>
              <w:pStyle w:val="TableParagraph"/>
              <w:numPr>
                <w:ilvl w:val="0"/>
                <w:numId w:val="65"/>
              </w:numPr>
              <w:tabs>
                <w:tab w:val="left" w:pos="836"/>
              </w:tabs>
              <w:spacing w:before="15"/>
              <w:ind w:right="86"/>
              <w:jc w:val="both"/>
              <w:rPr>
                <w:rFonts w:ascii="Arial" w:eastAsia="Arial" w:hAnsi="Arial" w:cs="Arial"/>
                <w:sz w:val="20"/>
                <w:szCs w:val="19"/>
              </w:rPr>
            </w:pPr>
            <w:proofErr w:type="gramStart"/>
            <w:r w:rsidRPr="00271C5B">
              <w:rPr>
                <w:rFonts w:ascii="Arial"/>
                <w:sz w:val="20"/>
                <w:szCs w:val="19"/>
              </w:rPr>
              <w:t>retain</w:t>
            </w:r>
            <w:proofErr w:type="gramEnd"/>
            <w:r w:rsidRPr="00271C5B">
              <w:rPr>
                <w:rFonts w:ascii="Arial"/>
                <w:spacing w:val="-7"/>
                <w:sz w:val="20"/>
                <w:szCs w:val="19"/>
              </w:rPr>
              <w:t xml:space="preserve"> </w:t>
            </w:r>
            <w:r w:rsidRPr="00271C5B">
              <w:rPr>
                <w:rFonts w:ascii="Arial"/>
                <w:sz w:val="20"/>
                <w:szCs w:val="19"/>
              </w:rPr>
              <w:t>all</w:t>
            </w:r>
            <w:r w:rsidRPr="00271C5B">
              <w:rPr>
                <w:rFonts w:ascii="Arial"/>
                <w:spacing w:val="-2"/>
                <w:sz w:val="20"/>
                <w:szCs w:val="19"/>
              </w:rPr>
              <w:t xml:space="preserve"> </w:t>
            </w:r>
            <w:r w:rsidRPr="00271C5B">
              <w:rPr>
                <w:rFonts w:ascii="Arial"/>
                <w:sz w:val="20"/>
                <w:szCs w:val="19"/>
              </w:rPr>
              <w:t>results</w:t>
            </w:r>
            <w:r w:rsidRPr="00271C5B">
              <w:rPr>
                <w:rFonts w:ascii="Arial"/>
                <w:spacing w:val="-2"/>
                <w:sz w:val="20"/>
                <w:szCs w:val="19"/>
              </w:rPr>
              <w:t xml:space="preserve"> </w:t>
            </w:r>
            <w:r w:rsidRPr="00271C5B">
              <w:rPr>
                <w:rFonts w:ascii="Arial"/>
                <w:sz w:val="20"/>
                <w:szCs w:val="19"/>
              </w:rPr>
              <w:t>of</w:t>
            </w:r>
            <w:r w:rsidRPr="00271C5B">
              <w:rPr>
                <w:rFonts w:ascii="Arial"/>
                <w:spacing w:val="-2"/>
                <w:sz w:val="20"/>
                <w:szCs w:val="19"/>
              </w:rPr>
              <w:t xml:space="preserve"> </w:t>
            </w:r>
            <w:r w:rsidRPr="00271C5B">
              <w:rPr>
                <w:rFonts w:ascii="Arial"/>
                <w:sz w:val="20"/>
                <w:szCs w:val="19"/>
              </w:rPr>
              <w:t>the</w:t>
            </w:r>
            <w:r w:rsidRPr="00271C5B">
              <w:rPr>
                <w:rFonts w:ascii="Arial"/>
                <w:spacing w:val="-4"/>
                <w:sz w:val="20"/>
                <w:szCs w:val="19"/>
              </w:rPr>
              <w:t xml:space="preserve"> </w:t>
            </w:r>
            <w:r w:rsidRPr="00271C5B">
              <w:rPr>
                <w:rFonts w:ascii="Arial"/>
                <w:sz w:val="20"/>
                <w:szCs w:val="19"/>
              </w:rPr>
              <w:t>criminal</w:t>
            </w:r>
            <w:r w:rsidRPr="00271C5B">
              <w:rPr>
                <w:rFonts w:ascii="Arial"/>
                <w:spacing w:val="-4"/>
                <w:sz w:val="20"/>
                <w:szCs w:val="19"/>
              </w:rPr>
              <w:t xml:space="preserve"> </w:t>
            </w:r>
            <w:r w:rsidRPr="00271C5B">
              <w:rPr>
                <w:rFonts w:ascii="Arial"/>
                <w:sz w:val="20"/>
                <w:szCs w:val="19"/>
              </w:rPr>
              <w:t>record</w:t>
            </w:r>
            <w:r w:rsidRPr="00271C5B">
              <w:rPr>
                <w:rFonts w:ascii="Arial"/>
                <w:spacing w:val="-7"/>
                <w:sz w:val="20"/>
                <w:szCs w:val="19"/>
              </w:rPr>
              <w:t xml:space="preserve"> </w:t>
            </w:r>
            <w:r w:rsidRPr="00271C5B">
              <w:rPr>
                <w:rFonts w:ascii="Arial"/>
                <w:sz w:val="20"/>
                <w:szCs w:val="19"/>
              </w:rPr>
              <w:t>check</w:t>
            </w:r>
            <w:r w:rsidRPr="00271C5B">
              <w:rPr>
                <w:rFonts w:ascii="Arial"/>
                <w:spacing w:val="6"/>
                <w:sz w:val="20"/>
                <w:szCs w:val="19"/>
              </w:rPr>
              <w:t xml:space="preserve"> </w:t>
            </w:r>
            <w:r w:rsidRPr="00271C5B">
              <w:rPr>
                <w:rFonts w:ascii="Arial"/>
                <w:sz w:val="20"/>
                <w:szCs w:val="19"/>
              </w:rPr>
              <w:t>referred</w:t>
            </w:r>
            <w:r w:rsidRPr="00271C5B">
              <w:rPr>
                <w:rFonts w:ascii="Arial"/>
                <w:spacing w:val="-12"/>
                <w:sz w:val="20"/>
                <w:szCs w:val="19"/>
              </w:rPr>
              <w:t xml:space="preserve"> </w:t>
            </w:r>
            <w:r w:rsidRPr="00271C5B">
              <w:rPr>
                <w:rFonts w:ascii="Arial"/>
                <w:sz w:val="20"/>
                <w:szCs w:val="19"/>
              </w:rPr>
              <w:t>to in</w:t>
            </w:r>
            <w:r w:rsidRPr="00271C5B">
              <w:rPr>
                <w:rFonts w:ascii="Arial"/>
                <w:spacing w:val="-19"/>
                <w:sz w:val="20"/>
                <w:szCs w:val="19"/>
              </w:rPr>
              <w:t xml:space="preserve"> </w:t>
            </w:r>
            <w:r w:rsidRPr="00271C5B">
              <w:rPr>
                <w:rFonts w:ascii="Arial"/>
                <w:sz w:val="20"/>
                <w:szCs w:val="19"/>
              </w:rPr>
              <w:t>this</w:t>
            </w:r>
            <w:r w:rsidRPr="00271C5B">
              <w:rPr>
                <w:rFonts w:ascii="Arial"/>
                <w:spacing w:val="4"/>
                <w:sz w:val="20"/>
                <w:szCs w:val="19"/>
              </w:rPr>
              <w:t xml:space="preserve"> </w:t>
            </w:r>
            <w:r w:rsidRPr="00271C5B">
              <w:rPr>
                <w:rFonts w:ascii="Arial"/>
                <w:sz w:val="20"/>
                <w:szCs w:val="19"/>
              </w:rPr>
              <w:t>section</w:t>
            </w:r>
            <w:r w:rsidRPr="00271C5B">
              <w:rPr>
                <w:rFonts w:ascii="Arial"/>
                <w:w w:val="93"/>
                <w:sz w:val="20"/>
                <w:szCs w:val="19"/>
              </w:rPr>
              <w:t xml:space="preserve"> </w:t>
            </w:r>
            <w:r w:rsidRPr="00271C5B">
              <w:rPr>
                <w:rFonts w:ascii="Arial"/>
                <w:sz w:val="20"/>
                <w:szCs w:val="19"/>
              </w:rPr>
              <w:t>as long as the subject of the criminal record check remains</w:t>
            </w:r>
            <w:r w:rsidRPr="00271C5B">
              <w:rPr>
                <w:rFonts w:ascii="Arial"/>
                <w:spacing w:val="33"/>
                <w:sz w:val="20"/>
                <w:szCs w:val="19"/>
              </w:rPr>
              <w:t xml:space="preserve"> </w:t>
            </w:r>
            <w:r w:rsidRPr="00271C5B">
              <w:rPr>
                <w:rFonts w:ascii="Arial"/>
                <w:sz w:val="20"/>
                <w:szCs w:val="19"/>
              </w:rPr>
              <w:t>an</w:t>
            </w:r>
            <w:r w:rsidRPr="00271C5B">
              <w:rPr>
                <w:rFonts w:ascii="Arial"/>
                <w:w w:val="98"/>
                <w:sz w:val="20"/>
                <w:szCs w:val="19"/>
              </w:rPr>
              <w:t xml:space="preserve"> </w:t>
            </w:r>
            <w:r w:rsidRPr="00271C5B">
              <w:rPr>
                <w:rFonts w:ascii="Arial"/>
                <w:sz w:val="20"/>
                <w:szCs w:val="19"/>
              </w:rPr>
              <w:t>employee of the community care facility (s.</w:t>
            </w:r>
            <w:r w:rsidRPr="00271C5B">
              <w:rPr>
                <w:rFonts w:ascii="Arial"/>
                <w:spacing w:val="-8"/>
                <w:sz w:val="20"/>
                <w:szCs w:val="19"/>
              </w:rPr>
              <w:t xml:space="preserve"> </w:t>
            </w:r>
            <w:r w:rsidRPr="00271C5B">
              <w:rPr>
                <w:rFonts w:ascii="Arial"/>
                <w:sz w:val="20"/>
                <w:szCs w:val="19"/>
              </w:rPr>
              <w:t>5(4));</w:t>
            </w:r>
          </w:p>
          <w:p w14:paraId="617423A2" w14:textId="77777777" w:rsidR="003D4D67" w:rsidRPr="00271C5B" w:rsidRDefault="00D47293" w:rsidP="00550E6A">
            <w:pPr>
              <w:pStyle w:val="TableParagraph"/>
              <w:numPr>
                <w:ilvl w:val="0"/>
                <w:numId w:val="65"/>
              </w:numPr>
              <w:tabs>
                <w:tab w:val="left" w:pos="836"/>
              </w:tabs>
              <w:spacing w:before="15"/>
              <w:ind w:right="89"/>
              <w:jc w:val="both"/>
              <w:rPr>
                <w:rFonts w:ascii="Arial" w:eastAsia="Arial" w:hAnsi="Arial" w:cs="Arial"/>
                <w:sz w:val="20"/>
                <w:szCs w:val="19"/>
              </w:rPr>
            </w:pPr>
            <w:proofErr w:type="gramStart"/>
            <w:r w:rsidRPr="00271C5B">
              <w:rPr>
                <w:rFonts w:ascii="Arial"/>
                <w:sz w:val="20"/>
                <w:szCs w:val="19"/>
              </w:rPr>
              <w:t>retain</w:t>
            </w:r>
            <w:proofErr w:type="gramEnd"/>
            <w:r w:rsidRPr="00271C5B">
              <w:rPr>
                <w:rFonts w:ascii="Arial"/>
                <w:spacing w:val="-17"/>
                <w:sz w:val="20"/>
                <w:szCs w:val="19"/>
              </w:rPr>
              <w:t xml:space="preserve"> </w:t>
            </w:r>
            <w:r w:rsidRPr="00271C5B">
              <w:rPr>
                <w:rFonts w:ascii="Arial"/>
                <w:sz w:val="20"/>
                <w:szCs w:val="19"/>
              </w:rPr>
              <w:t>records</w:t>
            </w:r>
            <w:r w:rsidRPr="00271C5B">
              <w:rPr>
                <w:rFonts w:ascii="Arial"/>
                <w:spacing w:val="-20"/>
                <w:sz w:val="20"/>
                <w:szCs w:val="19"/>
              </w:rPr>
              <w:t xml:space="preserve"> </w:t>
            </w:r>
            <w:r w:rsidRPr="00271C5B">
              <w:rPr>
                <w:rFonts w:ascii="Arial"/>
                <w:sz w:val="20"/>
                <w:szCs w:val="19"/>
              </w:rPr>
              <w:t>of</w:t>
            </w:r>
            <w:r w:rsidRPr="00271C5B">
              <w:rPr>
                <w:rFonts w:ascii="Arial"/>
                <w:spacing w:val="-18"/>
                <w:sz w:val="20"/>
                <w:szCs w:val="19"/>
              </w:rPr>
              <w:t xml:space="preserve"> </w:t>
            </w:r>
            <w:r w:rsidRPr="00271C5B">
              <w:rPr>
                <w:rFonts w:ascii="Arial"/>
                <w:sz w:val="20"/>
                <w:szCs w:val="19"/>
              </w:rPr>
              <w:t>all</w:t>
            </w:r>
            <w:r w:rsidRPr="00271C5B">
              <w:rPr>
                <w:rFonts w:ascii="Arial"/>
                <w:spacing w:val="-22"/>
                <w:sz w:val="20"/>
                <w:szCs w:val="19"/>
              </w:rPr>
              <w:t xml:space="preserve"> </w:t>
            </w:r>
            <w:r w:rsidRPr="00271C5B">
              <w:rPr>
                <w:rFonts w:ascii="Arial"/>
                <w:sz w:val="20"/>
                <w:szCs w:val="19"/>
              </w:rPr>
              <w:t>character</w:t>
            </w:r>
            <w:r w:rsidRPr="00271C5B">
              <w:rPr>
                <w:rFonts w:ascii="Arial"/>
                <w:spacing w:val="-7"/>
                <w:sz w:val="20"/>
                <w:szCs w:val="19"/>
              </w:rPr>
              <w:t xml:space="preserve"> </w:t>
            </w:r>
            <w:r w:rsidRPr="00271C5B">
              <w:rPr>
                <w:rFonts w:ascii="Arial"/>
                <w:sz w:val="20"/>
                <w:szCs w:val="19"/>
              </w:rPr>
              <w:t>references</w:t>
            </w:r>
            <w:r w:rsidRPr="00271C5B">
              <w:rPr>
                <w:rFonts w:ascii="Arial"/>
                <w:spacing w:val="-9"/>
                <w:sz w:val="20"/>
                <w:szCs w:val="19"/>
              </w:rPr>
              <w:t xml:space="preserve"> </w:t>
            </w:r>
            <w:r w:rsidRPr="00271C5B">
              <w:rPr>
                <w:rFonts w:ascii="Arial"/>
                <w:sz w:val="20"/>
                <w:szCs w:val="19"/>
              </w:rPr>
              <w:t>done</w:t>
            </w:r>
            <w:r w:rsidRPr="00271C5B">
              <w:rPr>
                <w:rFonts w:ascii="Arial"/>
                <w:spacing w:val="-15"/>
                <w:sz w:val="20"/>
                <w:szCs w:val="19"/>
              </w:rPr>
              <w:t xml:space="preserve"> </w:t>
            </w:r>
            <w:r w:rsidRPr="00271C5B">
              <w:rPr>
                <w:rFonts w:ascii="Arial"/>
                <w:sz w:val="20"/>
                <w:szCs w:val="19"/>
              </w:rPr>
              <w:t>under</w:t>
            </w:r>
            <w:r w:rsidRPr="00271C5B">
              <w:rPr>
                <w:rFonts w:ascii="Arial"/>
                <w:spacing w:val="-24"/>
                <w:sz w:val="20"/>
                <w:szCs w:val="19"/>
              </w:rPr>
              <w:t xml:space="preserve"> </w:t>
            </w:r>
            <w:r w:rsidRPr="00271C5B">
              <w:rPr>
                <w:rFonts w:ascii="Arial"/>
                <w:sz w:val="20"/>
                <w:szCs w:val="19"/>
              </w:rPr>
              <w:t>subsection</w:t>
            </w:r>
            <w:r w:rsidRPr="00271C5B">
              <w:rPr>
                <w:rFonts w:ascii="Arial"/>
                <w:spacing w:val="-9"/>
                <w:sz w:val="20"/>
                <w:szCs w:val="19"/>
              </w:rPr>
              <w:t xml:space="preserve"> </w:t>
            </w:r>
            <w:r w:rsidRPr="00271C5B">
              <w:rPr>
                <w:rFonts w:ascii="Arial"/>
                <w:sz w:val="20"/>
                <w:szCs w:val="19"/>
              </w:rPr>
              <w:t>(1)</w:t>
            </w:r>
            <w:r w:rsidRPr="00271C5B">
              <w:rPr>
                <w:rFonts w:ascii="Arial"/>
                <w:spacing w:val="-15"/>
                <w:sz w:val="20"/>
                <w:szCs w:val="19"/>
              </w:rPr>
              <w:t xml:space="preserve"> </w:t>
            </w:r>
            <w:r w:rsidRPr="00271C5B">
              <w:rPr>
                <w:rFonts w:ascii="Arial"/>
                <w:sz w:val="20"/>
                <w:szCs w:val="19"/>
              </w:rPr>
              <w:t>(b)</w:t>
            </w:r>
            <w:r w:rsidRPr="00271C5B">
              <w:rPr>
                <w:rFonts w:ascii="Arial"/>
                <w:w w:val="91"/>
                <w:sz w:val="20"/>
                <w:szCs w:val="19"/>
              </w:rPr>
              <w:t xml:space="preserve"> </w:t>
            </w:r>
            <w:r w:rsidRPr="00271C5B">
              <w:rPr>
                <w:rFonts w:ascii="Arial"/>
                <w:sz w:val="20"/>
                <w:szCs w:val="19"/>
              </w:rPr>
              <w:t>for at least one year, after which the records must be returned to</w:t>
            </w:r>
            <w:r w:rsidRPr="00271C5B">
              <w:rPr>
                <w:rFonts w:ascii="Arial"/>
                <w:spacing w:val="41"/>
                <w:sz w:val="20"/>
                <w:szCs w:val="19"/>
              </w:rPr>
              <w:t xml:space="preserve"> </w:t>
            </w:r>
            <w:r w:rsidRPr="00271C5B">
              <w:rPr>
                <w:rFonts w:ascii="Arial"/>
                <w:sz w:val="20"/>
                <w:szCs w:val="19"/>
              </w:rPr>
              <w:t>the</w:t>
            </w:r>
            <w:r w:rsidRPr="00271C5B">
              <w:rPr>
                <w:rFonts w:ascii="Arial"/>
                <w:w w:val="97"/>
                <w:sz w:val="20"/>
                <w:szCs w:val="19"/>
              </w:rPr>
              <w:t xml:space="preserve"> </w:t>
            </w:r>
            <w:r w:rsidRPr="00271C5B">
              <w:rPr>
                <w:rFonts w:ascii="Arial"/>
                <w:sz w:val="20"/>
                <w:szCs w:val="19"/>
              </w:rPr>
              <w:t>person</w:t>
            </w:r>
            <w:r w:rsidRPr="00271C5B">
              <w:rPr>
                <w:rFonts w:ascii="Arial"/>
                <w:spacing w:val="-21"/>
                <w:sz w:val="20"/>
                <w:szCs w:val="19"/>
              </w:rPr>
              <w:t xml:space="preserve"> </w:t>
            </w:r>
            <w:r w:rsidRPr="00271C5B">
              <w:rPr>
                <w:rFonts w:ascii="Arial"/>
                <w:sz w:val="20"/>
                <w:szCs w:val="19"/>
              </w:rPr>
              <w:t>who</w:t>
            </w:r>
            <w:r w:rsidRPr="00271C5B">
              <w:rPr>
                <w:rFonts w:ascii="Arial"/>
                <w:spacing w:val="-7"/>
                <w:sz w:val="20"/>
                <w:szCs w:val="19"/>
              </w:rPr>
              <w:t xml:space="preserve"> </w:t>
            </w:r>
            <w:r w:rsidRPr="00271C5B">
              <w:rPr>
                <w:rFonts w:ascii="Arial"/>
                <w:sz w:val="20"/>
                <w:szCs w:val="19"/>
              </w:rPr>
              <w:t>was</w:t>
            </w:r>
            <w:r w:rsidRPr="00271C5B">
              <w:rPr>
                <w:rFonts w:ascii="Arial"/>
                <w:spacing w:val="-7"/>
                <w:sz w:val="20"/>
                <w:szCs w:val="19"/>
              </w:rPr>
              <w:t xml:space="preserve"> </w:t>
            </w:r>
            <w:r w:rsidRPr="00271C5B">
              <w:rPr>
                <w:rFonts w:ascii="Arial"/>
                <w:sz w:val="20"/>
                <w:szCs w:val="19"/>
              </w:rPr>
              <w:t>the subject</w:t>
            </w:r>
            <w:r w:rsidRPr="00271C5B">
              <w:rPr>
                <w:rFonts w:ascii="Arial"/>
                <w:spacing w:val="1"/>
                <w:sz w:val="20"/>
                <w:szCs w:val="19"/>
              </w:rPr>
              <w:t xml:space="preserve"> </w:t>
            </w:r>
            <w:r w:rsidRPr="00271C5B">
              <w:rPr>
                <w:rFonts w:ascii="Arial"/>
                <w:sz w:val="20"/>
                <w:szCs w:val="19"/>
              </w:rPr>
              <w:t>of</w:t>
            </w:r>
            <w:r w:rsidRPr="00271C5B">
              <w:rPr>
                <w:rFonts w:ascii="Arial"/>
                <w:spacing w:val="-6"/>
                <w:sz w:val="20"/>
                <w:szCs w:val="19"/>
              </w:rPr>
              <w:t xml:space="preserve"> </w:t>
            </w:r>
            <w:r w:rsidRPr="00271C5B">
              <w:rPr>
                <w:rFonts w:ascii="Arial"/>
                <w:sz w:val="20"/>
                <w:szCs w:val="19"/>
              </w:rPr>
              <w:t>the</w:t>
            </w:r>
            <w:r w:rsidRPr="00271C5B">
              <w:rPr>
                <w:rFonts w:ascii="Arial"/>
                <w:spacing w:val="-12"/>
                <w:sz w:val="20"/>
                <w:szCs w:val="19"/>
              </w:rPr>
              <w:t xml:space="preserve"> </w:t>
            </w:r>
            <w:r w:rsidRPr="00271C5B">
              <w:rPr>
                <w:rFonts w:ascii="Arial"/>
                <w:sz w:val="20"/>
                <w:szCs w:val="19"/>
              </w:rPr>
              <w:t>check</w:t>
            </w:r>
            <w:r w:rsidRPr="00271C5B">
              <w:rPr>
                <w:rFonts w:ascii="Arial"/>
                <w:spacing w:val="-8"/>
                <w:sz w:val="20"/>
                <w:szCs w:val="19"/>
              </w:rPr>
              <w:t xml:space="preserve"> </w:t>
            </w:r>
            <w:r w:rsidRPr="00271C5B">
              <w:rPr>
                <w:rFonts w:ascii="Arial"/>
                <w:sz w:val="20"/>
                <w:szCs w:val="19"/>
              </w:rPr>
              <w:t>or</w:t>
            </w:r>
            <w:r w:rsidRPr="00271C5B">
              <w:rPr>
                <w:rFonts w:ascii="Arial"/>
                <w:spacing w:val="-7"/>
                <w:sz w:val="20"/>
                <w:szCs w:val="19"/>
              </w:rPr>
              <w:t xml:space="preserve"> </w:t>
            </w:r>
            <w:r w:rsidRPr="00271C5B">
              <w:rPr>
                <w:rFonts w:ascii="Arial"/>
                <w:sz w:val="20"/>
                <w:szCs w:val="19"/>
              </w:rPr>
              <w:t>be</w:t>
            </w:r>
            <w:r w:rsidRPr="00271C5B">
              <w:rPr>
                <w:rFonts w:ascii="Arial"/>
                <w:spacing w:val="-17"/>
                <w:sz w:val="20"/>
                <w:szCs w:val="19"/>
              </w:rPr>
              <w:t xml:space="preserve"> </w:t>
            </w:r>
            <w:r w:rsidRPr="00271C5B">
              <w:rPr>
                <w:rFonts w:ascii="Arial"/>
                <w:sz w:val="20"/>
                <w:szCs w:val="19"/>
              </w:rPr>
              <w:t>destroyed</w:t>
            </w:r>
            <w:r w:rsidRPr="00271C5B">
              <w:rPr>
                <w:rFonts w:ascii="Arial"/>
                <w:spacing w:val="4"/>
                <w:sz w:val="20"/>
                <w:szCs w:val="19"/>
              </w:rPr>
              <w:t xml:space="preserve"> </w:t>
            </w:r>
            <w:r w:rsidRPr="00271C5B">
              <w:rPr>
                <w:rFonts w:ascii="Arial"/>
                <w:sz w:val="20"/>
                <w:szCs w:val="19"/>
              </w:rPr>
              <w:t>(s.</w:t>
            </w:r>
            <w:r w:rsidRPr="00271C5B">
              <w:rPr>
                <w:rFonts w:ascii="Arial"/>
                <w:spacing w:val="-17"/>
                <w:sz w:val="20"/>
                <w:szCs w:val="19"/>
              </w:rPr>
              <w:t xml:space="preserve"> </w:t>
            </w:r>
            <w:r w:rsidRPr="00271C5B">
              <w:rPr>
                <w:rFonts w:ascii="Arial"/>
                <w:sz w:val="20"/>
                <w:szCs w:val="19"/>
              </w:rPr>
              <w:t>5(5));</w:t>
            </w:r>
          </w:p>
          <w:p w14:paraId="3F87E733" w14:textId="77777777" w:rsidR="00271C5B" w:rsidRPr="00271C5B" w:rsidRDefault="00D47293" w:rsidP="00550E6A">
            <w:pPr>
              <w:pStyle w:val="TableParagraph"/>
              <w:numPr>
                <w:ilvl w:val="0"/>
                <w:numId w:val="65"/>
              </w:numPr>
              <w:tabs>
                <w:tab w:val="left" w:pos="828"/>
              </w:tabs>
              <w:spacing w:before="15"/>
              <w:ind w:right="81"/>
              <w:jc w:val="both"/>
              <w:rPr>
                <w:rFonts w:ascii="Arial" w:eastAsia="Arial" w:hAnsi="Arial" w:cs="Arial"/>
                <w:sz w:val="20"/>
                <w:szCs w:val="20"/>
              </w:rPr>
            </w:pPr>
            <w:proofErr w:type="gramStart"/>
            <w:r w:rsidRPr="00271C5B">
              <w:rPr>
                <w:rFonts w:ascii="Arial"/>
                <w:sz w:val="20"/>
                <w:szCs w:val="19"/>
              </w:rPr>
              <w:t>the</w:t>
            </w:r>
            <w:proofErr w:type="gramEnd"/>
            <w:r w:rsidRPr="00271C5B">
              <w:rPr>
                <w:rFonts w:ascii="Arial"/>
                <w:spacing w:val="24"/>
                <w:sz w:val="20"/>
                <w:szCs w:val="19"/>
              </w:rPr>
              <w:t xml:space="preserve"> </w:t>
            </w:r>
            <w:r w:rsidRPr="00271C5B">
              <w:rPr>
                <w:rFonts w:ascii="Arial"/>
                <w:sz w:val="20"/>
                <w:szCs w:val="19"/>
              </w:rPr>
              <w:t>licensee</w:t>
            </w:r>
            <w:r w:rsidRPr="00271C5B">
              <w:rPr>
                <w:rFonts w:ascii="Arial"/>
                <w:spacing w:val="24"/>
                <w:sz w:val="20"/>
                <w:szCs w:val="19"/>
              </w:rPr>
              <w:t xml:space="preserve"> </w:t>
            </w:r>
            <w:r w:rsidRPr="00271C5B">
              <w:rPr>
                <w:rFonts w:ascii="Arial"/>
                <w:sz w:val="20"/>
                <w:szCs w:val="19"/>
              </w:rPr>
              <w:t>must</w:t>
            </w:r>
            <w:r w:rsidRPr="00271C5B">
              <w:rPr>
                <w:rFonts w:ascii="Arial"/>
                <w:spacing w:val="20"/>
                <w:sz w:val="20"/>
                <w:szCs w:val="19"/>
              </w:rPr>
              <w:t xml:space="preserve"> </w:t>
            </w:r>
            <w:r w:rsidRPr="00271C5B">
              <w:rPr>
                <w:rFonts w:ascii="Arial"/>
                <w:sz w:val="20"/>
                <w:szCs w:val="19"/>
              </w:rPr>
              <w:t>retain</w:t>
            </w:r>
            <w:r w:rsidRPr="00271C5B">
              <w:rPr>
                <w:rFonts w:ascii="Arial"/>
                <w:spacing w:val="18"/>
                <w:sz w:val="20"/>
                <w:szCs w:val="19"/>
              </w:rPr>
              <w:t xml:space="preserve"> </w:t>
            </w:r>
            <w:r w:rsidRPr="00271C5B">
              <w:rPr>
                <w:rFonts w:ascii="Arial"/>
                <w:sz w:val="20"/>
                <w:szCs w:val="19"/>
              </w:rPr>
              <w:t>all</w:t>
            </w:r>
            <w:r w:rsidRPr="00271C5B">
              <w:rPr>
                <w:rFonts w:ascii="Arial"/>
                <w:spacing w:val="10"/>
                <w:sz w:val="20"/>
                <w:szCs w:val="19"/>
              </w:rPr>
              <w:t xml:space="preserve"> </w:t>
            </w:r>
            <w:r w:rsidRPr="00271C5B">
              <w:rPr>
                <w:rFonts w:ascii="Arial"/>
                <w:sz w:val="20"/>
                <w:szCs w:val="19"/>
              </w:rPr>
              <w:t>signed</w:t>
            </w:r>
            <w:r w:rsidRPr="00271C5B">
              <w:rPr>
                <w:rFonts w:ascii="Arial"/>
                <w:spacing w:val="21"/>
                <w:sz w:val="20"/>
                <w:szCs w:val="19"/>
              </w:rPr>
              <w:t xml:space="preserve"> </w:t>
            </w:r>
            <w:r w:rsidRPr="00271C5B">
              <w:rPr>
                <w:rFonts w:ascii="Arial"/>
                <w:sz w:val="20"/>
                <w:szCs w:val="19"/>
              </w:rPr>
              <w:t>original</w:t>
            </w:r>
            <w:r w:rsidRPr="00271C5B">
              <w:rPr>
                <w:rFonts w:ascii="Arial"/>
                <w:spacing w:val="24"/>
                <w:sz w:val="20"/>
                <w:szCs w:val="19"/>
              </w:rPr>
              <w:t xml:space="preserve"> </w:t>
            </w:r>
            <w:r w:rsidRPr="00271C5B">
              <w:rPr>
                <w:rFonts w:ascii="Arial"/>
                <w:sz w:val="20"/>
                <w:szCs w:val="19"/>
              </w:rPr>
              <w:t>authorization</w:t>
            </w:r>
            <w:r w:rsidRPr="00271C5B">
              <w:rPr>
                <w:rFonts w:ascii="Arial"/>
                <w:spacing w:val="26"/>
                <w:sz w:val="20"/>
                <w:szCs w:val="19"/>
              </w:rPr>
              <w:t xml:space="preserve"> </w:t>
            </w:r>
            <w:r w:rsidRPr="00271C5B">
              <w:rPr>
                <w:rFonts w:ascii="Arial"/>
                <w:sz w:val="20"/>
                <w:szCs w:val="19"/>
              </w:rPr>
              <w:t>forms</w:t>
            </w:r>
            <w:r w:rsidRPr="00271C5B">
              <w:rPr>
                <w:rFonts w:ascii="Arial"/>
                <w:spacing w:val="20"/>
                <w:sz w:val="20"/>
                <w:szCs w:val="19"/>
              </w:rPr>
              <w:t xml:space="preserve"> </w:t>
            </w:r>
            <w:r w:rsidRPr="00271C5B">
              <w:rPr>
                <w:rFonts w:ascii="Arial"/>
                <w:sz w:val="20"/>
                <w:szCs w:val="19"/>
              </w:rPr>
              <w:t>for</w:t>
            </w:r>
            <w:r w:rsidRPr="00271C5B">
              <w:rPr>
                <w:rFonts w:ascii="Arial"/>
                <w:spacing w:val="17"/>
                <w:sz w:val="20"/>
                <w:szCs w:val="19"/>
              </w:rPr>
              <w:t xml:space="preserve"> </w:t>
            </w:r>
            <w:r w:rsidRPr="00271C5B">
              <w:rPr>
                <w:rFonts w:ascii="Arial"/>
                <w:sz w:val="20"/>
                <w:szCs w:val="19"/>
              </w:rPr>
              <w:t>a</w:t>
            </w:r>
            <w:r w:rsidRPr="00271C5B">
              <w:rPr>
                <w:rFonts w:ascii="Arial"/>
                <w:w w:val="103"/>
                <w:sz w:val="20"/>
                <w:szCs w:val="19"/>
              </w:rPr>
              <w:t xml:space="preserve"> </w:t>
            </w:r>
            <w:r w:rsidRPr="00271C5B">
              <w:rPr>
                <w:rFonts w:ascii="Arial"/>
                <w:sz w:val="20"/>
                <w:szCs w:val="19"/>
              </w:rPr>
              <w:t>minimum of 5 years (s.</w:t>
            </w:r>
            <w:r w:rsidRPr="00271C5B">
              <w:rPr>
                <w:rFonts w:ascii="Arial"/>
                <w:spacing w:val="-13"/>
                <w:sz w:val="20"/>
                <w:szCs w:val="19"/>
              </w:rPr>
              <w:t xml:space="preserve"> </w:t>
            </w:r>
            <w:r w:rsidRPr="00271C5B">
              <w:rPr>
                <w:rFonts w:ascii="Arial"/>
                <w:sz w:val="20"/>
                <w:szCs w:val="19"/>
              </w:rPr>
              <w:t>5(6))</w:t>
            </w:r>
          </w:p>
        </w:tc>
      </w:tr>
      <w:tr w:rsidR="00271C5B" w14:paraId="26CB7FAF" w14:textId="77777777" w:rsidTr="00271C5B">
        <w:trPr>
          <w:trHeight w:hRule="exact" w:val="3662"/>
        </w:trPr>
        <w:tc>
          <w:tcPr>
            <w:tcW w:w="495" w:type="pct"/>
            <w:tcBorders>
              <w:top w:val="single" w:sz="6" w:space="0" w:color="000000"/>
              <w:left w:val="single" w:sz="6" w:space="0" w:color="000000"/>
              <w:bottom w:val="single" w:sz="6" w:space="0" w:color="000000"/>
              <w:right w:val="single" w:sz="6" w:space="0" w:color="000000"/>
            </w:tcBorders>
          </w:tcPr>
          <w:p w14:paraId="0EB93338" w14:textId="77777777" w:rsidR="003D4D67" w:rsidRPr="00271C5B" w:rsidRDefault="00D47293">
            <w:pPr>
              <w:pStyle w:val="TableParagraph"/>
              <w:spacing w:before="8"/>
              <w:ind w:left="61"/>
              <w:jc w:val="center"/>
              <w:rPr>
                <w:rFonts w:ascii="Arial" w:eastAsia="Courier New" w:hAnsi="Arial" w:cs="Arial"/>
                <w:sz w:val="20"/>
                <w:szCs w:val="20"/>
              </w:rPr>
            </w:pPr>
            <w:r w:rsidRPr="00271C5B">
              <w:rPr>
                <w:rFonts w:ascii="Arial" w:hAnsi="Arial" w:cs="Arial"/>
                <w:spacing w:val="-15"/>
                <w:w w:val="125"/>
                <w:sz w:val="20"/>
                <w:szCs w:val="20"/>
              </w:rPr>
              <w:t>27</w:t>
            </w:r>
          </w:p>
        </w:tc>
        <w:tc>
          <w:tcPr>
            <w:tcW w:w="556" w:type="pct"/>
            <w:tcBorders>
              <w:top w:val="single" w:sz="6" w:space="0" w:color="000000"/>
              <w:left w:val="single" w:sz="6" w:space="0" w:color="000000"/>
              <w:bottom w:val="single" w:sz="6" w:space="0" w:color="000000"/>
              <w:right w:val="single" w:sz="6" w:space="0" w:color="000000"/>
            </w:tcBorders>
          </w:tcPr>
          <w:p w14:paraId="71EE9407" w14:textId="77777777" w:rsidR="003D4D67" w:rsidRPr="00271C5B" w:rsidRDefault="00D47293" w:rsidP="00271C5B">
            <w:pPr>
              <w:pStyle w:val="TableParagraph"/>
              <w:spacing w:before="8"/>
              <w:ind w:left="61"/>
              <w:jc w:val="center"/>
              <w:rPr>
                <w:rFonts w:ascii="Arial" w:hAnsi="Arial" w:cs="Arial"/>
                <w:spacing w:val="-15"/>
                <w:w w:val="125"/>
                <w:sz w:val="20"/>
                <w:szCs w:val="20"/>
              </w:rPr>
            </w:pPr>
            <w:r w:rsidRPr="00271C5B">
              <w:rPr>
                <w:rFonts w:ascii="Arial" w:hAnsi="Arial" w:cs="Arial"/>
                <w:spacing w:val="-15"/>
                <w:w w:val="125"/>
                <w:sz w:val="20"/>
                <w:szCs w:val="20"/>
              </w:rPr>
              <w:t>4750</w:t>
            </w:r>
          </w:p>
        </w:tc>
        <w:tc>
          <w:tcPr>
            <w:tcW w:w="3948" w:type="pct"/>
            <w:tcBorders>
              <w:top w:val="single" w:sz="6" w:space="0" w:color="000000"/>
              <w:left w:val="single" w:sz="6" w:space="0" w:color="000000"/>
              <w:bottom w:val="single" w:sz="6" w:space="0" w:color="000000"/>
              <w:right w:val="single" w:sz="6" w:space="0" w:color="000000"/>
            </w:tcBorders>
          </w:tcPr>
          <w:p w14:paraId="68B1C295" w14:textId="77777777" w:rsidR="003D4D67" w:rsidRPr="00271C5B" w:rsidRDefault="00D47293" w:rsidP="00271C5B">
            <w:pPr>
              <w:pStyle w:val="TableParagraph"/>
              <w:ind w:left="107" w:right="85" w:firstLine="14"/>
              <w:jc w:val="both"/>
              <w:rPr>
                <w:rFonts w:ascii="Arial"/>
                <w:b/>
                <w:sz w:val="20"/>
                <w:szCs w:val="19"/>
              </w:rPr>
            </w:pPr>
            <w:r w:rsidRPr="00271C5B">
              <w:rPr>
                <w:rFonts w:ascii="Arial"/>
                <w:b/>
                <w:sz w:val="20"/>
                <w:szCs w:val="19"/>
              </w:rPr>
              <w:t>Child Care Licensing Regulation (B.C. Reg. 332/2007) under the</w:t>
            </w:r>
          </w:p>
          <w:p w14:paraId="0682B9A8" w14:textId="77777777" w:rsidR="003D4D67" w:rsidRPr="00271C5B" w:rsidRDefault="00D47293" w:rsidP="00271C5B">
            <w:pPr>
              <w:pStyle w:val="TableParagraph"/>
              <w:ind w:left="107" w:right="85" w:firstLine="14"/>
              <w:jc w:val="both"/>
              <w:rPr>
                <w:rFonts w:ascii="Arial"/>
                <w:b/>
                <w:sz w:val="20"/>
                <w:szCs w:val="19"/>
              </w:rPr>
            </w:pPr>
            <w:r w:rsidRPr="00271C5B">
              <w:rPr>
                <w:rFonts w:ascii="Arial"/>
                <w:b/>
                <w:sz w:val="20"/>
                <w:szCs w:val="19"/>
              </w:rPr>
              <w:t>Community Care and Assisted Living Act, 5.8.C. 2002, c. 75:</w:t>
            </w:r>
          </w:p>
          <w:p w14:paraId="6019083E" w14:textId="77777777" w:rsidR="003D4D67" w:rsidRPr="00271C5B" w:rsidRDefault="003D4D67" w:rsidP="00271C5B">
            <w:pPr>
              <w:pStyle w:val="TableParagraph"/>
              <w:ind w:left="107" w:right="85" w:firstLine="14"/>
              <w:jc w:val="both"/>
              <w:rPr>
                <w:rFonts w:ascii="Arial"/>
                <w:b/>
                <w:sz w:val="20"/>
                <w:szCs w:val="19"/>
              </w:rPr>
            </w:pPr>
          </w:p>
          <w:p w14:paraId="3B5E24CA" w14:textId="77777777" w:rsidR="003D4D67" w:rsidRPr="00271C5B" w:rsidRDefault="00D47293" w:rsidP="00550E6A">
            <w:pPr>
              <w:pStyle w:val="TableParagraph"/>
              <w:numPr>
                <w:ilvl w:val="0"/>
                <w:numId w:val="66"/>
              </w:numPr>
              <w:tabs>
                <w:tab w:val="left" w:pos="836"/>
              </w:tabs>
              <w:ind w:right="85"/>
              <w:jc w:val="both"/>
              <w:rPr>
                <w:rFonts w:ascii="Arial"/>
                <w:b/>
                <w:sz w:val="20"/>
                <w:szCs w:val="19"/>
              </w:rPr>
            </w:pPr>
            <w:proofErr w:type="gramStart"/>
            <w:r w:rsidRPr="00271C5B">
              <w:rPr>
                <w:rFonts w:ascii="Arial"/>
                <w:b/>
                <w:sz w:val="20"/>
                <w:szCs w:val="19"/>
              </w:rPr>
              <w:t>section</w:t>
            </w:r>
            <w:proofErr w:type="gramEnd"/>
            <w:r w:rsidRPr="00271C5B">
              <w:rPr>
                <w:rFonts w:ascii="Arial"/>
                <w:b/>
                <w:sz w:val="20"/>
                <w:szCs w:val="19"/>
              </w:rPr>
              <w:t xml:space="preserve"> 3(1)(f) exempt from the Community Care and Assisted Living Act is a program for children that is: operated, in respect of each group of children who attend the program, for 2 hours or</w:t>
            </w:r>
            <w:r w:rsidR="00271C5B" w:rsidRPr="00271C5B">
              <w:rPr>
                <w:rFonts w:ascii="Arial"/>
                <w:b/>
                <w:sz w:val="20"/>
                <w:szCs w:val="19"/>
              </w:rPr>
              <w:t xml:space="preserve"> </w:t>
            </w:r>
            <w:r w:rsidRPr="00271C5B">
              <w:rPr>
                <w:rFonts w:ascii="Arial"/>
                <w:b/>
                <w:sz w:val="20"/>
                <w:szCs w:val="19"/>
              </w:rPr>
              <w:t>less each day and directly operated and funded by a municipality;</w:t>
            </w:r>
          </w:p>
          <w:p w14:paraId="25B6334C" w14:textId="77777777" w:rsidR="003D4D67" w:rsidRPr="00271C5B" w:rsidRDefault="003D4D67" w:rsidP="00271C5B">
            <w:pPr>
              <w:pStyle w:val="TableParagraph"/>
              <w:ind w:left="107" w:right="85" w:firstLine="14"/>
              <w:jc w:val="both"/>
              <w:rPr>
                <w:rFonts w:ascii="Arial"/>
                <w:b/>
                <w:sz w:val="20"/>
                <w:szCs w:val="19"/>
              </w:rPr>
            </w:pPr>
          </w:p>
          <w:p w14:paraId="59DAC340" w14:textId="77777777" w:rsidR="003D4D67" w:rsidRPr="00271C5B" w:rsidRDefault="00D47293" w:rsidP="00550E6A">
            <w:pPr>
              <w:pStyle w:val="TableParagraph"/>
              <w:numPr>
                <w:ilvl w:val="0"/>
                <w:numId w:val="66"/>
              </w:numPr>
              <w:tabs>
                <w:tab w:val="left" w:pos="843"/>
              </w:tabs>
              <w:ind w:right="85"/>
              <w:jc w:val="both"/>
              <w:rPr>
                <w:rFonts w:ascii="Arial"/>
                <w:b/>
                <w:sz w:val="20"/>
                <w:szCs w:val="19"/>
              </w:rPr>
            </w:pPr>
            <w:proofErr w:type="gramStart"/>
            <w:r w:rsidRPr="00271C5B">
              <w:rPr>
                <w:rFonts w:ascii="Arial"/>
                <w:b/>
                <w:sz w:val="20"/>
                <w:szCs w:val="19"/>
              </w:rPr>
              <w:t>section</w:t>
            </w:r>
            <w:proofErr w:type="gramEnd"/>
            <w:r w:rsidRPr="00271C5B">
              <w:rPr>
                <w:rFonts w:ascii="Arial"/>
                <w:b/>
                <w:sz w:val="20"/>
                <w:szCs w:val="19"/>
              </w:rPr>
              <w:t xml:space="preserve"> 3(2) for greater certainty, a program that is described in subsection 3(1) is not exempt if the program is delivered in a place that is regulated under the Act as a program of residential care;</w:t>
            </w:r>
          </w:p>
          <w:p w14:paraId="38814385" w14:textId="77777777" w:rsidR="00271C5B" w:rsidRPr="00271C5B" w:rsidRDefault="00271C5B" w:rsidP="00271C5B">
            <w:pPr>
              <w:pStyle w:val="TableParagraph"/>
              <w:tabs>
                <w:tab w:val="left" w:pos="843"/>
              </w:tabs>
              <w:ind w:left="841" w:right="85"/>
              <w:jc w:val="both"/>
              <w:rPr>
                <w:rFonts w:ascii="Arial"/>
                <w:b/>
                <w:sz w:val="20"/>
                <w:szCs w:val="19"/>
              </w:rPr>
            </w:pPr>
          </w:p>
          <w:p w14:paraId="520813EA" w14:textId="77777777" w:rsidR="003D4D67" w:rsidRPr="00271C5B" w:rsidRDefault="00D47293" w:rsidP="00271C5B">
            <w:pPr>
              <w:pStyle w:val="TableParagraph"/>
              <w:ind w:right="85"/>
              <w:jc w:val="both"/>
              <w:rPr>
                <w:rFonts w:ascii="Arial"/>
                <w:b/>
                <w:sz w:val="20"/>
                <w:szCs w:val="19"/>
              </w:rPr>
            </w:pPr>
            <w:r w:rsidRPr="00271C5B">
              <w:rPr>
                <w:rFonts w:ascii="Arial"/>
                <w:b/>
                <w:sz w:val="20"/>
                <w:szCs w:val="19"/>
              </w:rPr>
              <w:t>Character And Skill Requirements</w:t>
            </w:r>
          </w:p>
          <w:p w14:paraId="1AF0E69B" w14:textId="77777777" w:rsidR="003D4D67" w:rsidRPr="00271C5B" w:rsidRDefault="00D47293" w:rsidP="00550E6A">
            <w:pPr>
              <w:pStyle w:val="TableParagraph"/>
              <w:numPr>
                <w:ilvl w:val="0"/>
                <w:numId w:val="66"/>
              </w:numPr>
              <w:tabs>
                <w:tab w:val="left" w:pos="843"/>
              </w:tabs>
              <w:ind w:right="85"/>
              <w:jc w:val="both"/>
              <w:rPr>
                <w:rFonts w:ascii="Arial"/>
                <w:sz w:val="20"/>
              </w:rPr>
            </w:pPr>
            <w:proofErr w:type="gramStart"/>
            <w:r w:rsidRPr="00271C5B">
              <w:rPr>
                <w:rFonts w:ascii="Arial"/>
                <w:b/>
                <w:sz w:val="20"/>
                <w:szCs w:val="19"/>
              </w:rPr>
              <w:t>section</w:t>
            </w:r>
            <w:proofErr w:type="gramEnd"/>
            <w:r w:rsidRPr="00271C5B">
              <w:rPr>
                <w:rFonts w:ascii="Arial"/>
                <w:b/>
                <w:sz w:val="20"/>
                <w:szCs w:val="19"/>
              </w:rPr>
              <w:t xml:space="preserve"> 19 a licensee must not employ a person in a community care </w:t>
            </w:r>
            <w:r w:rsidR="00271C5B" w:rsidRPr="00271C5B">
              <w:rPr>
                <w:rFonts w:ascii="Arial"/>
                <w:b/>
                <w:sz w:val="20"/>
                <w:szCs w:val="19"/>
              </w:rPr>
              <w:t>facility</w:t>
            </w:r>
            <w:r w:rsidRPr="00271C5B">
              <w:rPr>
                <w:rFonts w:ascii="Arial"/>
                <w:b/>
                <w:sz w:val="20"/>
                <w:szCs w:val="19"/>
              </w:rPr>
              <w:t xml:space="preserve"> unless the licensee or, in the case of a </w:t>
            </w:r>
            <w:r w:rsidR="00271C5B" w:rsidRPr="00271C5B">
              <w:rPr>
                <w:rFonts w:ascii="Arial"/>
                <w:b/>
                <w:sz w:val="20"/>
                <w:szCs w:val="19"/>
              </w:rPr>
              <w:t>person</w:t>
            </w:r>
            <w:r w:rsidRPr="00271C5B">
              <w:rPr>
                <w:rFonts w:ascii="Arial"/>
                <w:b/>
                <w:sz w:val="20"/>
                <w:szCs w:val="19"/>
              </w:rPr>
              <w:t xml:space="preserve"> who is</w:t>
            </w:r>
          </w:p>
        </w:tc>
      </w:tr>
    </w:tbl>
    <w:p w14:paraId="67EE18F7" w14:textId="77777777" w:rsidR="003D4D67" w:rsidRDefault="003D4D67">
      <w:pPr>
        <w:spacing w:line="252" w:lineRule="auto"/>
        <w:rPr>
          <w:rFonts w:ascii="Arial" w:eastAsia="Arial" w:hAnsi="Arial" w:cs="Arial"/>
          <w:sz w:val="19"/>
          <w:szCs w:val="19"/>
        </w:rPr>
        <w:sectPr w:rsidR="003D4D67">
          <w:pgSz w:w="12240" w:h="15840"/>
          <w:pgMar w:top="1040" w:right="1260" w:bottom="1220" w:left="1180" w:header="692" w:footer="1036" w:gutter="0"/>
          <w:cols w:space="720"/>
        </w:sectPr>
      </w:pPr>
    </w:p>
    <w:p w14:paraId="2F06F912" w14:textId="77777777" w:rsidR="003D4D67" w:rsidRDefault="003D4D67">
      <w:pPr>
        <w:spacing w:before="3"/>
        <w:rPr>
          <w:rFonts w:ascii="Times New Roman" w:eastAsia="Times New Roman" w:hAnsi="Times New Roman" w:cs="Times New Roman"/>
          <w:sz w:val="23"/>
          <w:szCs w:val="23"/>
        </w:rPr>
      </w:pPr>
    </w:p>
    <w:tbl>
      <w:tblPr>
        <w:tblW w:w="0" w:type="auto"/>
        <w:tblInd w:w="-65" w:type="dxa"/>
        <w:tblLayout w:type="fixed"/>
        <w:tblCellMar>
          <w:top w:w="115" w:type="dxa"/>
          <w:left w:w="115" w:type="dxa"/>
          <w:bottom w:w="115" w:type="dxa"/>
          <w:right w:w="115" w:type="dxa"/>
        </w:tblCellMar>
        <w:tblLook w:val="01E0" w:firstRow="1" w:lastRow="1" w:firstColumn="1" w:lastColumn="1" w:noHBand="0" w:noVBand="0"/>
      </w:tblPr>
      <w:tblGrid>
        <w:gridCol w:w="990"/>
        <w:gridCol w:w="1170"/>
        <w:gridCol w:w="7920"/>
      </w:tblGrid>
      <w:tr w:rsidR="003D4D67" w14:paraId="68511FF7" w14:textId="77777777" w:rsidTr="00C63FF3">
        <w:trPr>
          <w:trHeight w:hRule="exact" w:val="11789"/>
        </w:trPr>
        <w:tc>
          <w:tcPr>
            <w:tcW w:w="990" w:type="dxa"/>
            <w:tcBorders>
              <w:top w:val="single" w:sz="6" w:space="0" w:color="000000"/>
              <w:left w:val="single" w:sz="6" w:space="0" w:color="000000"/>
              <w:bottom w:val="single" w:sz="6" w:space="0" w:color="000000"/>
              <w:right w:val="single" w:sz="6" w:space="0" w:color="000000"/>
            </w:tcBorders>
          </w:tcPr>
          <w:p w14:paraId="398DFBFC" w14:textId="77777777" w:rsidR="003D4D67" w:rsidRDefault="003D4D67"/>
        </w:tc>
        <w:tc>
          <w:tcPr>
            <w:tcW w:w="1170" w:type="dxa"/>
            <w:tcBorders>
              <w:top w:val="single" w:sz="6" w:space="0" w:color="000000"/>
              <w:left w:val="single" w:sz="6" w:space="0" w:color="000000"/>
              <w:bottom w:val="single" w:sz="6" w:space="0" w:color="000000"/>
              <w:right w:val="single" w:sz="6" w:space="0" w:color="000000"/>
            </w:tcBorders>
          </w:tcPr>
          <w:p w14:paraId="1708C139" w14:textId="77777777" w:rsidR="003D4D67" w:rsidRDefault="003D4D67"/>
        </w:tc>
        <w:tc>
          <w:tcPr>
            <w:tcW w:w="7920" w:type="dxa"/>
            <w:tcBorders>
              <w:top w:val="single" w:sz="6" w:space="0" w:color="000000"/>
              <w:left w:val="single" w:sz="6" w:space="0" w:color="000000"/>
              <w:bottom w:val="single" w:sz="6" w:space="0" w:color="000000"/>
              <w:right w:val="single" w:sz="6" w:space="0" w:color="000000"/>
            </w:tcBorders>
          </w:tcPr>
          <w:p w14:paraId="45E976E8" w14:textId="77777777" w:rsidR="00CA152D" w:rsidRDefault="00C63FF3" w:rsidP="00550E6A">
            <w:pPr>
              <w:pStyle w:val="TableParagraph"/>
              <w:numPr>
                <w:ilvl w:val="0"/>
                <w:numId w:val="66"/>
              </w:numPr>
              <w:ind w:hanging="416"/>
              <w:rPr>
                <w:rFonts w:ascii="Arial" w:eastAsia="Times New Roman" w:hAnsi="Arial" w:cs="Arial"/>
                <w:b/>
                <w:sz w:val="20"/>
                <w:szCs w:val="18"/>
              </w:rPr>
            </w:pPr>
            <w:proofErr w:type="gramStart"/>
            <w:r w:rsidRPr="00C63FF3">
              <w:rPr>
                <w:rFonts w:ascii="Arial" w:eastAsia="Times New Roman" w:hAnsi="Arial" w:cs="Arial"/>
                <w:b/>
                <w:sz w:val="20"/>
                <w:szCs w:val="18"/>
              </w:rPr>
              <w:t>not</w:t>
            </w:r>
            <w:proofErr w:type="gramEnd"/>
            <w:r w:rsidRPr="00C63FF3">
              <w:rPr>
                <w:rFonts w:ascii="Arial" w:eastAsia="Times New Roman" w:hAnsi="Arial" w:cs="Arial"/>
                <w:b/>
                <w:sz w:val="20"/>
                <w:szCs w:val="18"/>
              </w:rPr>
              <w:t xml:space="preserve"> the manager, the manager has first met with the person and </w:t>
            </w:r>
          </w:p>
          <w:p w14:paraId="28837BE6" w14:textId="77777777" w:rsidR="00C63FF3" w:rsidRPr="00C63FF3" w:rsidRDefault="00C63FF3" w:rsidP="00550E6A">
            <w:pPr>
              <w:pStyle w:val="TableParagraph"/>
              <w:numPr>
                <w:ilvl w:val="0"/>
                <w:numId w:val="66"/>
              </w:numPr>
              <w:ind w:hanging="416"/>
              <w:rPr>
                <w:rFonts w:ascii="Arial" w:eastAsia="Times New Roman" w:hAnsi="Arial" w:cs="Arial"/>
                <w:b/>
                <w:sz w:val="20"/>
                <w:szCs w:val="18"/>
              </w:rPr>
            </w:pPr>
            <w:proofErr w:type="gramStart"/>
            <w:r w:rsidRPr="00C63FF3">
              <w:rPr>
                <w:rFonts w:ascii="Arial" w:eastAsia="Times New Roman" w:hAnsi="Arial" w:cs="Arial"/>
                <w:b/>
                <w:sz w:val="20"/>
                <w:szCs w:val="18"/>
              </w:rPr>
              <w:t>obtained</w:t>
            </w:r>
            <w:proofErr w:type="gramEnd"/>
            <w:r w:rsidRPr="00C63FF3">
              <w:rPr>
                <w:rFonts w:ascii="Arial" w:eastAsia="Times New Roman" w:hAnsi="Arial" w:cs="Arial"/>
                <w:b/>
                <w:sz w:val="20"/>
                <w:szCs w:val="18"/>
              </w:rPr>
              <w:t xml:space="preserve"> all of the following:</w:t>
            </w:r>
          </w:p>
          <w:p w14:paraId="5734E352" w14:textId="77777777" w:rsidR="00C63FF3" w:rsidRPr="00C63FF3" w:rsidRDefault="00C63FF3" w:rsidP="00C63FF3">
            <w:pPr>
              <w:pStyle w:val="TableParagraph"/>
              <w:rPr>
                <w:rFonts w:ascii="Arial" w:eastAsia="Times New Roman" w:hAnsi="Arial" w:cs="Arial"/>
                <w:b/>
                <w:sz w:val="20"/>
                <w:szCs w:val="18"/>
              </w:rPr>
            </w:pPr>
          </w:p>
          <w:p w14:paraId="2301A68B" w14:textId="77777777" w:rsidR="00C63FF3" w:rsidRPr="00C63FF3" w:rsidRDefault="00C63FF3" w:rsidP="00550E6A">
            <w:pPr>
              <w:pStyle w:val="TableParagraph"/>
              <w:numPr>
                <w:ilvl w:val="0"/>
                <w:numId w:val="67"/>
              </w:numPr>
              <w:ind w:left="1201"/>
              <w:rPr>
                <w:rFonts w:ascii="Arial" w:eastAsia="Times New Roman" w:hAnsi="Arial" w:cs="Arial"/>
                <w:b/>
                <w:sz w:val="20"/>
                <w:szCs w:val="18"/>
              </w:rPr>
            </w:pPr>
            <w:proofErr w:type="gramStart"/>
            <w:r w:rsidRPr="00C63FF3">
              <w:rPr>
                <w:rFonts w:ascii="Arial" w:eastAsia="Times New Roman" w:hAnsi="Arial" w:cs="Arial"/>
                <w:b/>
                <w:sz w:val="20"/>
                <w:szCs w:val="18"/>
              </w:rPr>
              <w:t>a</w:t>
            </w:r>
            <w:proofErr w:type="gramEnd"/>
            <w:r w:rsidRPr="00C63FF3">
              <w:rPr>
                <w:rFonts w:ascii="Arial" w:eastAsia="Times New Roman" w:hAnsi="Arial" w:cs="Arial"/>
                <w:b/>
                <w:sz w:val="20"/>
                <w:szCs w:val="18"/>
              </w:rPr>
              <w:t xml:space="preserve"> criminal record check for the person;</w:t>
            </w:r>
          </w:p>
          <w:p w14:paraId="115EEF9A" w14:textId="77777777" w:rsidR="00C63FF3" w:rsidRPr="00C63FF3" w:rsidRDefault="00C63FF3" w:rsidP="00CA152D">
            <w:pPr>
              <w:pStyle w:val="TableParagraph"/>
              <w:ind w:left="360"/>
              <w:rPr>
                <w:rFonts w:ascii="Arial" w:eastAsia="Times New Roman" w:hAnsi="Arial" w:cs="Arial"/>
                <w:b/>
                <w:sz w:val="20"/>
                <w:szCs w:val="18"/>
              </w:rPr>
            </w:pPr>
          </w:p>
          <w:p w14:paraId="021A96E7" w14:textId="77777777" w:rsidR="00C63FF3" w:rsidRPr="00C63FF3" w:rsidRDefault="00C63FF3" w:rsidP="00550E6A">
            <w:pPr>
              <w:pStyle w:val="TableParagraph"/>
              <w:numPr>
                <w:ilvl w:val="0"/>
                <w:numId w:val="67"/>
              </w:numPr>
              <w:ind w:left="1201"/>
              <w:rPr>
                <w:rFonts w:ascii="Arial" w:eastAsia="Times New Roman" w:hAnsi="Arial" w:cs="Arial"/>
                <w:b/>
                <w:sz w:val="20"/>
                <w:szCs w:val="18"/>
              </w:rPr>
            </w:pPr>
            <w:proofErr w:type="gramStart"/>
            <w:r w:rsidRPr="00C63FF3">
              <w:rPr>
                <w:rFonts w:ascii="Arial" w:eastAsia="Times New Roman" w:hAnsi="Arial" w:cs="Arial"/>
                <w:b/>
                <w:sz w:val="20"/>
                <w:szCs w:val="18"/>
              </w:rPr>
              <w:t>character</w:t>
            </w:r>
            <w:proofErr w:type="gramEnd"/>
            <w:r w:rsidRPr="00C63FF3">
              <w:rPr>
                <w:rFonts w:ascii="Arial" w:eastAsia="Times New Roman" w:hAnsi="Arial" w:cs="Arial"/>
                <w:b/>
                <w:sz w:val="20"/>
                <w:szCs w:val="18"/>
              </w:rPr>
              <w:t xml:space="preserve"> references in respect of the person;</w:t>
            </w:r>
          </w:p>
          <w:p w14:paraId="511BD8FC" w14:textId="77777777" w:rsidR="00C63FF3" w:rsidRPr="00C63FF3" w:rsidRDefault="00C63FF3" w:rsidP="00CA152D">
            <w:pPr>
              <w:pStyle w:val="TableParagraph"/>
              <w:ind w:left="360"/>
              <w:rPr>
                <w:rFonts w:ascii="Arial" w:eastAsia="Times New Roman" w:hAnsi="Arial" w:cs="Arial"/>
                <w:b/>
                <w:sz w:val="20"/>
                <w:szCs w:val="18"/>
              </w:rPr>
            </w:pPr>
          </w:p>
          <w:p w14:paraId="346016D0" w14:textId="77777777" w:rsidR="00C63FF3" w:rsidRPr="00C63FF3" w:rsidRDefault="00C63FF3" w:rsidP="00550E6A">
            <w:pPr>
              <w:pStyle w:val="TableParagraph"/>
              <w:numPr>
                <w:ilvl w:val="0"/>
                <w:numId w:val="67"/>
              </w:numPr>
              <w:ind w:left="1201"/>
              <w:rPr>
                <w:rFonts w:ascii="Arial" w:eastAsia="Times New Roman" w:hAnsi="Arial" w:cs="Arial"/>
                <w:b/>
                <w:sz w:val="20"/>
                <w:szCs w:val="18"/>
              </w:rPr>
            </w:pPr>
            <w:proofErr w:type="gramStart"/>
            <w:r w:rsidRPr="00C63FF3">
              <w:rPr>
                <w:rFonts w:ascii="Arial" w:eastAsia="Times New Roman" w:hAnsi="Arial" w:cs="Arial"/>
                <w:b/>
                <w:sz w:val="20"/>
                <w:szCs w:val="18"/>
              </w:rPr>
              <w:t>a</w:t>
            </w:r>
            <w:proofErr w:type="gramEnd"/>
            <w:r w:rsidRPr="00C63FF3">
              <w:rPr>
                <w:rFonts w:ascii="Arial" w:eastAsia="Times New Roman" w:hAnsi="Arial" w:cs="Arial"/>
                <w:b/>
                <w:sz w:val="20"/>
                <w:szCs w:val="18"/>
              </w:rPr>
              <w:t xml:space="preserve"> record of the person's work history ;</w:t>
            </w:r>
          </w:p>
          <w:p w14:paraId="6557FD2E" w14:textId="77777777" w:rsidR="00C63FF3" w:rsidRPr="00C63FF3" w:rsidRDefault="00C63FF3" w:rsidP="00CA152D">
            <w:pPr>
              <w:pStyle w:val="TableParagraph"/>
              <w:ind w:left="360"/>
              <w:rPr>
                <w:rFonts w:ascii="Arial" w:eastAsia="Times New Roman" w:hAnsi="Arial" w:cs="Arial"/>
                <w:b/>
                <w:sz w:val="20"/>
                <w:szCs w:val="18"/>
              </w:rPr>
            </w:pPr>
          </w:p>
          <w:p w14:paraId="7B98C2D2" w14:textId="77777777" w:rsidR="00C63FF3" w:rsidRPr="00C63FF3" w:rsidRDefault="00C63FF3" w:rsidP="00550E6A">
            <w:pPr>
              <w:pStyle w:val="TableParagraph"/>
              <w:numPr>
                <w:ilvl w:val="0"/>
                <w:numId w:val="67"/>
              </w:numPr>
              <w:ind w:left="1201"/>
              <w:rPr>
                <w:rFonts w:ascii="Arial" w:eastAsia="Times New Roman" w:hAnsi="Arial" w:cs="Arial"/>
                <w:b/>
                <w:sz w:val="20"/>
                <w:szCs w:val="18"/>
              </w:rPr>
            </w:pPr>
            <w:proofErr w:type="gramStart"/>
            <w:r w:rsidRPr="00C63FF3">
              <w:rPr>
                <w:rFonts w:ascii="Arial" w:eastAsia="Times New Roman" w:hAnsi="Arial" w:cs="Arial"/>
                <w:b/>
                <w:sz w:val="20"/>
                <w:szCs w:val="18"/>
              </w:rPr>
              <w:t>copies</w:t>
            </w:r>
            <w:proofErr w:type="gramEnd"/>
            <w:r w:rsidRPr="00C63FF3">
              <w:rPr>
                <w:rFonts w:ascii="Arial" w:eastAsia="Times New Roman" w:hAnsi="Arial" w:cs="Arial"/>
                <w:b/>
                <w:sz w:val="20"/>
                <w:szCs w:val="18"/>
              </w:rPr>
              <w:t xml:space="preserve"> of any diplomas, certificates or other evidence of the person's training and skills;</w:t>
            </w:r>
          </w:p>
          <w:p w14:paraId="2E76EED2" w14:textId="77777777" w:rsidR="00C63FF3" w:rsidRPr="00C63FF3" w:rsidRDefault="00C63FF3" w:rsidP="00CA152D">
            <w:pPr>
              <w:pStyle w:val="TableParagraph"/>
              <w:ind w:left="360"/>
              <w:rPr>
                <w:rFonts w:ascii="Arial" w:eastAsia="Times New Roman" w:hAnsi="Arial" w:cs="Arial"/>
                <w:b/>
                <w:sz w:val="20"/>
                <w:szCs w:val="18"/>
              </w:rPr>
            </w:pPr>
          </w:p>
          <w:p w14:paraId="23B4C3EF" w14:textId="77777777" w:rsidR="00C63FF3" w:rsidRPr="00C63FF3" w:rsidRDefault="00C63FF3" w:rsidP="00550E6A">
            <w:pPr>
              <w:pStyle w:val="TableParagraph"/>
              <w:numPr>
                <w:ilvl w:val="0"/>
                <w:numId w:val="67"/>
              </w:numPr>
              <w:ind w:left="1201"/>
              <w:rPr>
                <w:rFonts w:ascii="Arial" w:eastAsia="Times New Roman" w:hAnsi="Arial" w:cs="Arial"/>
                <w:b/>
                <w:sz w:val="20"/>
                <w:szCs w:val="18"/>
              </w:rPr>
            </w:pPr>
            <w:proofErr w:type="gramStart"/>
            <w:r w:rsidRPr="00C63FF3">
              <w:rPr>
                <w:rFonts w:ascii="Arial" w:eastAsia="Times New Roman" w:hAnsi="Arial" w:cs="Arial"/>
                <w:b/>
                <w:sz w:val="20"/>
                <w:szCs w:val="18"/>
              </w:rPr>
              <w:t>a</w:t>
            </w:r>
            <w:proofErr w:type="gramEnd"/>
            <w:r w:rsidRPr="00C63FF3">
              <w:rPr>
                <w:rFonts w:ascii="Arial" w:eastAsia="Times New Roman" w:hAnsi="Arial" w:cs="Arial"/>
                <w:b/>
                <w:sz w:val="20"/>
                <w:szCs w:val="18"/>
              </w:rPr>
              <w:t xml:space="preserve"> statement signed by a medical practitioner indicating that the person is physically and psychologically capable of working with children and carrying out assigned duties in a community care facility;</w:t>
            </w:r>
          </w:p>
          <w:p w14:paraId="68CD72E6" w14:textId="77777777" w:rsidR="00C63FF3" w:rsidRPr="00C63FF3" w:rsidRDefault="00C63FF3" w:rsidP="00CA152D">
            <w:pPr>
              <w:pStyle w:val="TableParagraph"/>
              <w:ind w:left="360"/>
              <w:rPr>
                <w:rFonts w:ascii="Arial" w:eastAsia="Times New Roman" w:hAnsi="Arial" w:cs="Arial"/>
                <w:b/>
                <w:sz w:val="20"/>
                <w:szCs w:val="18"/>
              </w:rPr>
            </w:pPr>
          </w:p>
          <w:p w14:paraId="2CBDE1E9" w14:textId="77777777" w:rsidR="00C63FF3" w:rsidRPr="00C63FF3" w:rsidRDefault="00C63FF3" w:rsidP="00550E6A">
            <w:pPr>
              <w:pStyle w:val="TableParagraph"/>
              <w:numPr>
                <w:ilvl w:val="0"/>
                <w:numId w:val="67"/>
              </w:numPr>
              <w:ind w:left="1201"/>
              <w:rPr>
                <w:rFonts w:ascii="Arial" w:eastAsia="Times New Roman" w:hAnsi="Arial" w:cs="Arial"/>
                <w:b/>
                <w:sz w:val="20"/>
                <w:szCs w:val="18"/>
              </w:rPr>
            </w:pPr>
            <w:proofErr w:type="gramStart"/>
            <w:r w:rsidRPr="00C63FF3">
              <w:rPr>
                <w:rFonts w:ascii="Arial" w:eastAsia="Times New Roman" w:hAnsi="Arial" w:cs="Arial"/>
                <w:b/>
                <w:sz w:val="20"/>
                <w:szCs w:val="18"/>
              </w:rPr>
              <w:t>evidence</w:t>
            </w:r>
            <w:proofErr w:type="gramEnd"/>
            <w:r w:rsidRPr="00C63FF3">
              <w:rPr>
                <w:rFonts w:ascii="Arial" w:eastAsia="Times New Roman" w:hAnsi="Arial" w:cs="Arial"/>
                <w:b/>
                <w:sz w:val="20"/>
                <w:szCs w:val="18"/>
              </w:rPr>
              <w:t xml:space="preserve"> that the person has complied with the Province's immunization and tuberculosis control programs;</w:t>
            </w:r>
          </w:p>
          <w:p w14:paraId="0B9060E5" w14:textId="77777777" w:rsidR="00C63FF3" w:rsidRPr="00C63FF3" w:rsidRDefault="00C63FF3" w:rsidP="00C63FF3">
            <w:pPr>
              <w:pStyle w:val="TableParagraph"/>
              <w:rPr>
                <w:rFonts w:ascii="Arial" w:eastAsia="Times New Roman" w:hAnsi="Arial" w:cs="Arial"/>
                <w:b/>
                <w:sz w:val="20"/>
                <w:szCs w:val="18"/>
              </w:rPr>
            </w:pPr>
          </w:p>
          <w:p w14:paraId="3CE1DBFA" w14:textId="77777777" w:rsidR="00C63FF3" w:rsidRPr="00C63FF3" w:rsidRDefault="00C63FF3" w:rsidP="00C63FF3">
            <w:pPr>
              <w:pStyle w:val="TableParagraph"/>
              <w:rPr>
                <w:rFonts w:ascii="Arial" w:eastAsia="Times New Roman" w:hAnsi="Arial" w:cs="Arial"/>
                <w:b/>
                <w:sz w:val="20"/>
                <w:szCs w:val="18"/>
              </w:rPr>
            </w:pPr>
          </w:p>
          <w:p w14:paraId="3FC0D4CC" w14:textId="77777777" w:rsidR="00C63FF3" w:rsidRPr="00C63FF3" w:rsidRDefault="00C63FF3" w:rsidP="00550E6A">
            <w:pPr>
              <w:pStyle w:val="TableParagraph"/>
              <w:numPr>
                <w:ilvl w:val="0"/>
                <w:numId w:val="64"/>
              </w:numPr>
              <w:rPr>
                <w:rFonts w:ascii="Arial" w:eastAsia="Times New Roman" w:hAnsi="Arial" w:cs="Arial"/>
                <w:b/>
                <w:sz w:val="20"/>
                <w:szCs w:val="18"/>
              </w:rPr>
            </w:pPr>
            <w:proofErr w:type="gramStart"/>
            <w:r w:rsidRPr="00C63FF3">
              <w:rPr>
                <w:rFonts w:ascii="Arial" w:eastAsia="Times New Roman" w:hAnsi="Arial" w:cs="Arial"/>
                <w:b/>
                <w:sz w:val="20"/>
                <w:szCs w:val="18"/>
              </w:rPr>
              <w:t>section</w:t>
            </w:r>
            <w:proofErr w:type="gramEnd"/>
            <w:r w:rsidRPr="00C63FF3">
              <w:rPr>
                <w:rFonts w:ascii="Arial" w:eastAsia="Times New Roman" w:hAnsi="Arial" w:cs="Arial"/>
                <w:b/>
                <w:sz w:val="20"/>
                <w:szCs w:val="18"/>
              </w:rPr>
              <w:t xml:space="preserve"> 19(2) a licensee must not employ a person in a community care facility unless the licensee is satisfied, based on the information available to the licensee under subsection 19(1) and the licensee's or, in the case of an employee who is not the manager, the manager's own observations on meeting the person, that the person:</w:t>
            </w:r>
          </w:p>
          <w:p w14:paraId="63B05AD1" w14:textId="77777777" w:rsidR="00C63FF3" w:rsidRPr="00C63FF3" w:rsidRDefault="00C63FF3" w:rsidP="00C63FF3">
            <w:pPr>
              <w:pStyle w:val="TableParagraph"/>
              <w:rPr>
                <w:rFonts w:ascii="Arial" w:eastAsia="Times New Roman" w:hAnsi="Arial" w:cs="Arial"/>
                <w:b/>
                <w:sz w:val="20"/>
                <w:szCs w:val="18"/>
              </w:rPr>
            </w:pPr>
          </w:p>
          <w:p w14:paraId="7F98F36A" w14:textId="77777777" w:rsidR="00C63FF3" w:rsidRPr="00C63FF3" w:rsidRDefault="00C63FF3" w:rsidP="00550E6A">
            <w:pPr>
              <w:pStyle w:val="TableParagraph"/>
              <w:numPr>
                <w:ilvl w:val="0"/>
                <w:numId w:val="68"/>
              </w:numPr>
              <w:ind w:left="1173"/>
              <w:rPr>
                <w:rFonts w:ascii="Arial" w:eastAsia="Times New Roman" w:hAnsi="Arial" w:cs="Arial"/>
                <w:b/>
                <w:sz w:val="20"/>
                <w:szCs w:val="18"/>
              </w:rPr>
            </w:pPr>
            <w:proofErr w:type="gramStart"/>
            <w:r w:rsidRPr="00C63FF3">
              <w:rPr>
                <w:rFonts w:ascii="Arial" w:eastAsia="Times New Roman" w:hAnsi="Arial" w:cs="Arial"/>
                <w:b/>
                <w:sz w:val="20"/>
                <w:szCs w:val="18"/>
              </w:rPr>
              <w:t>is</w:t>
            </w:r>
            <w:proofErr w:type="gramEnd"/>
            <w:r w:rsidRPr="00C63FF3">
              <w:rPr>
                <w:rFonts w:ascii="Arial" w:eastAsia="Times New Roman" w:hAnsi="Arial" w:cs="Arial"/>
                <w:b/>
                <w:sz w:val="20"/>
                <w:szCs w:val="18"/>
              </w:rPr>
              <w:t xml:space="preserve"> of good character,</w:t>
            </w:r>
          </w:p>
          <w:p w14:paraId="29BF3480" w14:textId="77777777" w:rsidR="00C63FF3" w:rsidRPr="00C63FF3" w:rsidRDefault="00C63FF3" w:rsidP="00CA152D">
            <w:pPr>
              <w:pStyle w:val="TableParagraph"/>
              <w:ind w:left="353"/>
              <w:rPr>
                <w:rFonts w:ascii="Arial" w:eastAsia="Times New Roman" w:hAnsi="Arial" w:cs="Arial"/>
                <w:b/>
                <w:sz w:val="20"/>
                <w:szCs w:val="18"/>
              </w:rPr>
            </w:pPr>
          </w:p>
          <w:p w14:paraId="274DEA3E" w14:textId="77777777" w:rsidR="00C63FF3" w:rsidRPr="00C63FF3" w:rsidRDefault="00C63FF3" w:rsidP="00550E6A">
            <w:pPr>
              <w:pStyle w:val="TableParagraph"/>
              <w:numPr>
                <w:ilvl w:val="0"/>
                <w:numId w:val="68"/>
              </w:numPr>
              <w:ind w:left="1173"/>
              <w:rPr>
                <w:rFonts w:ascii="Arial" w:eastAsia="Times New Roman" w:hAnsi="Arial" w:cs="Arial"/>
                <w:b/>
                <w:sz w:val="20"/>
                <w:szCs w:val="18"/>
              </w:rPr>
            </w:pPr>
            <w:proofErr w:type="gramStart"/>
            <w:r w:rsidRPr="00C63FF3">
              <w:rPr>
                <w:rFonts w:ascii="Arial" w:eastAsia="Times New Roman" w:hAnsi="Arial" w:cs="Arial"/>
                <w:b/>
                <w:sz w:val="20"/>
                <w:szCs w:val="18"/>
              </w:rPr>
              <w:t>has</w:t>
            </w:r>
            <w:proofErr w:type="gramEnd"/>
            <w:r w:rsidRPr="00C63FF3">
              <w:rPr>
                <w:rFonts w:ascii="Arial" w:eastAsia="Times New Roman" w:hAnsi="Arial" w:cs="Arial"/>
                <w:b/>
                <w:sz w:val="20"/>
                <w:szCs w:val="18"/>
              </w:rPr>
              <w:t xml:space="preserve"> the personality, ability and temperament necessary to manage or work with children, and</w:t>
            </w:r>
          </w:p>
          <w:p w14:paraId="73201AE5" w14:textId="77777777" w:rsidR="00C63FF3" w:rsidRPr="00C63FF3" w:rsidRDefault="00C63FF3" w:rsidP="00CA152D">
            <w:pPr>
              <w:pStyle w:val="TableParagraph"/>
              <w:ind w:left="353"/>
              <w:rPr>
                <w:rFonts w:ascii="Arial" w:eastAsia="Times New Roman" w:hAnsi="Arial" w:cs="Arial"/>
                <w:b/>
                <w:sz w:val="20"/>
                <w:szCs w:val="18"/>
              </w:rPr>
            </w:pPr>
          </w:p>
          <w:p w14:paraId="31B4C33F" w14:textId="77777777" w:rsidR="00C63FF3" w:rsidRPr="00C63FF3" w:rsidRDefault="00C63FF3" w:rsidP="00550E6A">
            <w:pPr>
              <w:pStyle w:val="TableParagraph"/>
              <w:numPr>
                <w:ilvl w:val="0"/>
                <w:numId w:val="68"/>
              </w:numPr>
              <w:ind w:left="1173"/>
              <w:rPr>
                <w:rFonts w:ascii="Arial" w:eastAsia="Times New Roman" w:hAnsi="Arial" w:cs="Arial"/>
                <w:b/>
                <w:sz w:val="20"/>
                <w:szCs w:val="18"/>
              </w:rPr>
            </w:pPr>
            <w:proofErr w:type="gramStart"/>
            <w:r w:rsidRPr="00C63FF3">
              <w:rPr>
                <w:rFonts w:ascii="Arial" w:eastAsia="Times New Roman" w:hAnsi="Arial" w:cs="Arial"/>
                <w:b/>
                <w:sz w:val="20"/>
                <w:szCs w:val="18"/>
              </w:rPr>
              <w:t>has</w:t>
            </w:r>
            <w:proofErr w:type="gramEnd"/>
            <w:r w:rsidRPr="00C63FF3">
              <w:rPr>
                <w:rFonts w:ascii="Arial" w:eastAsia="Times New Roman" w:hAnsi="Arial" w:cs="Arial"/>
                <w:b/>
                <w:sz w:val="20"/>
                <w:szCs w:val="18"/>
              </w:rPr>
              <w:t xml:space="preserve"> the training and experience and demonstrates the skills necessary to carry out the duties assigned to the manager or employee;</w:t>
            </w:r>
          </w:p>
          <w:p w14:paraId="7EB30BB1" w14:textId="77777777" w:rsidR="00C63FF3" w:rsidRPr="00C63FF3" w:rsidRDefault="00C63FF3" w:rsidP="00C63FF3">
            <w:pPr>
              <w:pStyle w:val="TableParagraph"/>
              <w:rPr>
                <w:rFonts w:ascii="Arial" w:eastAsia="Times New Roman" w:hAnsi="Arial" w:cs="Arial"/>
                <w:b/>
                <w:sz w:val="20"/>
                <w:szCs w:val="18"/>
              </w:rPr>
            </w:pPr>
          </w:p>
          <w:p w14:paraId="35D49444" w14:textId="77777777" w:rsidR="00C63FF3" w:rsidRPr="00C63FF3" w:rsidRDefault="00C63FF3" w:rsidP="00C63FF3">
            <w:pPr>
              <w:pStyle w:val="TableParagraph"/>
              <w:rPr>
                <w:rFonts w:ascii="Arial" w:eastAsia="Times New Roman" w:hAnsi="Arial" w:cs="Arial"/>
                <w:b/>
                <w:sz w:val="20"/>
                <w:szCs w:val="18"/>
              </w:rPr>
            </w:pPr>
          </w:p>
          <w:p w14:paraId="3748BE0F" w14:textId="77777777" w:rsidR="00C63FF3" w:rsidRPr="00C63FF3" w:rsidRDefault="00C63FF3" w:rsidP="00550E6A">
            <w:pPr>
              <w:pStyle w:val="TableParagraph"/>
              <w:numPr>
                <w:ilvl w:val="3"/>
                <w:numId w:val="69"/>
              </w:numPr>
              <w:ind w:left="720"/>
              <w:rPr>
                <w:rFonts w:ascii="Arial" w:eastAsia="Times New Roman" w:hAnsi="Arial" w:cs="Arial"/>
                <w:b/>
                <w:sz w:val="20"/>
                <w:szCs w:val="18"/>
              </w:rPr>
            </w:pPr>
            <w:proofErr w:type="gramStart"/>
            <w:r w:rsidRPr="00C63FF3">
              <w:rPr>
                <w:rFonts w:ascii="Arial" w:eastAsia="Times New Roman" w:hAnsi="Arial" w:cs="Arial"/>
                <w:b/>
                <w:sz w:val="20"/>
                <w:szCs w:val="18"/>
              </w:rPr>
              <w:t>section</w:t>
            </w:r>
            <w:proofErr w:type="gramEnd"/>
            <w:r w:rsidRPr="00C63FF3">
              <w:rPr>
                <w:rFonts w:ascii="Arial" w:eastAsia="Times New Roman" w:hAnsi="Arial" w:cs="Arial"/>
                <w:b/>
                <w:sz w:val="20"/>
                <w:szCs w:val="18"/>
              </w:rPr>
              <w:t xml:space="preserve"> 19(3) without limiting subsection 19(2), if the duties of an employee include care for a child who requires extra support, a licensee must ensure that the employee has the training and experience and demonstrates the skills necessary to care for that child;</w:t>
            </w:r>
          </w:p>
          <w:p w14:paraId="7CB0189E" w14:textId="77777777" w:rsidR="00C63FF3" w:rsidRPr="00C63FF3" w:rsidRDefault="00C63FF3" w:rsidP="00C63FF3">
            <w:pPr>
              <w:pStyle w:val="TableParagraph"/>
              <w:rPr>
                <w:rFonts w:ascii="Arial" w:eastAsia="Times New Roman" w:hAnsi="Arial" w:cs="Arial"/>
                <w:b/>
                <w:sz w:val="20"/>
                <w:szCs w:val="18"/>
              </w:rPr>
            </w:pPr>
          </w:p>
          <w:p w14:paraId="0AAD5711" w14:textId="77777777" w:rsidR="00C63FF3" w:rsidRPr="00C63FF3" w:rsidRDefault="00C63FF3" w:rsidP="00550E6A">
            <w:pPr>
              <w:pStyle w:val="TableParagraph"/>
              <w:numPr>
                <w:ilvl w:val="3"/>
                <w:numId w:val="69"/>
              </w:numPr>
              <w:ind w:left="720"/>
              <w:rPr>
                <w:rFonts w:ascii="Arial" w:eastAsia="Times New Roman" w:hAnsi="Arial" w:cs="Arial"/>
                <w:b/>
                <w:sz w:val="20"/>
                <w:szCs w:val="18"/>
              </w:rPr>
            </w:pPr>
            <w:proofErr w:type="gramStart"/>
            <w:r w:rsidRPr="00C63FF3">
              <w:rPr>
                <w:rFonts w:ascii="Arial" w:eastAsia="Times New Roman" w:hAnsi="Arial" w:cs="Arial"/>
                <w:b/>
                <w:sz w:val="20"/>
                <w:szCs w:val="18"/>
              </w:rPr>
              <w:t>section</w:t>
            </w:r>
            <w:proofErr w:type="gramEnd"/>
            <w:r w:rsidRPr="00C63FF3">
              <w:rPr>
                <w:rFonts w:ascii="Arial" w:eastAsia="Times New Roman" w:hAnsi="Arial" w:cs="Arial"/>
                <w:b/>
                <w:sz w:val="20"/>
                <w:szCs w:val="18"/>
              </w:rPr>
              <w:t xml:space="preserve"> 19(4) a licensee must not employ a person in a community care facility as:</w:t>
            </w:r>
          </w:p>
          <w:p w14:paraId="36F1EFC8" w14:textId="77777777" w:rsidR="00C63FF3" w:rsidRPr="00C63FF3" w:rsidRDefault="00C63FF3" w:rsidP="00550E6A">
            <w:pPr>
              <w:pStyle w:val="TableParagraph"/>
              <w:numPr>
                <w:ilvl w:val="1"/>
                <w:numId w:val="70"/>
              </w:numPr>
              <w:ind w:left="1235"/>
              <w:rPr>
                <w:rFonts w:ascii="Arial" w:eastAsia="Times New Roman" w:hAnsi="Arial" w:cs="Arial"/>
                <w:b/>
                <w:sz w:val="20"/>
                <w:szCs w:val="18"/>
              </w:rPr>
            </w:pPr>
            <w:proofErr w:type="gramStart"/>
            <w:r w:rsidRPr="00C63FF3">
              <w:rPr>
                <w:rFonts w:ascii="Arial" w:eastAsia="Times New Roman" w:hAnsi="Arial" w:cs="Arial"/>
                <w:b/>
                <w:sz w:val="20"/>
                <w:szCs w:val="18"/>
              </w:rPr>
              <w:t>an</w:t>
            </w:r>
            <w:proofErr w:type="gramEnd"/>
            <w:r w:rsidRPr="00C63FF3">
              <w:rPr>
                <w:rFonts w:ascii="Arial" w:eastAsia="Times New Roman" w:hAnsi="Arial" w:cs="Arial"/>
                <w:b/>
                <w:sz w:val="20"/>
                <w:szCs w:val="18"/>
              </w:rPr>
              <w:t xml:space="preserve"> educator or an assistant unless the person holds a certificate issued under Division 2 (Employee Qualifications), or</w:t>
            </w:r>
          </w:p>
          <w:p w14:paraId="7A88A5DE" w14:textId="77777777" w:rsidR="00C63FF3" w:rsidRPr="00C63FF3" w:rsidRDefault="00C63FF3" w:rsidP="00CA152D">
            <w:pPr>
              <w:pStyle w:val="TableParagraph"/>
              <w:ind w:left="1235" w:hanging="360"/>
              <w:rPr>
                <w:rFonts w:ascii="Arial" w:eastAsia="Times New Roman" w:hAnsi="Arial" w:cs="Arial"/>
                <w:b/>
                <w:sz w:val="20"/>
                <w:szCs w:val="18"/>
              </w:rPr>
            </w:pPr>
          </w:p>
          <w:p w14:paraId="67502A29" w14:textId="77777777" w:rsidR="003D4D67" w:rsidRPr="00C63FF3" w:rsidRDefault="00C63FF3" w:rsidP="00550E6A">
            <w:pPr>
              <w:pStyle w:val="TableParagraph"/>
              <w:numPr>
                <w:ilvl w:val="1"/>
                <w:numId w:val="70"/>
              </w:numPr>
              <w:ind w:left="1235"/>
              <w:rPr>
                <w:rFonts w:ascii="Arial" w:eastAsia="Times New Roman" w:hAnsi="Arial" w:cs="Arial"/>
                <w:b/>
                <w:sz w:val="20"/>
                <w:szCs w:val="18"/>
              </w:rPr>
            </w:pPr>
            <w:proofErr w:type="gramStart"/>
            <w:r w:rsidRPr="00C63FF3">
              <w:rPr>
                <w:rFonts w:ascii="Arial" w:eastAsia="Times New Roman" w:hAnsi="Arial" w:cs="Arial"/>
                <w:b/>
                <w:sz w:val="20"/>
                <w:szCs w:val="18"/>
              </w:rPr>
              <w:t>a</w:t>
            </w:r>
            <w:proofErr w:type="gramEnd"/>
            <w:r w:rsidRPr="00C63FF3">
              <w:rPr>
                <w:rFonts w:ascii="Arial" w:eastAsia="Times New Roman" w:hAnsi="Arial" w:cs="Arial"/>
                <w:b/>
                <w:sz w:val="20"/>
                <w:szCs w:val="18"/>
              </w:rPr>
              <w:t xml:space="preserve"> responsible adult unless the person has the qualifications required under Division 2;</w:t>
            </w:r>
          </w:p>
          <w:p w14:paraId="096E521F" w14:textId="77777777" w:rsidR="003D4D67" w:rsidRDefault="003D4D67">
            <w:pPr>
              <w:pStyle w:val="TableParagraph"/>
              <w:ind w:left="118"/>
              <w:rPr>
                <w:rFonts w:ascii="Arial" w:eastAsia="Arial" w:hAnsi="Arial" w:cs="Arial"/>
                <w:sz w:val="19"/>
                <w:szCs w:val="19"/>
              </w:rPr>
            </w:pPr>
          </w:p>
        </w:tc>
      </w:tr>
    </w:tbl>
    <w:p w14:paraId="0B44231F" w14:textId="77777777" w:rsidR="003D4D67" w:rsidRDefault="003D4D67">
      <w:pPr>
        <w:rPr>
          <w:rFonts w:ascii="Arial" w:eastAsia="Arial" w:hAnsi="Arial" w:cs="Arial"/>
          <w:sz w:val="19"/>
          <w:szCs w:val="19"/>
        </w:rPr>
        <w:sectPr w:rsidR="003D4D67">
          <w:pgSz w:w="12240" w:h="15840"/>
          <w:pgMar w:top="1040" w:right="1280" w:bottom="1220" w:left="1160" w:header="692" w:footer="1036" w:gutter="0"/>
          <w:cols w:space="720"/>
        </w:sectPr>
      </w:pPr>
    </w:p>
    <w:tbl>
      <w:tblPr>
        <w:tblW w:w="5032" w:type="pct"/>
        <w:tblInd w:w="-65" w:type="dxa"/>
        <w:tblCellMar>
          <w:top w:w="115" w:type="dxa"/>
          <w:left w:w="115" w:type="dxa"/>
          <w:bottom w:w="115" w:type="dxa"/>
          <w:right w:w="115" w:type="dxa"/>
        </w:tblCellMar>
        <w:tblLook w:val="04A0" w:firstRow="1" w:lastRow="0" w:firstColumn="1" w:lastColumn="0" w:noHBand="0" w:noVBand="1"/>
      </w:tblPr>
      <w:tblGrid>
        <w:gridCol w:w="989"/>
        <w:gridCol w:w="1228"/>
        <w:gridCol w:w="7897"/>
      </w:tblGrid>
      <w:tr w:rsidR="00CA152D" w:rsidRPr="00CA152D" w14:paraId="4429CA2A" w14:textId="77777777" w:rsidTr="00CA152D">
        <w:trPr>
          <w:trHeight w:val="819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40E50" w14:textId="77777777" w:rsidR="00CA152D" w:rsidRPr="00CA152D" w:rsidRDefault="00CA152D" w:rsidP="00CA152D">
            <w:pPr>
              <w:widowControl/>
              <w:jc w:val="center"/>
              <w:rPr>
                <w:rFonts w:ascii="Arial" w:eastAsia="Times New Roman" w:hAnsi="Arial" w:cs="Arial"/>
                <w:color w:val="000000"/>
                <w:sz w:val="19"/>
                <w:szCs w:val="19"/>
              </w:rPr>
            </w:pPr>
            <w:r w:rsidRPr="00CA152D">
              <w:rPr>
                <w:rFonts w:ascii="Arial" w:eastAsia="Times New Roman" w:hAnsi="Arial" w:cs="Arial"/>
                <w:color w:val="000000"/>
                <w:sz w:val="19"/>
                <w:szCs w:val="19"/>
              </w:rPr>
              <w:lastRenderedPageBreak/>
              <w:t> </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46A5F9CA" w14:textId="77777777" w:rsidR="00CA152D" w:rsidRPr="00CA152D" w:rsidRDefault="00CA152D" w:rsidP="00CA152D">
            <w:pPr>
              <w:widowControl/>
              <w:ind w:firstLineChars="200" w:firstLine="380"/>
              <w:rPr>
                <w:rFonts w:ascii="Arial" w:eastAsia="Times New Roman" w:hAnsi="Arial" w:cs="Arial"/>
                <w:color w:val="000000"/>
                <w:sz w:val="19"/>
                <w:szCs w:val="19"/>
              </w:rPr>
            </w:pPr>
            <w:r w:rsidRPr="00CA152D">
              <w:rPr>
                <w:rFonts w:ascii="Arial" w:eastAsia="Times New Roman" w:hAnsi="Arial" w:cs="Arial"/>
                <w:color w:val="000000"/>
                <w:sz w:val="19"/>
                <w:szCs w:val="19"/>
              </w:rPr>
              <w:t> </w:t>
            </w:r>
          </w:p>
        </w:tc>
        <w:tc>
          <w:tcPr>
            <w:tcW w:w="3904" w:type="pct"/>
            <w:tcBorders>
              <w:top w:val="single" w:sz="4" w:space="0" w:color="auto"/>
              <w:left w:val="nil"/>
              <w:bottom w:val="single" w:sz="4" w:space="0" w:color="auto"/>
              <w:right w:val="single" w:sz="4" w:space="0" w:color="auto"/>
            </w:tcBorders>
            <w:shd w:val="clear" w:color="auto" w:fill="auto"/>
            <w:vAlign w:val="center"/>
            <w:hideMark/>
          </w:tcPr>
          <w:p w14:paraId="686C9558" w14:textId="77777777" w:rsidR="00CA152D" w:rsidRDefault="00CA152D" w:rsidP="00CA152D">
            <w:pPr>
              <w:pStyle w:val="ListParagraph"/>
              <w:widowControl/>
              <w:rPr>
                <w:rFonts w:ascii="Arial" w:eastAsia="Times New Roman" w:hAnsi="Arial" w:cs="Arial"/>
                <w:b/>
                <w:color w:val="000000"/>
                <w:sz w:val="19"/>
                <w:szCs w:val="19"/>
              </w:rPr>
            </w:pPr>
            <w:r w:rsidRPr="00CA152D">
              <w:rPr>
                <w:rFonts w:ascii="Arial" w:eastAsia="Times New Roman" w:hAnsi="Arial" w:cs="Arial"/>
                <w:b/>
                <w:color w:val="000000"/>
                <w:sz w:val="19"/>
                <w:szCs w:val="19"/>
              </w:rPr>
              <w:t>Addit</w:t>
            </w:r>
            <w:r>
              <w:rPr>
                <w:rFonts w:ascii="Arial" w:eastAsia="Times New Roman" w:hAnsi="Arial" w:cs="Arial"/>
                <w:b/>
                <w:color w:val="000000"/>
                <w:sz w:val="19"/>
                <w:szCs w:val="19"/>
              </w:rPr>
              <w:t>ional Criminal Record Checks</w:t>
            </w:r>
          </w:p>
          <w:p w14:paraId="28AA3E71" w14:textId="77777777" w:rsidR="00CA152D" w:rsidRDefault="00CA152D" w:rsidP="00CA152D">
            <w:pPr>
              <w:pStyle w:val="ListParagraph"/>
              <w:widowControl/>
              <w:rPr>
                <w:rFonts w:ascii="Arial" w:eastAsia="Times New Roman" w:hAnsi="Arial" w:cs="Arial"/>
                <w:b/>
                <w:color w:val="000000"/>
                <w:sz w:val="19"/>
                <w:szCs w:val="19"/>
              </w:rPr>
            </w:pPr>
          </w:p>
          <w:p w14:paraId="262A36FD" w14:textId="77777777" w:rsidR="00CA152D" w:rsidRDefault="00CA152D" w:rsidP="00550E6A">
            <w:pPr>
              <w:pStyle w:val="ListParagraph"/>
              <w:widowControl/>
              <w:numPr>
                <w:ilvl w:val="0"/>
                <w:numId w:val="71"/>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section</w:t>
            </w:r>
            <w:proofErr w:type="gramEnd"/>
            <w:r w:rsidRPr="00CA152D">
              <w:rPr>
                <w:rFonts w:ascii="Arial" w:eastAsia="Times New Roman" w:hAnsi="Arial" w:cs="Arial"/>
                <w:b/>
                <w:color w:val="000000"/>
                <w:sz w:val="19"/>
                <w:szCs w:val="19"/>
              </w:rPr>
              <w:t xml:space="preserve"> 20(1), the licensee must not permit a person over the age of 12 to be ordinarily present on the premises of a community care facility while children are present, unless the person is of good</w:t>
            </w:r>
            <w:r w:rsidRPr="00CA152D">
              <w:rPr>
                <w:rFonts w:ascii="Arial" w:eastAsia="Times New Roman" w:hAnsi="Arial" w:cs="Arial"/>
                <w:b/>
                <w:color w:val="000000"/>
                <w:sz w:val="19"/>
                <w:szCs w:val="19"/>
              </w:rPr>
              <w:br/>
              <w:t xml:space="preserve">character and the licensee has obtained a criminal </w:t>
            </w:r>
            <w:r>
              <w:rPr>
                <w:rFonts w:ascii="Arial" w:eastAsia="Times New Roman" w:hAnsi="Arial" w:cs="Arial"/>
                <w:b/>
                <w:color w:val="000000"/>
                <w:sz w:val="19"/>
                <w:szCs w:val="19"/>
              </w:rPr>
              <w:t>record check for that person.</w:t>
            </w:r>
            <w:r>
              <w:rPr>
                <w:rFonts w:ascii="Arial" w:eastAsia="Times New Roman" w:hAnsi="Arial" w:cs="Arial"/>
                <w:b/>
                <w:color w:val="000000"/>
                <w:sz w:val="19"/>
                <w:szCs w:val="19"/>
              </w:rPr>
              <w:br/>
            </w:r>
          </w:p>
          <w:p w14:paraId="3C8C5BC1" w14:textId="77777777" w:rsidR="00CA152D" w:rsidRDefault="00CA152D" w:rsidP="00550E6A">
            <w:pPr>
              <w:pStyle w:val="ListParagraph"/>
              <w:widowControl/>
              <w:numPr>
                <w:ilvl w:val="0"/>
                <w:numId w:val="71"/>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section</w:t>
            </w:r>
            <w:proofErr w:type="gramEnd"/>
            <w:r w:rsidRPr="00CA152D">
              <w:rPr>
                <w:rFonts w:ascii="Arial" w:eastAsia="Times New Roman" w:hAnsi="Arial" w:cs="Arial"/>
                <w:b/>
                <w:color w:val="000000"/>
                <w:sz w:val="19"/>
                <w:szCs w:val="19"/>
              </w:rPr>
              <w:t xml:space="preserve"> 20(2) for the purposes of subsection 20(1), a parent who is only picking up or dropping off a child at a community care facility is</w:t>
            </w:r>
            <w:r>
              <w:rPr>
                <w:rFonts w:ascii="Arial" w:eastAsia="Times New Roman" w:hAnsi="Arial" w:cs="Arial"/>
                <w:b/>
                <w:color w:val="000000"/>
                <w:sz w:val="19"/>
                <w:szCs w:val="19"/>
              </w:rPr>
              <w:t xml:space="preserve"> not 11 ordinarily present";</w:t>
            </w:r>
            <w:r>
              <w:rPr>
                <w:rFonts w:ascii="Arial" w:eastAsia="Times New Roman" w:hAnsi="Arial" w:cs="Arial"/>
                <w:b/>
                <w:color w:val="000000"/>
                <w:sz w:val="19"/>
                <w:szCs w:val="19"/>
              </w:rPr>
              <w:br/>
            </w:r>
          </w:p>
          <w:p w14:paraId="6FA8DEC4" w14:textId="77777777" w:rsidR="006841E8" w:rsidRDefault="006841E8" w:rsidP="006841E8">
            <w:pPr>
              <w:pStyle w:val="ListParagraph"/>
              <w:widowControl/>
              <w:ind w:left="720"/>
              <w:rPr>
                <w:rFonts w:ascii="Arial" w:eastAsia="Times New Roman" w:hAnsi="Arial" w:cs="Arial"/>
                <w:b/>
                <w:color w:val="000000"/>
                <w:sz w:val="19"/>
                <w:szCs w:val="19"/>
              </w:rPr>
            </w:pPr>
          </w:p>
          <w:p w14:paraId="3C76F55F" w14:textId="77777777" w:rsidR="00CA152D" w:rsidRDefault="00CA152D" w:rsidP="00CA152D">
            <w:pPr>
              <w:pStyle w:val="ListParagraph"/>
              <w:widowControl/>
              <w:rPr>
                <w:rFonts w:ascii="Arial" w:eastAsia="Times New Roman" w:hAnsi="Arial" w:cs="Arial"/>
                <w:b/>
                <w:color w:val="000000"/>
                <w:sz w:val="19"/>
                <w:szCs w:val="19"/>
              </w:rPr>
            </w:pPr>
            <w:r w:rsidRPr="00CA152D">
              <w:rPr>
                <w:rFonts w:ascii="Arial" w:eastAsia="Times New Roman" w:hAnsi="Arial" w:cs="Arial"/>
                <w:b/>
                <w:color w:val="000000"/>
                <w:sz w:val="19"/>
                <w:szCs w:val="19"/>
              </w:rPr>
              <w:t>C</w:t>
            </w:r>
            <w:r>
              <w:rPr>
                <w:rFonts w:ascii="Arial" w:eastAsia="Times New Roman" w:hAnsi="Arial" w:cs="Arial"/>
                <w:b/>
                <w:color w:val="000000"/>
                <w:sz w:val="19"/>
                <w:szCs w:val="19"/>
              </w:rPr>
              <w:t>ommunity Care Facility Records</w:t>
            </w:r>
          </w:p>
          <w:p w14:paraId="3AB01434" w14:textId="77777777" w:rsidR="006841E8" w:rsidRDefault="006841E8" w:rsidP="00CA152D">
            <w:pPr>
              <w:pStyle w:val="ListParagraph"/>
              <w:widowControl/>
              <w:rPr>
                <w:rFonts w:ascii="Arial" w:eastAsia="Times New Roman" w:hAnsi="Arial" w:cs="Arial"/>
                <w:b/>
                <w:color w:val="000000"/>
                <w:sz w:val="19"/>
                <w:szCs w:val="19"/>
              </w:rPr>
            </w:pPr>
          </w:p>
          <w:p w14:paraId="1003EECD" w14:textId="77777777" w:rsidR="00CA152D" w:rsidRDefault="00CA152D" w:rsidP="00550E6A">
            <w:pPr>
              <w:pStyle w:val="ListParagraph"/>
              <w:widowControl/>
              <w:numPr>
                <w:ilvl w:val="0"/>
                <w:numId w:val="72"/>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section</w:t>
            </w:r>
            <w:proofErr w:type="gramEnd"/>
            <w:r w:rsidRPr="00CA152D">
              <w:rPr>
                <w:rFonts w:ascii="Arial" w:eastAsia="Times New Roman" w:hAnsi="Arial" w:cs="Arial"/>
                <w:b/>
                <w:color w:val="000000"/>
                <w:sz w:val="19"/>
                <w:szCs w:val="19"/>
              </w:rPr>
              <w:t xml:space="preserve"> 56 a licensee must keep current reco</w:t>
            </w:r>
            <w:r>
              <w:rPr>
                <w:rFonts w:ascii="Arial" w:eastAsia="Times New Roman" w:hAnsi="Arial" w:cs="Arial"/>
                <w:b/>
                <w:color w:val="000000"/>
                <w:sz w:val="19"/>
                <w:szCs w:val="19"/>
              </w:rPr>
              <w:t>rds of each of the following:</w:t>
            </w:r>
            <w:r>
              <w:rPr>
                <w:rFonts w:ascii="Arial" w:eastAsia="Times New Roman" w:hAnsi="Arial" w:cs="Arial"/>
                <w:b/>
                <w:color w:val="000000"/>
                <w:sz w:val="19"/>
                <w:szCs w:val="19"/>
              </w:rPr>
              <w:br/>
            </w:r>
          </w:p>
          <w:p w14:paraId="01ECF522" w14:textId="77777777" w:rsidR="00CA152D" w:rsidRDefault="00CA152D" w:rsidP="00550E6A">
            <w:pPr>
              <w:pStyle w:val="ListParagraph"/>
              <w:widowControl/>
              <w:numPr>
                <w:ilvl w:val="0"/>
                <w:numId w:val="72"/>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written</w:t>
            </w:r>
            <w:proofErr w:type="gramEnd"/>
            <w:r w:rsidRPr="00CA152D">
              <w:rPr>
                <w:rFonts w:ascii="Arial" w:eastAsia="Times New Roman" w:hAnsi="Arial" w:cs="Arial"/>
                <w:b/>
                <w:color w:val="000000"/>
                <w:sz w:val="19"/>
                <w:szCs w:val="19"/>
              </w:rPr>
              <w:t xml:space="preserve"> policies and procedures for the</w:t>
            </w:r>
            <w:r>
              <w:rPr>
                <w:rFonts w:ascii="Arial" w:eastAsia="Times New Roman" w:hAnsi="Arial" w:cs="Arial"/>
                <w:b/>
                <w:color w:val="000000"/>
                <w:sz w:val="19"/>
                <w:szCs w:val="19"/>
              </w:rPr>
              <w:t xml:space="preserve"> safe release of children;</w:t>
            </w:r>
            <w:r>
              <w:rPr>
                <w:rFonts w:ascii="Arial" w:eastAsia="Times New Roman" w:hAnsi="Arial" w:cs="Arial"/>
                <w:b/>
                <w:color w:val="000000"/>
                <w:sz w:val="19"/>
                <w:szCs w:val="19"/>
              </w:rPr>
              <w:br/>
            </w:r>
          </w:p>
          <w:p w14:paraId="7A84D7D7" w14:textId="77777777" w:rsidR="00CA152D" w:rsidRDefault="00CA152D" w:rsidP="00550E6A">
            <w:pPr>
              <w:pStyle w:val="ListParagraph"/>
              <w:widowControl/>
              <w:numPr>
                <w:ilvl w:val="0"/>
                <w:numId w:val="72"/>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for</w:t>
            </w:r>
            <w:proofErr w:type="gramEnd"/>
            <w:r w:rsidRPr="00CA152D">
              <w:rPr>
                <w:rFonts w:ascii="Arial" w:eastAsia="Times New Roman" w:hAnsi="Arial" w:cs="Arial"/>
                <w:b/>
                <w:color w:val="000000"/>
                <w:sz w:val="19"/>
                <w:szCs w:val="19"/>
              </w:rPr>
              <w:t xml:space="preserve"> each employee, the records required under section 19(1) (char</w:t>
            </w:r>
            <w:r>
              <w:rPr>
                <w:rFonts w:ascii="Arial" w:eastAsia="Times New Roman" w:hAnsi="Arial" w:cs="Arial"/>
                <w:b/>
                <w:color w:val="000000"/>
                <w:sz w:val="19"/>
                <w:szCs w:val="19"/>
              </w:rPr>
              <w:t>acter and skill requirements);</w:t>
            </w:r>
            <w:r>
              <w:rPr>
                <w:rFonts w:ascii="Arial" w:eastAsia="Times New Roman" w:hAnsi="Arial" w:cs="Arial"/>
                <w:b/>
                <w:color w:val="000000"/>
                <w:sz w:val="19"/>
                <w:szCs w:val="19"/>
              </w:rPr>
              <w:br/>
            </w:r>
          </w:p>
          <w:p w14:paraId="55593FAE" w14:textId="77777777" w:rsidR="00CA152D" w:rsidRDefault="00CA152D" w:rsidP="00550E6A">
            <w:pPr>
              <w:pStyle w:val="ListParagraph"/>
              <w:widowControl/>
              <w:numPr>
                <w:ilvl w:val="0"/>
                <w:numId w:val="72"/>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a</w:t>
            </w:r>
            <w:proofErr w:type="gramEnd"/>
            <w:r w:rsidRPr="00CA152D">
              <w:rPr>
                <w:rFonts w:ascii="Arial" w:eastAsia="Times New Roman" w:hAnsi="Arial" w:cs="Arial"/>
                <w:b/>
                <w:color w:val="000000"/>
                <w:sz w:val="19"/>
                <w:szCs w:val="19"/>
              </w:rPr>
              <w:t xml:space="preserve"> record respecting compliance with section 22(2)(b) and (c) (emer</w:t>
            </w:r>
            <w:r>
              <w:rPr>
                <w:rFonts w:ascii="Arial" w:eastAsia="Times New Roman" w:hAnsi="Arial" w:cs="Arial"/>
                <w:b/>
                <w:color w:val="000000"/>
                <w:sz w:val="19"/>
                <w:szCs w:val="19"/>
              </w:rPr>
              <w:t>gency training and equipment);</w:t>
            </w:r>
          </w:p>
          <w:p w14:paraId="5BECC842" w14:textId="77777777" w:rsidR="00CA152D" w:rsidRDefault="00CA152D" w:rsidP="00CA152D">
            <w:pPr>
              <w:pStyle w:val="ListParagraph"/>
              <w:widowControl/>
              <w:ind w:left="1080"/>
              <w:rPr>
                <w:rFonts w:ascii="Arial" w:eastAsia="Times New Roman" w:hAnsi="Arial" w:cs="Arial"/>
                <w:b/>
                <w:color w:val="000000"/>
                <w:sz w:val="19"/>
                <w:szCs w:val="19"/>
              </w:rPr>
            </w:pPr>
          </w:p>
          <w:p w14:paraId="25CB61D9" w14:textId="77777777" w:rsidR="00CA152D" w:rsidRDefault="00CA152D" w:rsidP="00550E6A">
            <w:pPr>
              <w:pStyle w:val="ListParagraph"/>
              <w:widowControl/>
              <w:numPr>
                <w:ilvl w:val="0"/>
                <w:numId w:val="72"/>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written</w:t>
            </w:r>
            <w:proofErr w:type="gramEnd"/>
            <w:r w:rsidRPr="00CA152D">
              <w:rPr>
                <w:rFonts w:ascii="Arial" w:eastAsia="Times New Roman" w:hAnsi="Arial" w:cs="Arial"/>
                <w:b/>
                <w:color w:val="000000"/>
                <w:sz w:val="19"/>
                <w:szCs w:val="19"/>
              </w:rPr>
              <w:t xml:space="preserve"> policies and procedures that are intended to guide employees in the care and supervisio</w:t>
            </w:r>
            <w:r>
              <w:rPr>
                <w:rFonts w:ascii="Arial" w:eastAsia="Times New Roman" w:hAnsi="Arial" w:cs="Arial"/>
                <w:b/>
                <w:color w:val="000000"/>
                <w:sz w:val="19"/>
                <w:szCs w:val="19"/>
              </w:rPr>
              <w:t>n of children;</w:t>
            </w:r>
          </w:p>
          <w:p w14:paraId="06757B75" w14:textId="77777777" w:rsidR="00CA152D" w:rsidRPr="00CA152D" w:rsidRDefault="00CA152D" w:rsidP="00CA152D">
            <w:pPr>
              <w:pStyle w:val="ListParagraph"/>
              <w:widowControl/>
              <w:ind w:left="1080"/>
              <w:rPr>
                <w:rFonts w:ascii="Arial" w:eastAsia="Times New Roman" w:hAnsi="Arial" w:cs="Arial"/>
                <w:b/>
                <w:color w:val="000000"/>
                <w:sz w:val="19"/>
                <w:szCs w:val="19"/>
              </w:rPr>
            </w:pPr>
          </w:p>
          <w:p w14:paraId="640DDEC4" w14:textId="77777777" w:rsidR="00CA152D" w:rsidRDefault="00CA152D" w:rsidP="00550E6A">
            <w:pPr>
              <w:pStyle w:val="ListParagraph"/>
              <w:widowControl/>
              <w:numPr>
                <w:ilvl w:val="0"/>
                <w:numId w:val="72"/>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written</w:t>
            </w:r>
            <w:proofErr w:type="gramEnd"/>
            <w:r w:rsidRPr="00CA152D">
              <w:rPr>
                <w:rFonts w:ascii="Arial" w:eastAsia="Times New Roman" w:hAnsi="Arial" w:cs="Arial"/>
                <w:b/>
                <w:color w:val="000000"/>
                <w:sz w:val="19"/>
                <w:szCs w:val="19"/>
              </w:rPr>
              <w:t xml:space="preserve"> policies and procedures respecting food and </w:t>
            </w:r>
            <w:r>
              <w:rPr>
                <w:rFonts w:ascii="Arial" w:eastAsia="Times New Roman" w:hAnsi="Arial" w:cs="Arial"/>
                <w:b/>
                <w:color w:val="000000"/>
                <w:sz w:val="19"/>
                <w:szCs w:val="19"/>
              </w:rPr>
              <w:t>drink to be</w:t>
            </w:r>
            <w:r>
              <w:rPr>
                <w:rFonts w:ascii="Arial" w:eastAsia="Times New Roman" w:hAnsi="Arial" w:cs="Arial"/>
                <w:b/>
                <w:color w:val="000000"/>
                <w:sz w:val="19"/>
                <w:szCs w:val="19"/>
              </w:rPr>
              <w:br/>
              <w:t>given to children;</w:t>
            </w:r>
          </w:p>
          <w:p w14:paraId="0327E5F1" w14:textId="77777777" w:rsidR="00CA152D" w:rsidRDefault="00CA152D" w:rsidP="00CA152D">
            <w:pPr>
              <w:pStyle w:val="ListParagraph"/>
              <w:widowControl/>
              <w:ind w:left="1080"/>
              <w:rPr>
                <w:rFonts w:ascii="Arial" w:eastAsia="Times New Roman" w:hAnsi="Arial" w:cs="Arial"/>
                <w:b/>
                <w:color w:val="000000"/>
                <w:sz w:val="19"/>
                <w:szCs w:val="19"/>
              </w:rPr>
            </w:pPr>
          </w:p>
          <w:p w14:paraId="2CACEEC5" w14:textId="77777777" w:rsidR="00CA152D" w:rsidRDefault="00CA152D" w:rsidP="00550E6A">
            <w:pPr>
              <w:pStyle w:val="ListParagraph"/>
              <w:widowControl/>
              <w:numPr>
                <w:ilvl w:val="0"/>
                <w:numId w:val="72"/>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a</w:t>
            </w:r>
            <w:proofErr w:type="gramEnd"/>
            <w:r w:rsidRPr="00CA152D">
              <w:rPr>
                <w:rFonts w:ascii="Arial" w:eastAsia="Times New Roman" w:hAnsi="Arial" w:cs="Arial"/>
                <w:b/>
                <w:color w:val="000000"/>
                <w:sz w:val="19"/>
                <w:szCs w:val="19"/>
              </w:rPr>
              <w:t xml:space="preserve"> log of minor accidents, illnesses and unexpected events involving children, that did not require medical attention and were not reportable inciden</w:t>
            </w:r>
            <w:r>
              <w:rPr>
                <w:rFonts w:ascii="Arial" w:eastAsia="Times New Roman" w:hAnsi="Arial" w:cs="Arial"/>
                <w:b/>
                <w:color w:val="000000"/>
                <w:sz w:val="19"/>
                <w:szCs w:val="19"/>
              </w:rPr>
              <w:t>ts described in Schedule H;</w:t>
            </w:r>
          </w:p>
          <w:p w14:paraId="0150D975" w14:textId="77777777" w:rsidR="00CA152D" w:rsidRDefault="00CA152D" w:rsidP="00CA152D">
            <w:pPr>
              <w:pStyle w:val="ListParagraph"/>
              <w:widowControl/>
              <w:ind w:left="1080"/>
              <w:rPr>
                <w:rFonts w:ascii="Arial" w:eastAsia="Times New Roman" w:hAnsi="Arial" w:cs="Arial"/>
                <w:b/>
                <w:color w:val="000000"/>
                <w:sz w:val="19"/>
                <w:szCs w:val="19"/>
              </w:rPr>
            </w:pPr>
          </w:p>
          <w:p w14:paraId="15B3187A" w14:textId="77777777" w:rsidR="006841E8" w:rsidRDefault="006841E8" w:rsidP="00CA152D">
            <w:pPr>
              <w:pStyle w:val="ListParagraph"/>
              <w:widowControl/>
              <w:ind w:left="1080"/>
              <w:rPr>
                <w:rFonts w:ascii="Arial" w:eastAsia="Times New Roman" w:hAnsi="Arial" w:cs="Arial"/>
                <w:b/>
                <w:color w:val="000000"/>
                <w:sz w:val="19"/>
                <w:szCs w:val="19"/>
              </w:rPr>
            </w:pPr>
          </w:p>
          <w:p w14:paraId="12BEB1ED" w14:textId="77777777" w:rsidR="00CA152D" w:rsidRDefault="00CA152D" w:rsidP="00CA152D">
            <w:pPr>
              <w:pStyle w:val="ListParagraph"/>
              <w:widowControl/>
              <w:rPr>
                <w:rFonts w:ascii="Arial" w:eastAsia="Times New Roman" w:hAnsi="Arial" w:cs="Arial"/>
                <w:b/>
                <w:color w:val="000000"/>
                <w:sz w:val="19"/>
                <w:szCs w:val="19"/>
              </w:rPr>
            </w:pPr>
            <w:r>
              <w:rPr>
                <w:rFonts w:ascii="Arial" w:eastAsia="Times New Roman" w:hAnsi="Arial" w:cs="Arial"/>
                <w:b/>
                <w:color w:val="000000"/>
                <w:sz w:val="19"/>
                <w:szCs w:val="19"/>
              </w:rPr>
              <w:t>Records for Each Child</w:t>
            </w:r>
          </w:p>
          <w:p w14:paraId="38BC9984" w14:textId="77777777" w:rsidR="006841E8" w:rsidRDefault="006841E8" w:rsidP="00CA152D">
            <w:pPr>
              <w:pStyle w:val="ListParagraph"/>
              <w:widowControl/>
              <w:rPr>
                <w:rFonts w:ascii="Arial" w:eastAsia="Times New Roman" w:hAnsi="Arial" w:cs="Arial"/>
                <w:b/>
                <w:color w:val="000000"/>
                <w:sz w:val="19"/>
                <w:szCs w:val="19"/>
              </w:rPr>
            </w:pPr>
          </w:p>
          <w:p w14:paraId="365A38EE" w14:textId="77777777" w:rsidR="00CA152D" w:rsidRDefault="00CA152D" w:rsidP="00550E6A">
            <w:pPr>
              <w:pStyle w:val="ListParagraph"/>
              <w:widowControl/>
              <w:numPr>
                <w:ilvl w:val="0"/>
                <w:numId w:val="73"/>
              </w:numPr>
              <w:ind w:hanging="352"/>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section</w:t>
            </w:r>
            <w:proofErr w:type="gramEnd"/>
            <w:r w:rsidRPr="00CA152D">
              <w:rPr>
                <w:rFonts w:ascii="Arial" w:eastAsia="Times New Roman" w:hAnsi="Arial" w:cs="Arial"/>
                <w:b/>
                <w:color w:val="000000"/>
                <w:sz w:val="19"/>
                <w:szCs w:val="19"/>
              </w:rPr>
              <w:t xml:space="preserve"> 57(1) a licensee must keep current records for each child showing the information set out in subsection (2) and the consents re</w:t>
            </w:r>
            <w:r>
              <w:rPr>
                <w:rFonts w:ascii="Arial" w:eastAsia="Times New Roman" w:hAnsi="Arial" w:cs="Arial"/>
                <w:b/>
                <w:color w:val="000000"/>
                <w:sz w:val="19"/>
                <w:szCs w:val="19"/>
              </w:rPr>
              <w:t>ferred to in subsection (3);</w:t>
            </w:r>
            <w:r>
              <w:rPr>
                <w:rFonts w:ascii="Arial" w:eastAsia="Times New Roman" w:hAnsi="Arial" w:cs="Arial"/>
                <w:b/>
                <w:color w:val="000000"/>
                <w:sz w:val="19"/>
                <w:szCs w:val="19"/>
              </w:rPr>
              <w:br/>
            </w:r>
          </w:p>
          <w:p w14:paraId="3E46C7B2" w14:textId="77777777" w:rsidR="00CA152D" w:rsidRDefault="00CA152D" w:rsidP="00550E6A">
            <w:pPr>
              <w:pStyle w:val="ListParagraph"/>
              <w:widowControl/>
              <w:numPr>
                <w:ilvl w:val="0"/>
                <w:numId w:val="73"/>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section</w:t>
            </w:r>
            <w:proofErr w:type="gramEnd"/>
            <w:r w:rsidRPr="00CA152D">
              <w:rPr>
                <w:rFonts w:ascii="Arial" w:eastAsia="Times New Roman" w:hAnsi="Arial" w:cs="Arial"/>
                <w:b/>
                <w:color w:val="000000"/>
                <w:sz w:val="19"/>
                <w:szCs w:val="19"/>
              </w:rPr>
              <w:t xml:space="preserve"> 57(2) a licensee must keep, for each child, a record showing</w:t>
            </w:r>
            <w:r>
              <w:rPr>
                <w:rFonts w:ascii="Arial" w:eastAsia="Times New Roman" w:hAnsi="Arial" w:cs="Arial"/>
                <w:b/>
                <w:color w:val="000000"/>
                <w:sz w:val="19"/>
                <w:szCs w:val="19"/>
              </w:rPr>
              <w:t xml:space="preserve"> the following information:</w:t>
            </w:r>
            <w:r>
              <w:rPr>
                <w:rFonts w:ascii="Arial" w:eastAsia="Times New Roman" w:hAnsi="Arial" w:cs="Arial"/>
                <w:b/>
                <w:color w:val="000000"/>
                <w:sz w:val="19"/>
                <w:szCs w:val="19"/>
              </w:rPr>
              <w:br/>
            </w:r>
          </w:p>
          <w:p w14:paraId="3C67CB36" w14:textId="77777777" w:rsidR="00CA152D" w:rsidRPr="00CA152D" w:rsidRDefault="00CA152D" w:rsidP="00550E6A">
            <w:pPr>
              <w:pStyle w:val="ListParagraph"/>
              <w:widowControl/>
              <w:numPr>
                <w:ilvl w:val="0"/>
                <w:numId w:val="74"/>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name</w:t>
            </w:r>
            <w:proofErr w:type="gramEnd"/>
            <w:r w:rsidRPr="00CA152D">
              <w:rPr>
                <w:rFonts w:ascii="Arial" w:eastAsia="Times New Roman" w:hAnsi="Arial" w:cs="Arial"/>
                <w:b/>
                <w:color w:val="000000"/>
                <w:sz w:val="19"/>
                <w:szCs w:val="19"/>
              </w:rPr>
              <w:t>, sex, date of birth, medical insurance plan number and immunization status;</w:t>
            </w:r>
            <w:r w:rsidRPr="00CA152D">
              <w:rPr>
                <w:rFonts w:ascii="Arial" w:eastAsia="Times New Roman" w:hAnsi="Arial" w:cs="Arial"/>
                <w:b/>
                <w:color w:val="000000"/>
                <w:sz w:val="19"/>
                <w:szCs w:val="19"/>
              </w:rPr>
              <w:br/>
            </w:r>
          </w:p>
          <w:p w14:paraId="74EB9E65" w14:textId="77777777" w:rsidR="00CA152D" w:rsidRPr="00CA152D" w:rsidRDefault="00CA152D" w:rsidP="00550E6A">
            <w:pPr>
              <w:pStyle w:val="ListParagraph"/>
              <w:widowControl/>
              <w:numPr>
                <w:ilvl w:val="0"/>
                <w:numId w:val="74"/>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date</w:t>
            </w:r>
            <w:proofErr w:type="gramEnd"/>
            <w:r w:rsidRPr="00CA152D">
              <w:rPr>
                <w:rFonts w:ascii="Arial" w:eastAsia="Times New Roman" w:hAnsi="Arial" w:cs="Arial"/>
                <w:b/>
                <w:color w:val="000000"/>
                <w:sz w:val="19"/>
                <w:szCs w:val="19"/>
              </w:rPr>
              <w:t xml:space="preserve"> of enrolment in the community care facility;</w:t>
            </w:r>
            <w:r w:rsidRPr="00CA152D">
              <w:rPr>
                <w:rFonts w:ascii="Arial" w:eastAsia="Times New Roman" w:hAnsi="Arial" w:cs="Arial"/>
                <w:b/>
                <w:color w:val="000000"/>
                <w:sz w:val="19"/>
                <w:szCs w:val="19"/>
              </w:rPr>
              <w:br/>
            </w:r>
          </w:p>
          <w:p w14:paraId="0E288959" w14:textId="77777777" w:rsidR="00CA152D" w:rsidRPr="006841E8" w:rsidRDefault="00CA152D" w:rsidP="00550E6A">
            <w:pPr>
              <w:pStyle w:val="ListParagraph"/>
              <w:widowControl/>
              <w:numPr>
                <w:ilvl w:val="0"/>
                <w:numId w:val="74"/>
              </w:numPr>
              <w:rPr>
                <w:rFonts w:ascii="Arial" w:eastAsia="Times New Roman" w:hAnsi="Arial" w:cs="Arial"/>
                <w:b/>
                <w:color w:val="000000"/>
                <w:sz w:val="19"/>
                <w:szCs w:val="19"/>
              </w:rPr>
            </w:pPr>
            <w:proofErr w:type="gramStart"/>
            <w:r w:rsidRPr="00CA152D">
              <w:rPr>
                <w:rFonts w:ascii="Arial" w:eastAsia="Times New Roman" w:hAnsi="Arial" w:cs="Arial"/>
                <w:b/>
                <w:color w:val="000000"/>
                <w:sz w:val="19"/>
                <w:szCs w:val="19"/>
              </w:rPr>
              <w:t>daily</w:t>
            </w:r>
            <w:proofErr w:type="gramEnd"/>
            <w:r w:rsidRPr="00CA152D">
              <w:rPr>
                <w:rFonts w:ascii="Arial" w:eastAsia="Times New Roman" w:hAnsi="Arial" w:cs="Arial"/>
                <w:b/>
                <w:color w:val="000000"/>
                <w:sz w:val="19"/>
                <w:szCs w:val="19"/>
              </w:rPr>
              <w:t xml:space="preserve"> attendance record , indicating for each day whether the child is absent or, if the child is present, the time of arrival and departure;</w:t>
            </w:r>
            <w:r w:rsidRPr="00CA152D">
              <w:rPr>
                <w:rFonts w:ascii="Arial" w:eastAsia="Times New Roman" w:hAnsi="Arial" w:cs="Arial"/>
                <w:b/>
                <w:color w:val="000000"/>
                <w:sz w:val="19"/>
                <w:szCs w:val="19"/>
              </w:rPr>
              <w:br/>
            </w:r>
            <w:r w:rsidRPr="006841E8">
              <w:rPr>
                <w:rFonts w:ascii="Arial" w:eastAsia="Times New Roman" w:hAnsi="Arial" w:cs="Arial"/>
                <w:b/>
                <w:color w:val="000000"/>
                <w:sz w:val="19"/>
                <w:szCs w:val="19"/>
              </w:rPr>
              <w:br/>
              <w:t xml:space="preserve"> </w:t>
            </w:r>
          </w:p>
        </w:tc>
      </w:tr>
    </w:tbl>
    <w:p w14:paraId="123D74E4" w14:textId="77777777" w:rsidR="003D4D67" w:rsidRDefault="003D4D67">
      <w:pPr>
        <w:rPr>
          <w:rFonts w:ascii="Times New Roman" w:eastAsia="Times New Roman" w:hAnsi="Times New Roman" w:cs="Times New Roman"/>
          <w:sz w:val="20"/>
          <w:szCs w:val="20"/>
        </w:rPr>
      </w:pPr>
    </w:p>
    <w:p w14:paraId="5ABA1B2E" w14:textId="77777777" w:rsidR="003D4D67" w:rsidRDefault="003D4D67">
      <w:pPr>
        <w:spacing w:before="8"/>
        <w:rPr>
          <w:rFonts w:ascii="Times New Roman" w:eastAsia="Times New Roman" w:hAnsi="Times New Roman" w:cs="Times New Roman"/>
          <w:sz w:val="18"/>
          <w:szCs w:val="18"/>
        </w:rPr>
      </w:pPr>
    </w:p>
    <w:p w14:paraId="30B19113" w14:textId="77777777" w:rsidR="00C63FF3" w:rsidRDefault="00C63FF3" w:rsidP="00C63FF3">
      <w:pPr>
        <w:pStyle w:val="TableParagraph"/>
        <w:rPr>
          <w:rFonts w:ascii="Times New Roman" w:eastAsia="Times New Roman" w:hAnsi="Times New Roman" w:cs="Times New Roman"/>
          <w:sz w:val="18"/>
          <w:szCs w:val="18"/>
        </w:rPr>
      </w:pPr>
    </w:p>
    <w:p w14:paraId="271745D1" w14:textId="77777777" w:rsidR="003D4D67" w:rsidRDefault="003D4D67">
      <w:pPr>
        <w:rPr>
          <w:rFonts w:ascii="Times New Roman" w:eastAsia="Times New Roman" w:hAnsi="Times New Roman" w:cs="Times New Roman"/>
          <w:sz w:val="20"/>
          <w:szCs w:val="20"/>
        </w:rPr>
      </w:pPr>
    </w:p>
    <w:p w14:paraId="42DE3A71" w14:textId="77777777" w:rsidR="003D4D67" w:rsidRDefault="003D4D67">
      <w:pPr>
        <w:spacing w:before="6"/>
        <w:rPr>
          <w:rFonts w:ascii="Times New Roman" w:eastAsia="Times New Roman" w:hAnsi="Times New Roman" w:cs="Times New Roman"/>
          <w:sz w:val="20"/>
          <w:szCs w:val="20"/>
        </w:rPr>
      </w:pPr>
    </w:p>
    <w:tbl>
      <w:tblPr>
        <w:tblW w:w="10170" w:type="dxa"/>
        <w:tblInd w:w="-172" w:type="dxa"/>
        <w:tblLayout w:type="fixed"/>
        <w:tblCellMar>
          <w:top w:w="115" w:type="dxa"/>
          <w:left w:w="115" w:type="dxa"/>
          <w:bottom w:w="115" w:type="dxa"/>
          <w:right w:w="115" w:type="dxa"/>
        </w:tblCellMar>
        <w:tblLook w:val="01E0" w:firstRow="1" w:lastRow="1" w:firstColumn="1" w:lastColumn="1" w:noHBand="0" w:noVBand="0"/>
      </w:tblPr>
      <w:tblGrid>
        <w:gridCol w:w="990"/>
        <w:gridCol w:w="1260"/>
        <w:gridCol w:w="7920"/>
      </w:tblGrid>
      <w:tr w:rsidR="003D4D67" w14:paraId="2DD8BAC7" w14:textId="77777777" w:rsidTr="006841E8">
        <w:trPr>
          <w:trHeight w:hRule="exact" w:val="12194"/>
        </w:trPr>
        <w:tc>
          <w:tcPr>
            <w:tcW w:w="990" w:type="dxa"/>
            <w:tcBorders>
              <w:top w:val="single" w:sz="6" w:space="0" w:color="000000"/>
              <w:left w:val="single" w:sz="6" w:space="0" w:color="000000"/>
              <w:bottom w:val="single" w:sz="6" w:space="0" w:color="000000"/>
              <w:right w:val="single" w:sz="6" w:space="0" w:color="000000"/>
            </w:tcBorders>
          </w:tcPr>
          <w:p w14:paraId="6274E0E2" w14:textId="77777777" w:rsidR="003D4D67" w:rsidRDefault="003D4D67"/>
        </w:tc>
        <w:tc>
          <w:tcPr>
            <w:tcW w:w="1260" w:type="dxa"/>
            <w:tcBorders>
              <w:top w:val="single" w:sz="6" w:space="0" w:color="000000"/>
              <w:left w:val="single" w:sz="6" w:space="0" w:color="000000"/>
              <w:bottom w:val="single" w:sz="6" w:space="0" w:color="000000"/>
              <w:right w:val="single" w:sz="6" w:space="0" w:color="000000"/>
            </w:tcBorders>
          </w:tcPr>
          <w:p w14:paraId="38E42428" w14:textId="77777777" w:rsidR="003D4D67" w:rsidRDefault="003D4D67"/>
        </w:tc>
        <w:tc>
          <w:tcPr>
            <w:tcW w:w="7920" w:type="dxa"/>
            <w:tcBorders>
              <w:top w:val="single" w:sz="6" w:space="0" w:color="000000"/>
              <w:left w:val="single" w:sz="6" w:space="0" w:color="000000"/>
              <w:bottom w:val="single" w:sz="6" w:space="0" w:color="000000"/>
              <w:right w:val="single" w:sz="6" w:space="0" w:color="000000"/>
            </w:tcBorders>
          </w:tcPr>
          <w:p w14:paraId="234BD525" w14:textId="77777777" w:rsidR="006841E8" w:rsidRPr="006841E8" w:rsidRDefault="006841E8"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color w:val="000000"/>
                <w:sz w:val="19"/>
                <w:szCs w:val="19"/>
              </w:rPr>
              <w:t>name</w:t>
            </w:r>
            <w:proofErr w:type="gramEnd"/>
            <w:r w:rsidRPr="00CA152D">
              <w:rPr>
                <w:rFonts w:ascii="Arial" w:eastAsia="Times New Roman" w:hAnsi="Arial" w:cs="Arial"/>
                <w:b/>
                <w:color w:val="000000"/>
                <w:sz w:val="19"/>
                <w:szCs w:val="19"/>
              </w:rPr>
              <w:t xml:space="preserve"> and telephone number of a parent, medical practitioner and emergency contact;</w:t>
            </w:r>
          </w:p>
          <w:p w14:paraId="2F3CB247" w14:textId="77777777" w:rsidR="006841E8" w:rsidRDefault="006841E8" w:rsidP="006841E8">
            <w:pPr>
              <w:pStyle w:val="TableParagraph"/>
              <w:ind w:left="1080"/>
              <w:rPr>
                <w:rFonts w:ascii="Arial" w:eastAsia="Times New Roman" w:hAnsi="Arial" w:cs="Arial"/>
                <w:b/>
                <w:sz w:val="20"/>
                <w:szCs w:val="20"/>
              </w:rPr>
            </w:pPr>
          </w:p>
          <w:p w14:paraId="46900C5C" w14:textId="77777777" w:rsidR="00CA152D" w:rsidRPr="00CA152D" w:rsidRDefault="00CA152D"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any</w:t>
            </w:r>
            <w:proofErr w:type="gramEnd"/>
            <w:r w:rsidRPr="00CA152D">
              <w:rPr>
                <w:rFonts w:ascii="Arial" w:eastAsia="Times New Roman" w:hAnsi="Arial" w:cs="Arial"/>
                <w:b/>
                <w:sz w:val="20"/>
                <w:szCs w:val="20"/>
              </w:rPr>
              <w:t xml:space="preserve"> illness, allergy or medical disability disclosed to the licensee by the child or his or her parent or medical practitioner;</w:t>
            </w:r>
          </w:p>
          <w:p w14:paraId="1F36F29A" w14:textId="77777777" w:rsidR="00CA152D" w:rsidRPr="00CA152D" w:rsidRDefault="00CA152D" w:rsidP="00CA152D">
            <w:pPr>
              <w:pStyle w:val="TableParagraph"/>
              <w:rPr>
                <w:rFonts w:ascii="Arial" w:eastAsia="Times New Roman" w:hAnsi="Arial" w:cs="Arial"/>
                <w:b/>
                <w:sz w:val="20"/>
                <w:szCs w:val="20"/>
              </w:rPr>
            </w:pPr>
          </w:p>
          <w:p w14:paraId="1A05B4DF" w14:textId="77777777" w:rsidR="00CA152D" w:rsidRPr="00CA152D" w:rsidRDefault="00CA152D"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any</w:t>
            </w:r>
            <w:proofErr w:type="gramEnd"/>
            <w:r w:rsidRPr="00CA152D">
              <w:rPr>
                <w:rFonts w:ascii="Arial" w:eastAsia="Times New Roman" w:hAnsi="Arial" w:cs="Arial"/>
                <w:b/>
                <w:sz w:val="20"/>
                <w:szCs w:val="20"/>
              </w:rPr>
              <w:t xml:space="preserve"> medication administered to the child, including the amount and the time at which the medication was administered;</w:t>
            </w:r>
          </w:p>
          <w:p w14:paraId="67F887F5" w14:textId="77777777" w:rsidR="00CA152D" w:rsidRPr="00CA152D" w:rsidRDefault="00CA152D" w:rsidP="00CA152D">
            <w:pPr>
              <w:pStyle w:val="TableParagraph"/>
              <w:rPr>
                <w:rFonts w:ascii="Arial" w:eastAsia="Times New Roman" w:hAnsi="Arial" w:cs="Arial"/>
                <w:b/>
                <w:sz w:val="20"/>
                <w:szCs w:val="20"/>
              </w:rPr>
            </w:pPr>
          </w:p>
          <w:p w14:paraId="44849DA4" w14:textId="77777777" w:rsidR="00CA152D" w:rsidRPr="00CA152D" w:rsidRDefault="00CA152D"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any</w:t>
            </w:r>
            <w:proofErr w:type="gramEnd"/>
            <w:r w:rsidRPr="00CA152D">
              <w:rPr>
                <w:rFonts w:ascii="Arial" w:eastAsia="Times New Roman" w:hAnsi="Arial" w:cs="Arial"/>
                <w:b/>
                <w:sz w:val="20"/>
                <w:szCs w:val="20"/>
              </w:rPr>
              <w:t xml:space="preserve"> notification of a parent, emergency contact or medical health officer made under section 55 (notification of illness or injury);</w:t>
            </w:r>
          </w:p>
          <w:p w14:paraId="2EA07C0A" w14:textId="77777777" w:rsidR="00CA152D" w:rsidRPr="00CA152D" w:rsidRDefault="00CA152D" w:rsidP="00CA152D">
            <w:pPr>
              <w:pStyle w:val="TableParagraph"/>
              <w:rPr>
                <w:rFonts w:ascii="Arial" w:eastAsia="Times New Roman" w:hAnsi="Arial" w:cs="Arial"/>
                <w:b/>
                <w:sz w:val="20"/>
                <w:szCs w:val="20"/>
              </w:rPr>
            </w:pPr>
          </w:p>
          <w:p w14:paraId="5DC34ED8" w14:textId="77777777" w:rsidR="00CA152D" w:rsidRPr="00CA152D" w:rsidRDefault="00CA152D"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any</w:t>
            </w:r>
            <w:proofErr w:type="gramEnd"/>
            <w:r w:rsidRPr="00CA152D">
              <w:rPr>
                <w:rFonts w:ascii="Arial" w:eastAsia="Times New Roman" w:hAnsi="Arial" w:cs="Arial"/>
                <w:b/>
                <w:sz w:val="20"/>
                <w:szCs w:val="20"/>
              </w:rPr>
              <w:t xml:space="preserve"> special instruction respecting the child's diet, medication, participation in a program of activities, or other matter relevant to the child's care: given by the child's parent to the licensee in writing, and agreed to by the licensee;</w:t>
            </w:r>
          </w:p>
          <w:p w14:paraId="28B48BB0" w14:textId="77777777" w:rsidR="00CA152D" w:rsidRPr="00CA152D" w:rsidRDefault="00CA152D" w:rsidP="00CA152D">
            <w:pPr>
              <w:pStyle w:val="TableParagraph"/>
              <w:rPr>
                <w:rFonts w:ascii="Arial" w:eastAsia="Times New Roman" w:hAnsi="Arial" w:cs="Arial"/>
                <w:b/>
                <w:sz w:val="20"/>
                <w:szCs w:val="20"/>
              </w:rPr>
            </w:pPr>
          </w:p>
          <w:p w14:paraId="315FA2E6" w14:textId="77777777" w:rsidR="00CA152D" w:rsidRPr="00CA152D" w:rsidRDefault="00CA152D"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a</w:t>
            </w:r>
            <w:proofErr w:type="gramEnd"/>
            <w:r w:rsidRPr="00CA152D">
              <w:rPr>
                <w:rFonts w:ascii="Arial" w:eastAsia="Times New Roman" w:hAnsi="Arial" w:cs="Arial"/>
                <w:b/>
                <w:sz w:val="20"/>
                <w:szCs w:val="20"/>
              </w:rPr>
              <w:t xml:space="preserve"> photograph or digital image of the child, and other information that can be used to readily identify the child in an emergency;</w:t>
            </w:r>
          </w:p>
          <w:p w14:paraId="3CF921BA" w14:textId="77777777" w:rsidR="00CA152D" w:rsidRPr="00CA152D" w:rsidRDefault="00CA152D" w:rsidP="00CA152D">
            <w:pPr>
              <w:pStyle w:val="TableParagraph"/>
              <w:rPr>
                <w:rFonts w:ascii="Arial" w:eastAsia="Times New Roman" w:hAnsi="Arial" w:cs="Arial"/>
                <w:b/>
                <w:sz w:val="20"/>
                <w:szCs w:val="20"/>
              </w:rPr>
            </w:pPr>
          </w:p>
          <w:p w14:paraId="3C8FC40C" w14:textId="77777777" w:rsidR="00CA152D" w:rsidRPr="00CA152D" w:rsidRDefault="00CA152D"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a</w:t>
            </w:r>
            <w:proofErr w:type="gramEnd"/>
            <w:r w:rsidRPr="00CA152D">
              <w:rPr>
                <w:rFonts w:ascii="Arial" w:eastAsia="Times New Roman" w:hAnsi="Arial" w:cs="Arial"/>
                <w:b/>
                <w:sz w:val="20"/>
                <w:szCs w:val="20"/>
              </w:rPr>
              <w:t xml:space="preserve"> record of any person who is not permitted access to the child;</w:t>
            </w:r>
          </w:p>
          <w:p w14:paraId="7260D447" w14:textId="77777777" w:rsidR="00CA152D" w:rsidRPr="00CA152D" w:rsidRDefault="00CA152D" w:rsidP="00CA152D">
            <w:pPr>
              <w:pStyle w:val="TableParagraph"/>
              <w:rPr>
                <w:rFonts w:ascii="Arial" w:eastAsia="Times New Roman" w:hAnsi="Arial" w:cs="Arial"/>
                <w:b/>
                <w:sz w:val="20"/>
                <w:szCs w:val="20"/>
              </w:rPr>
            </w:pPr>
          </w:p>
          <w:p w14:paraId="07BC926B" w14:textId="77777777" w:rsidR="003D4D67" w:rsidRDefault="00CA152D" w:rsidP="00550E6A">
            <w:pPr>
              <w:pStyle w:val="TableParagraph"/>
              <w:numPr>
                <w:ilvl w:val="1"/>
                <w:numId w:val="70"/>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the</w:t>
            </w:r>
            <w:proofErr w:type="gramEnd"/>
            <w:r w:rsidRPr="00CA152D">
              <w:rPr>
                <w:rFonts w:ascii="Arial" w:eastAsia="Times New Roman" w:hAnsi="Arial" w:cs="Arial"/>
                <w:b/>
                <w:sz w:val="20"/>
                <w:szCs w:val="20"/>
              </w:rPr>
              <w:t xml:space="preserve"> date on which the child stops attending the community care facility;</w:t>
            </w:r>
          </w:p>
          <w:p w14:paraId="6849D8A1" w14:textId="77777777" w:rsidR="006841E8" w:rsidRDefault="006841E8" w:rsidP="006841E8">
            <w:pPr>
              <w:pStyle w:val="TableParagraph"/>
              <w:ind w:left="1080"/>
              <w:rPr>
                <w:rFonts w:ascii="Arial" w:eastAsia="Times New Roman" w:hAnsi="Arial" w:cs="Arial"/>
                <w:b/>
                <w:sz w:val="20"/>
                <w:szCs w:val="20"/>
              </w:rPr>
            </w:pPr>
          </w:p>
          <w:p w14:paraId="74087672" w14:textId="77777777" w:rsidR="00CA152D" w:rsidRDefault="00CA152D" w:rsidP="00CA152D">
            <w:pPr>
              <w:pStyle w:val="TableParagraph"/>
              <w:rPr>
                <w:rFonts w:ascii="Arial" w:eastAsia="Times New Roman" w:hAnsi="Arial" w:cs="Arial"/>
                <w:b/>
                <w:sz w:val="20"/>
                <w:szCs w:val="20"/>
              </w:rPr>
            </w:pPr>
          </w:p>
          <w:p w14:paraId="03B4EB14" w14:textId="77777777" w:rsidR="00CA152D" w:rsidRDefault="00CA152D" w:rsidP="00550E6A">
            <w:pPr>
              <w:pStyle w:val="TableParagraph"/>
              <w:numPr>
                <w:ilvl w:val="0"/>
                <w:numId w:val="75"/>
              </w:numPr>
              <w:rPr>
                <w:rFonts w:ascii="Arial" w:eastAsia="Times New Roman" w:hAnsi="Arial" w:cs="Arial"/>
                <w:b/>
                <w:sz w:val="20"/>
                <w:szCs w:val="20"/>
              </w:rPr>
            </w:pPr>
            <w:proofErr w:type="gramStart"/>
            <w:r w:rsidRPr="00CA152D">
              <w:rPr>
                <w:rFonts w:ascii="Arial" w:eastAsia="Times New Roman" w:hAnsi="Arial" w:cs="Arial"/>
                <w:b/>
                <w:sz w:val="20"/>
                <w:szCs w:val="20"/>
              </w:rPr>
              <w:t>section</w:t>
            </w:r>
            <w:proofErr w:type="gramEnd"/>
            <w:r w:rsidRPr="00CA152D">
              <w:rPr>
                <w:rFonts w:ascii="Arial" w:eastAsia="Times New Roman" w:hAnsi="Arial" w:cs="Arial"/>
                <w:b/>
                <w:sz w:val="20"/>
                <w:szCs w:val="20"/>
              </w:rPr>
              <w:t xml:space="preserve"> 57(3) a licensee must have in writing from a parent, and maintain at the community care facility, consent:</w:t>
            </w:r>
          </w:p>
          <w:p w14:paraId="4EAB14E3" w14:textId="77777777" w:rsidR="00CA152D" w:rsidRDefault="00CA152D" w:rsidP="00CA152D">
            <w:pPr>
              <w:pStyle w:val="TableParagraph"/>
              <w:ind w:left="720"/>
              <w:rPr>
                <w:rFonts w:ascii="Arial" w:eastAsia="Times New Roman" w:hAnsi="Arial" w:cs="Arial"/>
                <w:b/>
                <w:sz w:val="20"/>
                <w:szCs w:val="20"/>
              </w:rPr>
            </w:pPr>
          </w:p>
          <w:p w14:paraId="144D3244" w14:textId="77777777" w:rsidR="00CA152D" w:rsidRDefault="00CA152D" w:rsidP="00550E6A">
            <w:pPr>
              <w:pStyle w:val="TableParagraph"/>
              <w:numPr>
                <w:ilvl w:val="0"/>
                <w:numId w:val="76"/>
              </w:numPr>
              <w:rPr>
                <w:rFonts w:ascii="Arial" w:eastAsia="Times New Roman" w:hAnsi="Arial" w:cs="Arial"/>
                <w:b/>
                <w:sz w:val="20"/>
                <w:szCs w:val="20"/>
              </w:rPr>
            </w:pPr>
            <w:proofErr w:type="gramStart"/>
            <w:r w:rsidRPr="00CA152D">
              <w:rPr>
                <w:rFonts w:ascii="Arial" w:eastAsia="Times New Roman" w:hAnsi="Arial" w:cs="Arial"/>
                <w:b/>
                <w:sz w:val="20"/>
                <w:szCs w:val="20"/>
              </w:rPr>
              <w:t>to</w:t>
            </w:r>
            <w:proofErr w:type="gramEnd"/>
            <w:r w:rsidRPr="00CA152D">
              <w:rPr>
                <w:rFonts w:ascii="Arial" w:eastAsia="Times New Roman" w:hAnsi="Arial" w:cs="Arial"/>
                <w:b/>
                <w:sz w:val="20"/>
                <w:szCs w:val="20"/>
              </w:rPr>
              <w:t xml:space="preserve"> call a medical practitioner or ambulance in case of accident or illness if the parent cannot immediately be reached, and</w:t>
            </w:r>
          </w:p>
          <w:p w14:paraId="708E2075" w14:textId="77777777" w:rsidR="00CA152D" w:rsidRDefault="00CA152D" w:rsidP="00CA152D">
            <w:pPr>
              <w:pStyle w:val="TableParagraph"/>
              <w:ind w:left="1080"/>
              <w:rPr>
                <w:rFonts w:ascii="Arial" w:eastAsia="Times New Roman" w:hAnsi="Arial" w:cs="Arial"/>
                <w:b/>
                <w:sz w:val="20"/>
                <w:szCs w:val="20"/>
              </w:rPr>
            </w:pPr>
          </w:p>
          <w:p w14:paraId="17802CD4" w14:textId="77777777" w:rsidR="00CA152D" w:rsidRPr="00CA152D" w:rsidRDefault="00CA152D" w:rsidP="00550E6A">
            <w:pPr>
              <w:pStyle w:val="TableParagraph"/>
              <w:numPr>
                <w:ilvl w:val="0"/>
                <w:numId w:val="76"/>
              </w:numPr>
              <w:rPr>
                <w:rFonts w:ascii="Arial" w:eastAsia="Times New Roman" w:hAnsi="Arial" w:cs="Arial"/>
                <w:b/>
                <w:sz w:val="20"/>
                <w:szCs w:val="20"/>
              </w:rPr>
            </w:pPr>
            <w:proofErr w:type="gramStart"/>
            <w:r w:rsidRPr="00CA152D">
              <w:rPr>
                <w:rFonts w:ascii="Arial" w:eastAsia="Times New Roman" w:hAnsi="Arial" w:cs="Arial"/>
                <w:b/>
                <w:sz w:val="20"/>
                <w:szCs w:val="20"/>
              </w:rPr>
              <w:t>to</w:t>
            </w:r>
            <w:proofErr w:type="gramEnd"/>
            <w:r w:rsidRPr="00CA152D">
              <w:rPr>
                <w:rFonts w:ascii="Arial" w:eastAsia="Times New Roman" w:hAnsi="Arial" w:cs="Arial"/>
                <w:b/>
                <w:sz w:val="20"/>
                <w:szCs w:val="20"/>
              </w:rPr>
              <w:t xml:space="preserve"> release a child to someone other than the parent;</w:t>
            </w:r>
          </w:p>
          <w:p w14:paraId="2B449277" w14:textId="77777777" w:rsidR="00CA152D" w:rsidRDefault="00CA152D" w:rsidP="00CA152D">
            <w:pPr>
              <w:pStyle w:val="TableParagraph"/>
              <w:rPr>
                <w:rFonts w:ascii="Arial" w:eastAsia="Times New Roman" w:hAnsi="Arial" w:cs="Arial"/>
                <w:b/>
                <w:sz w:val="20"/>
                <w:szCs w:val="20"/>
              </w:rPr>
            </w:pPr>
          </w:p>
          <w:p w14:paraId="00B3A3B8" w14:textId="77777777" w:rsidR="006841E8" w:rsidRPr="00CA152D" w:rsidRDefault="006841E8" w:rsidP="00CA152D">
            <w:pPr>
              <w:pStyle w:val="TableParagraph"/>
              <w:rPr>
                <w:rFonts w:ascii="Arial" w:eastAsia="Times New Roman" w:hAnsi="Arial" w:cs="Arial"/>
                <w:b/>
                <w:sz w:val="20"/>
                <w:szCs w:val="20"/>
              </w:rPr>
            </w:pPr>
          </w:p>
          <w:p w14:paraId="069C7E13" w14:textId="77777777" w:rsidR="00CA152D" w:rsidRPr="00CA152D" w:rsidRDefault="00CA152D" w:rsidP="00CA152D">
            <w:pPr>
              <w:pStyle w:val="TableParagraph"/>
              <w:rPr>
                <w:rFonts w:ascii="Arial" w:eastAsia="Times New Roman" w:hAnsi="Arial" w:cs="Arial"/>
                <w:b/>
                <w:sz w:val="20"/>
                <w:szCs w:val="20"/>
              </w:rPr>
            </w:pPr>
          </w:p>
          <w:p w14:paraId="3C9D432B" w14:textId="77777777" w:rsidR="00CA152D" w:rsidRPr="00CA152D" w:rsidRDefault="00CA152D" w:rsidP="00CA152D">
            <w:pPr>
              <w:pStyle w:val="TableParagraph"/>
              <w:rPr>
                <w:rFonts w:ascii="Arial" w:eastAsia="Times New Roman" w:hAnsi="Arial" w:cs="Arial"/>
                <w:b/>
                <w:sz w:val="20"/>
                <w:szCs w:val="20"/>
              </w:rPr>
            </w:pPr>
            <w:r w:rsidRPr="00CA152D">
              <w:rPr>
                <w:rFonts w:ascii="Arial" w:eastAsia="Times New Roman" w:hAnsi="Arial" w:cs="Arial"/>
                <w:b/>
                <w:sz w:val="20"/>
                <w:szCs w:val="20"/>
              </w:rPr>
              <w:t>Care Plans</w:t>
            </w:r>
          </w:p>
          <w:p w14:paraId="7826AAA8" w14:textId="77777777" w:rsidR="00CA152D" w:rsidRPr="006841E8" w:rsidRDefault="00CA152D" w:rsidP="00550E6A">
            <w:pPr>
              <w:pStyle w:val="TableParagraph"/>
              <w:numPr>
                <w:ilvl w:val="0"/>
                <w:numId w:val="75"/>
              </w:numPr>
              <w:rPr>
                <w:rFonts w:ascii="Arial" w:eastAsia="Times New Roman" w:hAnsi="Arial" w:cs="Arial"/>
                <w:b/>
                <w:sz w:val="20"/>
                <w:szCs w:val="20"/>
              </w:rPr>
            </w:pPr>
            <w:proofErr w:type="gramStart"/>
            <w:r w:rsidRPr="00CA152D">
              <w:rPr>
                <w:rFonts w:ascii="Arial" w:eastAsia="Times New Roman" w:hAnsi="Arial" w:cs="Arial"/>
                <w:b/>
                <w:sz w:val="20"/>
                <w:szCs w:val="20"/>
              </w:rPr>
              <w:t>section</w:t>
            </w:r>
            <w:proofErr w:type="gramEnd"/>
            <w:r w:rsidRPr="00CA152D">
              <w:rPr>
                <w:rFonts w:ascii="Arial" w:eastAsia="Times New Roman" w:hAnsi="Arial" w:cs="Arial"/>
                <w:b/>
                <w:sz w:val="20"/>
                <w:szCs w:val="20"/>
              </w:rPr>
              <w:t xml:space="preserve"> 58(1) a licensee must keep, for each child requiring extra support, a current care plan showing the following</w:t>
            </w:r>
            <w:r w:rsidR="006841E8">
              <w:rPr>
                <w:rFonts w:ascii="Arial" w:eastAsia="Times New Roman" w:hAnsi="Arial" w:cs="Arial"/>
                <w:b/>
                <w:sz w:val="20"/>
                <w:szCs w:val="20"/>
              </w:rPr>
              <w:t xml:space="preserve"> </w:t>
            </w:r>
            <w:r w:rsidRPr="006841E8">
              <w:rPr>
                <w:rFonts w:ascii="Arial" w:eastAsia="Times New Roman" w:hAnsi="Arial" w:cs="Arial"/>
                <w:b/>
                <w:sz w:val="20"/>
                <w:szCs w:val="20"/>
              </w:rPr>
              <w:t>information:</w:t>
            </w:r>
          </w:p>
          <w:p w14:paraId="7E6DEE68" w14:textId="77777777" w:rsidR="00CA152D" w:rsidRPr="00CA152D" w:rsidRDefault="00CA152D" w:rsidP="00CA152D">
            <w:pPr>
              <w:pStyle w:val="TableParagraph"/>
              <w:rPr>
                <w:rFonts w:ascii="Arial" w:eastAsia="Times New Roman" w:hAnsi="Arial" w:cs="Arial"/>
                <w:b/>
                <w:sz w:val="20"/>
                <w:szCs w:val="20"/>
              </w:rPr>
            </w:pPr>
          </w:p>
          <w:p w14:paraId="5A6003E4" w14:textId="77777777" w:rsidR="00CA152D" w:rsidRPr="00CA152D" w:rsidRDefault="00CA152D" w:rsidP="00550E6A">
            <w:pPr>
              <w:pStyle w:val="TableParagraph"/>
              <w:numPr>
                <w:ilvl w:val="0"/>
                <w:numId w:val="77"/>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the</w:t>
            </w:r>
            <w:proofErr w:type="gramEnd"/>
            <w:r w:rsidRPr="00CA152D">
              <w:rPr>
                <w:rFonts w:ascii="Arial" w:eastAsia="Times New Roman" w:hAnsi="Arial" w:cs="Arial"/>
                <w:b/>
                <w:sz w:val="20"/>
                <w:szCs w:val="20"/>
              </w:rPr>
              <w:t xml:space="preserve"> diagnoses relevant to the child's requirement for extra support, as made by health care professionals;</w:t>
            </w:r>
          </w:p>
          <w:p w14:paraId="30822243" w14:textId="77777777" w:rsidR="00CA152D" w:rsidRPr="00CA152D" w:rsidRDefault="00CA152D" w:rsidP="006841E8">
            <w:pPr>
              <w:pStyle w:val="TableParagraph"/>
              <w:ind w:left="360"/>
              <w:rPr>
                <w:rFonts w:ascii="Arial" w:eastAsia="Times New Roman" w:hAnsi="Arial" w:cs="Arial"/>
                <w:b/>
                <w:sz w:val="20"/>
                <w:szCs w:val="20"/>
              </w:rPr>
            </w:pPr>
          </w:p>
          <w:p w14:paraId="0B69356A" w14:textId="77777777" w:rsidR="006841E8" w:rsidRDefault="00CA152D" w:rsidP="00550E6A">
            <w:pPr>
              <w:pStyle w:val="TableParagraph"/>
              <w:numPr>
                <w:ilvl w:val="0"/>
                <w:numId w:val="77"/>
              </w:numPr>
              <w:ind w:left="1080"/>
              <w:rPr>
                <w:rFonts w:ascii="Arial" w:eastAsia="Times New Roman" w:hAnsi="Arial" w:cs="Arial"/>
                <w:b/>
                <w:sz w:val="20"/>
                <w:szCs w:val="20"/>
              </w:rPr>
            </w:pPr>
            <w:proofErr w:type="gramStart"/>
            <w:r w:rsidRPr="00CA152D">
              <w:rPr>
                <w:rFonts w:ascii="Arial" w:eastAsia="Times New Roman" w:hAnsi="Arial" w:cs="Arial"/>
                <w:b/>
                <w:sz w:val="20"/>
                <w:szCs w:val="20"/>
              </w:rPr>
              <w:t>the</w:t>
            </w:r>
            <w:proofErr w:type="gramEnd"/>
            <w:r w:rsidRPr="00CA152D">
              <w:rPr>
                <w:rFonts w:ascii="Arial" w:eastAsia="Times New Roman" w:hAnsi="Arial" w:cs="Arial"/>
                <w:b/>
                <w:sz w:val="20"/>
                <w:szCs w:val="20"/>
              </w:rPr>
              <w:t xml:space="preserve"> courses of action recommended by health care professionals to address the needs of the child requiring extra support;</w:t>
            </w:r>
          </w:p>
          <w:p w14:paraId="5E32EB83" w14:textId="77777777" w:rsidR="006841E8" w:rsidRDefault="006841E8" w:rsidP="006841E8">
            <w:pPr>
              <w:pStyle w:val="TableParagraph"/>
              <w:ind w:left="1080"/>
              <w:rPr>
                <w:rFonts w:ascii="Arial" w:eastAsia="Times New Roman" w:hAnsi="Arial" w:cs="Arial"/>
                <w:b/>
                <w:sz w:val="20"/>
                <w:szCs w:val="20"/>
              </w:rPr>
            </w:pPr>
          </w:p>
          <w:p w14:paraId="6281EFC8" w14:textId="77777777" w:rsidR="00CA152D" w:rsidRPr="006841E8" w:rsidRDefault="00CA152D" w:rsidP="00550E6A">
            <w:pPr>
              <w:pStyle w:val="TableParagraph"/>
              <w:numPr>
                <w:ilvl w:val="0"/>
                <w:numId w:val="77"/>
              </w:numPr>
              <w:ind w:left="1072"/>
              <w:rPr>
                <w:rFonts w:ascii="Arial" w:eastAsia="Times New Roman" w:hAnsi="Arial" w:cs="Arial"/>
                <w:b/>
                <w:sz w:val="20"/>
                <w:szCs w:val="20"/>
              </w:rPr>
            </w:pPr>
            <w:proofErr w:type="gramStart"/>
            <w:r w:rsidRPr="006841E8">
              <w:rPr>
                <w:rFonts w:ascii="Arial" w:eastAsia="Times New Roman" w:hAnsi="Arial" w:cs="Arial"/>
                <w:b/>
                <w:sz w:val="20"/>
                <w:szCs w:val="20"/>
              </w:rPr>
              <w:t>the</w:t>
            </w:r>
            <w:proofErr w:type="gramEnd"/>
            <w:r w:rsidRPr="006841E8">
              <w:rPr>
                <w:rFonts w:ascii="Arial" w:eastAsia="Times New Roman" w:hAnsi="Arial" w:cs="Arial"/>
                <w:b/>
                <w:sz w:val="20"/>
                <w:szCs w:val="20"/>
              </w:rPr>
              <w:t xml:space="preserve"> resources to be made available to the child requiring extra support by the licensee, including: any adaptation of the community care facility necessary to ensure the child's safety or comfort, and </w:t>
            </w:r>
            <w:r w:rsidR="006841E8" w:rsidRPr="006841E8">
              <w:rPr>
                <w:rFonts w:ascii="Arial" w:eastAsia="Times New Roman" w:hAnsi="Arial" w:cs="Arial"/>
                <w:b/>
                <w:sz w:val="20"/>
                <w:szCs w:val="20"/>
              </w:rPr>
              <w:t>any</w:t>
            </w:r>
            <w:r w:rsidRPr="006841E8">
              <w:rPr>
                <w:rFonts w:ascii="Arial" w:eastAsia="Times New Roman" w:hAnsi="Arial" w:cs="Arial"/>
                <w:b/>
                <w:sz w:val="20"/>
                <w:szCs w:val="20"/>
              </w:rPr>
              <w:t xml:space="preserve"> modification to the </w:t>
            </w:r>
            <w:r w:rsidR="006841E8" w:rsidRPr="006841E8">
              <w:rPr>
                <w:rFonts w:ascii="Arial" w:eastAsia="Times New Roman" w:hAnsi="Arial" w:cs="Arial"/>
                <w:b/>
                <w:sz w:val="20"/>
                <w:szCs w:val="20"/>
              </w:rPr>
              <w:t>program</w:t>
            </w:r>
            <w:r w:rsidRPr="006841E8">
              <w:rPr>
                <w:rFonts w:ascii="Arial" w:eastAsia="Times New Roman" w:hAnsi="Arial" w:cs="Arial"/>
                <w:b/>
                <w:sz w:val="20"/>
                <w:szCs w:val="20"/>
              </w:rPr>
              <w:t xml:space="preserve"> of activities</w:t>
            </w:r>
            <w:r w:rsidR="006841E8">
              <w:rPr>
                <w:rFonts w:ascii="Arial" w:eastAsia="Times New Roman" w:hAnsi="Arial" w:cs="Arial"/>
                <w:b/>
                <w:sz w:val="20"/>
                <w:szCs w:val="20"/>
              </w:rPr>
              <w:t xml:space="preserve"> </w:t>
            </w:r>
            <w:r w:rsidR="006841E8" w:rsidRPr="006841E8">
              <w:rPr>
                <w:rFonts w:ascii="Arial" w:eastAsia="Times New Roman" w:hAnsi="Arial" w:cs="Arial"/>
                <w:b/>
                <w:sz w:val="20"/>
                <w:szCs w:val="20"/>
              </w:rPr>
              <w:t>necessary to enable the child to participate in or benefit from the program;</w:t>
            </w:r>
          </w:p>
        </w:tc>
      </w:tr>
    </w:tbl>
    <w:p w14:paraId="6E822614" w14:textId="77777777" w:rsidR="003D4D67" w:rsidRDefault="003D4D67">
      <w:pPr>
        <w:spacing w:line="252" w:lineRule="auto"/>
        <w:rPr>
          <w:rFonts w:ascii="Arial" w:eastAsia="Arial" w:hAnsi="Arial" w:cs="Arial"/>
          <w:sz w:val="19"/>
          <w:szCs w:val="19"/>
        </w:rPr>
        <w:sectPr w:rsidR="003D4D67">
          <w:footerReference w:type="default" r:id="rId11"/>
          <w:pgSz w:w="12240" w:h="15840"/>
          <w:pgMar w:top="1040" w:right="1280" w:bottom="1240" w:left="1140" w:header="692" w:footer="1058" w:gutter="0"/>
          <w:cols w:space="720"/>
        </w:sectPr>
      </w:pPr>
    </w:p>
    <w:p w14:paraId="0109A8BF" w14:textId="77777777" w:rsidR="003D4D67" w:rsidRDefault="003D4D67">
      <w:pPr>
        <w:spacing w:before="6"/>
        <w:rPr>
          <w:rFonts w:ascii="Arial" w:eastAsia="Arial" w:hAnsi="Arial" w:cs="Arial"/>
          <w:sz w:val="17"/>
          <w:szCs w:val="17"/>
        </w:rPr>
      </w:pPr>
    </w:p>
    <w:tbl>
      <w:tblPr>
        <w:tblW w:w="5077" w:type="pct"/>
        <w:tblInd w:w="-155" w:type="dxa"/>
        <w:tblCellMar>
          <w:top w:w="115" w:type="dxa"/>
          <w:left w:w="115" w:type="dxa"/>
          <w:bottom w:w="115" w:type="dxa"/>
          <w:right w:w="115" w:type="dxa"/>
        </w:tblCellMar>
        <w:tblLook w:val="04A0" w:firstRow="1" w:lastRow="0" w:firstColumn="1" w:lastColumn="0" w:noHBand="0" w:noVBand="1"/>
      </w:tblPr>
      <w:tblGrid>
        <w:gridCol w:w="990"/>
        <w:gridCol w:w="1260"/>
        <w:gridCol w:w="7995"/>
      </w:tblGrid>
      <w:tr w:rsidR="006841E8" w:rsidRPr="006841E8" w14:paraId="2BE73E8D" w14:textId="77777777" w:rsidTr="006841E8">
        <w:trPr>
          <w:trHeight w:val="819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B510B" w14:textId="77777777" w:rsidR="006841E8" w:rsidRPr="006841E8" w:rsidRDefault="006841E8" w:rsidP="006841E8">
            <w:pPr>
              <w:widowControl/>
              <w:jc w:val="center"/>
              <w:rPr>
                <w:rFonts w:ascii="Arial" w:eastAsia="Times New Roman" w:hAnsi="Arial" w:cs="Arial"/>
                <w:color w:val="000000"/>
                <w:sz w:val="19"/>
                <w:szCs w:val="19"/>
              </w:rPr>
            </w:pPr>
            <w:r w:rsidRPr="006841E8">
              <w:rPr>
                <w:rFonts w:ascii="Arial" w:eastAsia="Times New Roman" w:hAnsi="Arial" w:cs="Arial"/>
                <w:color w:val="000000"/>
                <w:sz w:val="19"/>
                <w:szCs w:val="19"/>
              </w:rPr>
              <w:t> </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638112E6" w14:textId="77777777" w:rsidR="006841E8" w:rsidRPr="006841E8" w:rsidRDefault="006841E8" w:rsidP="006841E8">
            <w:pPr>
              <w:widowControl/>
              <w:ind w:firstLineChars="200" w:firstLine="380"/>
              <w:rPr>
                <w:rFonts w:ascii="Arial" w:eastAsia="Times New Roman" w:hAnsi="Arial" w:cs="Arial"/>
                <w:color w:val="000000"/>
                <w:sz w:val="19"/>
                <w:szCs w:val="19"/>
              </w:rPr>
            </w:pPr>
            <w:r w:rsidRPr="006841E8">
              <w:rPr>
                <w:rFonts w:ascii="Arial" w:eastAsia="Times New Roman" w:hAnsi="Arial" w:cs="Arial"/>
                <w:color w:val="000000"/>
                <w:sz w:val="19"/>
                <w:szCs w:val="19"/>
              </w:rPr>
              <w:t> </w:t>
            </w:r>
          </w:p>
        </w:tc>
        <w:tc>
          <w:tcPr>
            <w:tcW w:w="3902" w:type="pct"/>
            <w:tcBorders>
              <w:top w:val="single" w:sz="4" w:space="0" w:color="auto"/>
              <w:left w:val="nil"/>
              <w:bottom w:val="single" w:sz="4" w:space="0" w:color="auto"/>
              <w:right w:val="single" w:sz="4" w:space="0" w:color="auto"/>
            </w:tcBorders>
            <w:shd w:val="clear" w:color="auto" w:fill="auto"/>
            <w:vAlign w:val="center"/>
            <w:hideMark/>
          </w:tcPr>
          <w:p w14:paraId="69BEE92E" w14:textId="77777777" w:rsidR="006841E8" w:rsidRPr="006841E8" w:rsidRDefault="006841E8" w:rsidP="00550E6A">
            <w:pPr>
              <w:pStyle w:val="ListParagraph"/>
              <w:widowControl/>
              <w:numPr>
                <w:ilvl w:val="0"/>
                <w:numId w:val="78"/>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sect</w:t>
            </w:r>
            <w:r>
              <w:rPr>
                <w:rFonts w:ascii="Arial" w:eastAsia="Times New Roman" w:hAnsi="Arial" w:cs="Arial"/>
                <w:b/>
                <w:color w:val="000000"/>
                <w:sz w:val="20"/>
                <w:szCs w:val="19"/>
              </w:rPr>
              <w:t>ion</w:t>
            </w:r>
            <w:proofErr w:type="gramEnd"/>
            <w:r>
              <w:rPr>
                <w:rFonts w:ascii="Arial" w:eastAsia="Times New Roman" w:hAnsi="Arial" w:cs="Arial"/>
                <w:b/>
                <w:color w:val="000000"/>
                <w:sz w:val="20"/>
                <w:szCs w:val="19"/>
              </w:rPr>
              <w:t xml:space="preserve"> 58(2) the licensee must:</w:t>
            </w:r>
          </w:p>
          <w:p w14:paraId="5C046B91" w14:textId="77777777" w:rsidR="006841E8" w:rsidRPr="006841E8" w:rsidRDefault="006841E8" w:rsidP="006841E8">
            <w:pPr>
              <w:pStyle w:val="ListParagraph"/>
              <w:widowControl/>
              <w:ind w:left="720"/>
              <w:rPr>
                <w:rFonts w:ascii="Arial" w:eastAsia="Times New Roman" w:hAnsi="Arial" w:cs="Arial"/>
                <w:b/>
                <w:color w:val="000000"/>
                <w:sz w:val="19"/>
                <w:szCs w:val="19"/>
              </w:rPr>
            </w:pPr>
          </w:p>
          <w:p w14:paraId="309F7C0F" w14:textId="77777777" w:rsidR="006841E8" w:rsidRPr="006841E8" w:rsidRDefault="006841E8" w:rsidP="00550E6A">
            <w:pPr>
              <w:pStyle w:val="ListParagraph"/>
              <w:widowControl/>
              <w:numPr>
                <w:ilvl w:val="0"/>
                <w:numId w:val="80"/>
              </w:numPr>
              <w:rPr>
                <w:rFonts w:ascii="Arial" w:eastAsia="Times New Roman" w:hAnsi="Arial" w:cs="Arial"/>
                <w:b/>
                <w:color w:val="000000"/>
                <w:sz w:val="19"/>
                <w:szCs w:val="19"/>
              </w:rPr>
            </w:pPr>
            <w:r w:rsidRPr="006841E8">
              <w:rPr>
                <w:rFonts w:ascii="Arial" w:eastAsia="Times New Roman" w:hAnsi="Arial" w:cs="Arial"/>
                <w:b/>
                <w:color w:val="000000"/>
                <w:sz w:val="20"/>
                <w:szCs w:val="19"/>
              </w:rPr>
              <w:t xml:space="preserve"> </w:t>
            </w:r>
            <w:proofErr w:type="gramStart"/>
            <w:r w:rsidRPr="006841E8">
              <w:rPr>
                <w:rFonts w:ascii="Arial" w:eastAsia="Times New Roman" w:hAnsi="Arial" w:cs="Arial"/>
                <w:b/>
                <w:color w:val="000000"/>
                <w:sz w:val="20"/>
                <w:szCs w:val="19"/>
              </w:rPr>
              <w:t>develop</w:t>
            </w:r>
            <w:proofErr w:type="gramEnd"/>
            <w:r w:rsidRPr="006841E8">
              <w:rPr>
                <w:rFonts w:ascii="Arial" w:eastAsia="Times New Roman" w:hAnsi="Arial" w:cs="Arial"/>
                <w:b/>
                <w:color w:val="000000"/>
                <w:sz w:val="20"/>
                <w:szCs w:val="19"/>
              </w:rPr>
              <w:t xml:space="preserve"> the care plan in consultation, and</w:t>
            </w:r>
          </w:p>
          <w:p w14:paraId="716711E1" w14:textId="77777777" w:rsidR="006841E8" w:rsidRPr="006841E8" w:rsidRDefault="006841E8" w:rsidP="006841E8">
            <w:pPr>
              <w:pStyle w:val="ListParagraph"/>
              <w:widowControl/>
              <w:ind w:left="1080"/>
              <w:rPr>
                <w:rFonts w:ascii="Arial" w:eastAsia="Times New Roman" w:hAnsi="Arial" w:cs="Arial"/>
                <w:b/>
                <w:color w:val="000000"/>
                <w:sz w:val="19"/>
                <w:szCs w:val="19"/>
              </w:rPr>
            </w:pPr>
          </w:p>
          <w:p w14:paraId="1A25DB0D" w14:textId="77777777" w:rsidR="006841E8" w:rsidRPr="006841E8" w:rsidRDefault="006841E8" w:rsidP="00550E6A">
            <w:pPr>
              <w:pStyle w:val="ListParagraph"/>
              <w:widowControl/>
              <w:numPr>
                <w:ilvl w:val="0"/>
                <w:numId w:val="80"/>
              </w:numPr>
              <w:rPr>
                <w:rFonts w:ascii="Arial" w:eastAsia="Times New Roman" w:hAnsi="Arial" w:cs="Arial"/>
                <w:b/>
                <w:color w:val="000000"/>
                <w:sz w:val="19"/>
                <w:szCs w:val="19"/>
              </w:rPr>
            </w:pPr>
            <w:r w:rsidRPr="006841E8">
              <w:rPr>
                <w:rFonts w:ascii="Arial" w:eastAsia="Times New Roman" w:hAnsi="Arial" w:cs="Arial"/>
                <w:b/>
                <w:color w:val="000000"/>
                <w:sz w:val="20"/>
                <w:szCs w:val="19"/>
              </w:rPr>
              <w:t xml:space="preserve"> </w:t>
            </w:r>
            <w:proofErr w:type="gramStart"/>
            <w:r w:rsidRPr="006841E8">
              <w:rPr>
                <w:rFonts w:ascii="Arial" w:eastAsia="Times New Roman" w:hAnsi="Arial" w:cs="Arial"/>
                <w:b/>
                <w:color w:val="000000"/>
                <w:sz w:val="20"/>
                <w:szCs w:val="19"/>
              </w:rPr>
              <w:t>review</w:t>
            </w:r>
            <w:proofErr w:type="gramEnd"/>
            <w:r w:rsidRPr="006841E8">
              <w:rPr>
                <w:rFonts w:ascii="Arial" w:eastAsia="Times New Roman" w:hAnsi="Arial" w:cs="Arial"/>
                <w:b/>
                <w:color w:val="000000"/>
                <w:sz w:val="20"/>
                <w:szCs w:val="19"/>
              </w:rPr>
              <w:t xml:space="preserve"> the care plan at least</w:t>
            </w:r>
            <w:r>
              <w:rPr>
                <w:rFonts w:ascii="Arial" w:eastAsia="Times New Roman" w:hAnsi="Arial" w:cs="Arial"/>
                <w:b/>
                <w:color w:val="000000"/>
                <w:sz w:val="20"/>
                <w:szCs w:val="19"/>
              </w:rPr>
              <w:t xml:space="preserve"> once each year</w:t>
            </w:r>
          </w:p>
          <w:p w14:paraId="3951545F" w14:textId="77777777" w:rsidR="006841E8" w:rsidRDefault="006841E8" w:rsidP="006841E8">
            <w:pPr>
              <w:pStyle w:val="ListParagraph"/>
              <w:widowControl/>
              <w:ind w:left="360"/>
              <w:rPr>
                <w:rFonts w:ascii="Arial" w:eastAsia="Times New Roman" w:hAnsi="Arial" w:cs="Arial"/>
                <w:b/>
                <w:color w:val="000000"/>
                <w:sz w:val="20"/>
                <w:szCs w:val="19"/>
              </w:rPr>
            </w:pPr>
          </w:p>
          <w:p w14:paraId="001E8167" w14:textId="77777777" w:rsidR="006841E8" w:rsidRPr="006841E8" w:rsidRDefault="006841E8" w:rsidP="006841E8">
            <w:pPr>
              <w:pStyle w:val="ListParagraph"/>
              <w:widowControl/>
              <w:ind w:left="720"/>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with</w:t>
            </w:r>
            <w:proofErr w:type="gramEnd"/>
            <w:r w:rsidRPr="006841E8">
              <w:rPr>
                <w:rFonts w:ascii="Arial" w:eastAsia="Times New Roman" w:hAnsi="Arial" w:cs="Arial"/>
                <w:b/>
                <w:color w:val="000000"/>
                <w:sz w:val="20"/>
                <w:szCs w:val="19"/>
              </w:rPr>
              <w:t xml:space="preserve"> a parent of the child requiring extra support and any person requested  by the parent.</w:t>
            </w:r>
            <w:r w:rsidRPr="006841E8">
              <w:rPr>
                <w:rFonts w:ascii="Arial" w:eastAsia="Times New Roman" w:hAnsi="Arial" w:cs="Arial"/>
                <w:b/>
                <w:color w:val="000000"/>
                <w:sz w:val="20"/>
                <w:szCs w:val="19"/>
              </w:rPr>
              <w:br/>
            </w:r>
          </w:p>
          <w:p w14:paraId="2D570B6F" w14:textId="77777777" w:rsidR="006841E8" w:rsidRPr="006841E8" w:rsidRDefault="006841E8" w:rsidP="00550E6A">
            <w:pPr>
              <w:pStyle w:val="ListParagraph"/>
              <w:widowControl/>
              <w:numPr>
                <w:ilvl w:val="0"/>
                <w:numId w:val="81"/>
              </w:numPr>
              <w:ind w:left="1080"/>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58(3 the licensee must record compliance with the care plan of a child requiring extra support in respect of each of the following that are applicable to the child:</w:t>
            </w:r>
          </w:p>
          <w:p w14:paraId="7F5E71F2" w14:textId="77777777" w:rsidR="006841E8" w:rsidRPr="006841E8" w:rsidRDefault="006841E8" w:rsidP="006841E8">
            <w:pPr>
              <w:pStyle w:val="ListParagraph"/>
              <w:widowControl/>
              <w:ind w:left="1080"/>
              <w:rPr>
                <w:rFonts w:ascii="Arial" w:eastAsia="Times New Roman" w:hAnsi="Arial" w:cs="Arial"/>
                <w:b/>
                <w:color w:val="000000"/>
                <w:sz w:val="19"/>
                <w:szCs w:val="19"/>
              </w:rPr>
            </w:pPr>
          </w:p>
          <w:p w14:paraId="65464A39" w14:textId="77777777" w:rsidR="006841E8" w:rsidRPr="006841E8" w:rsidRDefault="006841E8" w:rsidP="00550E6A">
            <w:pPr>
              <w:pStyle w:val="ListParagraph"/>
              <w:widowControl/>
              <w:numPr>
                <w:ilvl w:val="0"/>
                <w:numId w:val="81"/>
              </w:numPr>
              <w:ind w:left="1080"/>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any</w:t>
            </w:r>
            <w:proofErr w:type="gramEnd"/>
            <w:r w:rsidRPr="006841E8">
              <w:rPr>
                <w:rFonts w:ascii="Arial" w:eastAsia="Times New Roman" w:hAnsi="Arial" w:cs="Arial"/>
                <w:b/>
                <w:color w:val="000000"/>
                <w:sz w:val="20"/>
                <w:szCs w:val="19"/>
              </w:rPr>
              <w:t xml:space="preserve"> therapeutic diet given to the child by the licensee;</w:t>
            </w:r>
          </w:p>
          <w:p w14:paraId="549A498B" w14:textId="77777777" w:rsidR="006841E8" w:rsidRPr="006841E8" w:rsidRDefault="006841E8" w:rsidP="006841E8">
            <w:pPr>
              <w:pStyle w:val="ListParagraph"/>
              <w:widowControl/>
              <w:ind w:left="1080"/>
              <w:rPr>
                <w:rFonts w:ascii="Arial" w:eastAsia="Times New Roman" w:hAnsi="Arial" w:cs="Arial"/>
                <w:b/>
                <w:color w:val="000000"/>
                <w:sz w:val="19"/>
                <w:szCs w:val="19"/>
              </w:rPr>
            </w:pPr>
          </w:p>
          <w:p w14:paraId="3E04355C" w14:textId="77777777" w:rsidR="006841E8" w:rsidRPr="006841E8" w:rsidRDefault="006841E8" w:rsidP="00550E6A">
            <w:pPr>
              <w:pStyle w:val="ListParagraph"/>
              <w:widowControl/>
              <w:numPr>
                <w:ilvl w:val="0"/>
                <w:numId w:val="81"/>
              </w:numPr>
              <w:ind w:left="1080"/>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any</w:t>
            </w:r>
            <w:proofErr w:type="gramEnd"/>
            <w:r w:rsidRPr="006841E8">
              <w:rPr>
                <w:rFonts w:ascii="Arial" w:eastAsia="Times New Roman" w:hAnsi="Arial" w:cs="Arial"/>
                <w:b/>
                <w:color w:val="000000"/>
                <w:sz w:val="20"/>
                <w:szCs w:val="19"/>
              </w:rPr>
              <w:t xml:space="preserve"> medication administered to the child by the licensee, including the amount and the time at which the medication was administered;</w:t>
            </w:r>
          </w:p>
          <w:p w14:paraId="427FD86C" w14:textId="77777777" w:rsidR="006841E8" w:rsidRPr="006841E8" w:rsidRDefault="006841E8" w:rsidP="006841E8">
            <w:pPr>
              <w:pStyle w:val="ListParagraph"/>
              <w:widowControl/>
              <w:ind w:left="1080"/>
              <w:rPr>
                <w:rFonts w:ascii="Arial" w:eastAsia="Times New Roman" w:hAnsi="Arial" w:cs="Arial"/>
                <w:b/>
                <w:color w:val="000000"/>
                <w:sz w:val="19"/>
                <w:szCs w:val="19"/>
              </w:rPr>
            </w:pPr>
          </w:p>
          <w:p w14:paraId="3D9E8472" w14:textId="77777777" w:rsidR="006841E8" w:rsidRPr="006841E8" w:rsidRDefault="006841E8" w:rsidP="00550E6A">
            <w:pPr>
              <w:pStyle w:val="ListParagraph"/>
              <w:widowControl/>
              <w:numPr>
                <w:ilvl w:val="0"/>
                <w:numId w:val="81"/>
              </w:numPr>
              <w:ind w:left="1080"/>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any</w:t>
            </w:r>
            <w:proofErr w:type="gramEnd"/>
            <w:r w:rsidRPr="006841E8">
              <w:rPr>
                <w:rFonts w:ascii="Arial" w:eastAsia="Times New Roman" w:hAnsi="Arial" w:cs="Arial"/>
                <w:b/>
                <w:color w:val="000000"/>
                <w:sz w:val="20"/>
                <w:szCs w:val="19"/>
              </w:rPr>
              <w:t xml:space="preserve"> modification to the program of activities for the child's benefit;</w:t>
            </w:r>
          </w:p>
          <w:p w14:paraId="054BE1C2" w14:textId="77777777" w:rsidR="006841E8" w:rsidRPr="006841E8" w:rsidRDefault="006841E8" w:rsidP="006841E8">
            <w:pPr>
              <w:pStyle w:val="ListParagraph"/>
              <w:widowControl/>
              <w:ind w:left="1080"/>
              <w:rPr>
                <w:rFonts w:ascii="Arial" w:eastAsia="Times New Roman" w:hAnsi="Arial" w:cs="Arial"/>
                <w:b/>
                <w:color w:val="000000"/>
                <w:sz w:val="19"/>
                <w:szCs w:val="19"/>
              </w:rPr>
            </w:pPr>
          </w:p>
          <w:p w14:paraId="4B2088DF" w14:textId="77777777" w:rsidR="006841E8" w:rsidRPr="006841E8" w:rsidRDefault="006841E8" w:rsidP="00550E6A">
            <w:pPr>
              <w:pStyle w:val="ListParagraph"/>
              <w:widowControl/>
              <w:numPr>
                <w:ilvl w:val="0"/>
                <w:numId w:val="81"/>
              </w:numPr>
              <w:ind w:left="1080"/>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any</w:t>
            </w:r>
            <w:proofErr w:type="gramEnd"/>
            <w:r w:rsidRPr="006841E8">
              <w:rPr>
                <w:rFonts w:ascii="Arial" w:eastAsia="Times New Roman" w:hAnsi="Arial" w:cs="Arial"/>
                <w:b/>
                <w:color w:val="000000"/>
                <w:sz w:val="20"/>
                <w:szCs w:val="19"/>
              </w:rPr>
              <w:t xml:space="preserve"> </w:t>
            </w:r>
            <w:proofErr w:type="spellStart"/>
            <w:r w:rsidRPr="006841E8">
              <w:rPr>
                <w:rFonts w:ascii="Arial" w:eastAsia="Times New Roman" w:hAnsi="Arial" w:cs="Arial"/>
                <w:b/>
                <w:color w:val="000000"/>
                <w:sz w:val="20"/>
                <w:szCs w:val="19"/>
              </w:rPr>
              <w:t>behavioural</w:t>
            </w:r>
            <w:proofErr w:type="spellEnd"/>
            <w:r w:rsidRPr="006841E8">
              <w:rPr>
                <w:rFonts w:ascii="Arial" w:eastAsia="Times New Roman" w:hAnsi="Arial" w:cs="Arial"/>
                <w:b/>
                <w:color w:val="000000"/>
                <w:sz w:val="20"/>
                <w:szCs w:val="19"/>
              </w:rPr>
              <w:t xml:space="preserve"> guidance provided o the child, and its effect;</w:t>
            </w:r>
          </w:p>
          <w:p w14:paraId="3A2FB219" w14:textId="77777777" w:rsidR="006841E8" w:rsidRPr="006841E8" w:rsidRDefault="006841E8" w:rsidP="006841E8">
            <w:pPr>
              <w:pStyle w:val="ListParagraph"/>
              <w:widowControl/>
              <w:ind w:left="1080"/>
              <w:rPr>
                <w:rFonts w:ascii="Arial" w:eastAsia="Times New Roman" w:hAnsi="Arial" w:cs="Arial"/>
                <w:b/>
                <w:color w:val="000000"/>
                <w:sz w:val="19"/>
                <w:szCs w:val="19"/>
              </w:rPr>
            </w:pPr>
          </w:p>
          <w:p w14:paraId="52D02FD0" w14:textId="77777777" w:rsidR="006841E8" w:rsidRPr="006841E8" w:rsidRDefault="006841E8" w:rsidP="00550E6A">
            <w:pPr>
              <w:pStyle w:val="ListParagraph"/>
              <w:widowControl/>
              <w:numPr>
                <w:ilvl w:val="0"/>
                <w:numId w:val="81"/>
              </w:numPr>
              <w:ind w:left="1080"/>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any</w:t>
            </w:r>
            <w:proofErr w:type="gramEnd"/>
            <w:r w:rsidRPr="006841E8">
              <w:rPr>
                <w:rFonts w:ascii="Arial" w:eastAsia="Times New Roman" w:hAnsi="Arial" w:cs="Arial"/>
                <w:b/>
                <w:color w:val="000000"/>
                <w:sz w:val="20"/>
                <w:szCs w:val="19"/>
              </w:rPr>
              <w:t xml:space="preserve"> other matter for which the licensee has agreed with the parent of the child to record compliance;</w:t>
            </w:r>
            <w:r w:rsidRPr="006841E8">
              <w:rPr>
                <w:rFonts w:ascii="Arial" w:eastAsia="Times New Roman" w:hAnsi="Arial" w:cs="Arial"/>
                <w:b/>
                <w:color w:val="000000"/>
                <w:sz w:val="20"/>
                <w:szCs w:val="19"/>
              </w:rPr>
              <w:br/>
            </w:r>
          </w:p>
          <w:p w14:paraId="17C72A63" w14:textId="77777777" w:rsidR="006841E8" w:rsidRPr="006841E8" w:rsidRDefault="006841E8" w:rsidP="006841E8">
            <w:pPr>
              <w:pStyle w:val="ListParagraph"/>
              <w:widowControl/>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Records  Must</w:t>
            </w:r>
            <w:proofErr w:type="gramEnd"/>
            <w:r w:rsidRPr="006841E8">
              <w:rPr>
                <w:rFonts w:ascii="Arial" w:eastAsia="Times New Roman" w:hAnsi="Arial" w:cs="Arial"/>
                <w:b/>
                <w:color w:val="000000"/>
                <w:sz w:val="20"/>
                <w:szCs w:val="19"/>
              </w:rPr>
              <w:t xml:space="preserve"> Be Available</w:t>
            </w:r>
          </w:p>
          <w:p w14:paraId="4EB1DA0D" w14:textId="77777777" w:rsidR="006841E8" w:rsidRPr="006841E8" w:rsidRDefault="006841E8" w:rsidP="00550E6A">
            <w:pPr>
              <w:pStyle w:val="ListParagraph"/>
              <w:widowControl/>
              <w:numPr>
                <w:ilvl w:val="0"/>
                <w:numId w:val="79"/>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59 in respect of a record referred to in this Division, a licensee must:</w:t>
            </w:r>
            <w:r w:rsidRPr="006841E8">
              <w:rPr>
                <w:rFonts w:ascii="Arial" w:eastAsia="Times New Roman" w:hAnsi="Arial" w:cs="Arial"/>
                <w:b/>
                <w:color w:val="000000"/>
                <w:sz w:val="20"/>
                <w:szCs w:val="19"/>
              </w:rPr>
              <w:br/>
            </w:r>
          </w:p>
          <w:p w14:paraId="18070682" w14:textId="77777777" w:rsidR="006841E8" w:rsidRPr="006841E8" w:rsidRDefault="006841E8" w:rsidP="00550E6A">
            <w:pPr>
              <w:pStyle w:val="ListParagraph"/>
              <w:widowControl/>
              <w:numPr>
                <w:ilvl w:val="0"/>
                <w:numId w:val="83"/>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keep</w:t>
            </w:r>
            <w:proofErr w:type="gramEnd"/>
            <w:r w:rsidRPr="006841E8">
              <w:rPr>
                <w:rFonts w:ascii="Arial" w:eastAsia="Times New Roman" w:hAnsi="Arial" w:cs="Arial"/>
                <w:b/>
                <w:color w:val="000000"/>
                <w:sz w:val="20"/>
                <w:szCs w:val="19"/>
              </w:rPr>
              <w:t xml:space="preserve"> in a single place at the community care facility the records referred to in sections 56 to 58;</w:t>
            </w:r>
            <w:r w:rsidRPr="006841E8">
              <w:rPr>
                <w:rFonts w:ascii="Arial" w:eastAsia="Times New Roman" w:hAnsi="Arial" w:cs="Arial"/>
                <w:b/>
                <w:color w:val="000000"/>
                <w:sz w:val="20"/>
                <w:szCs w:val="19"/>
              </w:rPr>
              <w:br/>
            </w:r>
          </w:p>
          <w:p w14:paraId="60915E46" w14:textId="77777777" w:rsidR="006841E8" w:rsidRPr="006841E8" w:rsidRDefault="006841E8" w:rsidP="00550E6A">
            <w:pPr>
              <w:pStyle w:val="ListParagraph"/>
              <w:widowControl/>
              <w:numPr>
                <w:ilvl w:val="0"/>
                <w:numId w:val="83"/>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keep</w:t>
            </w:r>
            <w:proofErr w:type="gramEnd"/>
            <w:r w:rsidRPr="006841E8">
              <w:rPr>
                <w:rFonts w:ascii="Arial" w:eastAsia="Times New Roman" w:hAnsi="Arial" w:cs="Arial"/>
                <w:b/>
                <w:color w:val="000000"/>
                <w:sz w:val="20"/>
                <w:szCs w:val="19"/>
              </w:rPr>
              <w:t xml:space="preserve"> a record other than one referred to in paragraph (a) in a place from which it can be retrieved within a reasonable time, on request; and</w:t>
            </w:r>
            <w:r w:rsidRPr="006841E8">
              <w:rPr>
                <w:rFonts w:ascii="Arial" w:eastAsia="Times New Roman" w:hAnsi="Arial" w:cs="Arial"/>
                <w:b/>
                <w:color w:val="000000"/>
                <w:sz w:val="20"/>
                <w:szCs w:val="19"/>
              </w:rPr>
              <w:br/>
            </w:r>
          </w:p>
          <w:p w14:paraId="43DA9459" w14:textId="77777777" w:rsidR="006841E8" w:rsidRPr="006841E8" w:rsidRDefault="006841E8" w:rsidP="00550E6A">
            <w:pPr>
              <w:pStyle w:val="ListParagraph"/>
              <w:widowControl/>
              <w:numPr>
                <w:ilvl w:val="0"/>
                <w:numId w:val="83"/>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produce</w:t>
            </w:r>
            <w:proofErr w:type="gramEnd"/>
            <w:r w:rsidRPr="006841E8">
              <w:rPr>
                <w:rFonts w:ascii="Arial" w:eastAsia="Times New Roman" w:hAnsi="Arial" w:cs="Arial"/>
                <w:b/>
                <w:color w:val="000000"/>
                <w:sz w:val="20"/>
                <w:szCs w:val="19"/>
              </w:rPr>
              <w:t xml:space="preserve"> records, on demand, to the medical health officer; </w:t>
            </w:r>
          </w:p>
          <w:p w14:paraId="3379E9E8" w14:textId="77777777" w:rsidR="006841E8" w:rsidRPr="006841E8" w:rsidRDefault="006841E8" w:rsidP="006841E8">
            <w:pPr>
              <w:pStyle w:val="ListParagraph"/>
              <w:widowControl/>
              <w:ind w:left="720"/>
              <w:rPr>
                <w:rFonts w:ascii="Arial" w:eastAsia="Times New Roman" w:hAnsi="Arial" w:cs="Arial"/>
                <w:b/>
                <w:color w:val="000000"/>
                <w:sz w:val="19"/>
                <w:szCs w:val="19"/>
              </w:rPr>
            </w:pPr>
          </w:p>
          <w:p w14:paraId="670F3F5F" w14:textId="77777777" w:rsidR="006841E8" w:rsidRPr="006841E8" w:rsidRDefault="006841E8" w:rsidP="006841E8">
            <w:pPr>
              <w:pStyle w:val="ListParagraph"/>
              <w:widowControl/>
              <w:rPr>
                <w:rFonts w:ascii="Arial" w:eastAsia="Times New Roman" w:hAnsi="Arial" w:cs="Arial"/>
                <w:b/>
                <w:color w:val="000000"/>
                <w:sz w:val="19"/>
                <w:szCs w:val="19"/>
              </w:rPr>
            </w:pPr>
            <w:r w:rsidRPr="006841E8">
              <w:rPr>
                <w:rFonts w:ascii="Arial" w:eastAsia="Times New Roman" w:hAnsi="Arial" w:cs="Arial"/>
                <w:b/>
                <w:color w:val="000000"/>
                <w:sz w:val="20"/>
                <w:szCs w:val="19"/>
              </w:rPr>
              <w:t>How Long Records Must Be Kept</w:t>
            </w:r>
          </w:p>
          <w:p w14:paraId="4EFF1466" w14:textId="77777777" w:rsidR="006841E8" w:rsidRPr="006841E8" w:rsidRDefault="006841E8" w:rsidP="00550E6A">
            <w:pPr>
              <w:pStyle w:val="ListParagraph"/>
              <w:widowControl/>
              <w:numPr>
                <w:ilvl w:val="0"/>
                <w:numId w:val="82"/>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60(1) subject to subsections (2) to (5), a licensee must keep all records referred to in this Division for at least 1year;</w:t>
            </w:r>
          </w:p>
          <w:p w14:paraId="2ABE74AF" w14:textId="77777777" w:rsidR="006841E8" w:rsidRPr="006841E8" w:rsidRDefault="006841E8" w:rsidP="006841E8">
            <w:pPr>
              <w:pStyle w:val="ListParagraph"/>
              <w:widowControl/>
              <w:ind w:left="720"/>
              <w:rPr>
                <w:rFonts w:ascii="Arial" w:eastAsia="Times New Roman" w:hAnsi="Arial" w:cs="Arial"/>
                <w:b/>
                <w:color w:val="000000"/>
                <w:sz w:val="19"/>
                <w:szCs w:val="19"/>
              </w:rPr>
            </w:pPr>
          </w:p>
          <w:p w14:paraId="678F1911" w14:textId="77777777" w:rsidR="006841E8" w:rsidRPr="006841E8" w:rsidRDefault="006841E8" w:rsidP="00550E6A">
            <w:pPr>
              <w:pStyle w:val="ListParagraph"/>
              <w:widowControl/>
              <w:numPr>
                <w:ilvl w:val="0"/>
                <w:numId w:val="82"/>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60(2) a licensee must retain for at least 5 years all signed original forms authorizing criminal record checks to be</w:t>
            </w:r>
            <w:r w:rsidRPr="006841E8">
              <w:rPr>
                <w:rFonts w:ascii="Arial" w:eastAsia="Times New Roman" w:hAnsi="Arial" w:cs="Arial"/>
                <w:b/>
                <w:color w:val="000000"/>
                <w:sz w:val="20"/>
                <w:szCs w:val="19"/>
              </w:rPr>
              <w:br/>
              <w:t>done;</w:t>
            </w:r>
            <w:r w:rsidRPr="006841E8">
              <w:rPr>
                <w:rFonts w:ascii="Arial" w:eastAsia="Times New Roman" w:hAnsi="Arial" w:cs="Arial"/>
                <w:b/>
                <w:color w:val="000000"/>
                <w:sz w:val="20"/>
                <w:szCs w:val="19"/>
              </w:rPr>
              <w:br/>
            </w:r>
          </w:p>
          <w:p w14:paraId="77C1838E" w14:textId="77777777" w:rsidR="006841E8" w:rsidRPr="006841E8" w:rsidRDefault="006841E8" w:rsidP="00550E6A">
            <w:pPr>
              <w:pStyle w:val="ListParagraph"/>
              <w:widowControl/>
              <w:numPr>
                <w:ilvl w:val="0"/>
                <w:numId w:val="82"/>
              </w:numPr>
              <w:rPr>
                <w:rFonts w:ascii="Arial" w:eastAsia="Times New Roman" w:hAnsi="Arial" w:cs="Arial"/>
                <w:b/>
                <w:color w:val="000000"/>
                <w:sz w:val="19"/>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60(3) a licensee must keep:</w:t>
            </w:r>
          </w:p>
          <w:p w14:paraId="55E0CB61" w14:textId="77777777" w:rsidR="006841E8" w:rsidRPr="006841E8" w:rsidRDefault="006841E8" w:rsidP="00550E6A">
            <w:pPr>
              <w:pStyle w:val="ListParagraph"/>
              <w:widowControl/>
              <w:numPr>
                <w:ilvl w:val="0"/>
                <w:numId w:val="84"/>
              </w:numPr>
              <w:rPr>
                <w:rFonts w:ascii="Arial" w:eastAsia="Times New Roman" w:hAnsi="Arial" w:cs="Arial"/>
                <w:b/>
                <w:color w:val="000000"/>
                <w:sz w:val="19"/>
                <w:szCs w:val="19"/>
              </w:rPr>
            </w:pPr>
            <w:proofErr w:type="gramStart"/>
            <w:r w:rsidRPr="006841E8">
              <w:rPr>
                <w:rFonts w:ascii="Arial" w:eastAsia="Times New Roman" w:hAnsi="Arial" w:cs="Arial"/>
                <w:b/>
                <w:color w:val="000000"/>
                <w:sz w:val="19"/>
                <w:szCs w:val="19"/>
              </w:rPr>
              <w:t>in</w:t>
            </w:r>
            <w:proofErr w:type="gramEnd"/>
            <w:r w:rsidRPr="006841E8">
              <w:rPr>
                <w:rFonts w:ascii="Arial" w:eastAsia="Times New Roman" w:hAnsi="Arial" w:cs="Arial"/>
                <w:b/>
                <w:color w:val="000000"/>
                <w:sz w:val="19"/>
                <w:szCs w:val="19"/>
              </w:rPr>
              <w:t xml:space="preserve"> the case of employees, all records required under section 19 (1) (character and skill requirements) for the entire time that the subject of the records is an employee of the community care facility; and</w:t>
            </w:r>
          </w:p>
        </w:tc>
      </w:tr>
    </w:tbl>
    <w:p w14:paraId="615779CB" w14:textId="77777777" w:rsidR="003D4D67" w:rsidRDefault="003D4D67">
      <w:pPr>
        <w:rPr>
          <w:rFonts w:ascii="Arial" w:eastAsia="Arial" w:hAnsi="Arial" w:cs="Arial"/>
          <w:sz w:val="28"/>
          <w:szCs w:val="28"/>
        </w:rPr>
        <w:sectPr w:rsidR="003D4D67">
          <w:footerReference w:type="default" r:id="rId12"/>
          <w:pgSz w:w="12240" w:h="15840"/>
          <w:pgMar w:top="1040" w:right="1260" w:bottom="1240" w:left="1120" w:header="692" w:footer="1043" w:gutter="0"/>
          <w:pgNumType w:start="21"/>
          <w:cols w:space="720"/>
        </w:sectPr>
      </w:pPr>
    </w:p>
    <w:p w14:paraId="3013930B" w14:textId="77777777" w:rsidR="003D4D67" w:rsidRDefault="003D4D67">
      <w:pPr>
        <w:spacing w:before="8"/>
        <w:rPr>
          <w:rFonts w:ascii="Times New Roman" w:eastAsia="Times New Roman" w:hAnsi="Times New Roman" w:cs="Times New Roman"/>
        </w:rPr>
      </w:pPr>
    </w:p>
    <w:tbl>
      <w:tblPr>
        <w:tblW w:w="5077" w:type="pct"/>
        <w:tblInd w:w="-155" w:type="dxa"/>
        <w:tblCellMar>
          <w:top w:w="115" w:type="dxa"/>
          <w:left w:w="115" w:type="dxa"/>
          <w:bottom w:w="115" w:type="dxa"/>
          <w:right w:w="115" w:type="dxa"/>
        </w:tblCellMar>
        <w:tblLook w:val="04A0" w:firstRow="1" w:lastRow="0" w:firstColumn="1" w:lastColumn="0" w:noHBand="0" w:noVBand="1"/>
      </w:tblPr>
      <w:tblGrid>
        <w:gridCol w:w="992"/>
        <w:gridCol w:w="1262"/>
        <w:gridCol w:w="7971"/>
      </w:tblGrid>
      <w:tr w:rsidR="006841E8" w:rsidRPr="006841E8" w14:paraId="040EE1C6" w14:textId="77777777" w:rsidTr="006841E8">
        <w:trPr>
          <w:trHeight w:val="2912"/>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CDD3E" w14:textId="77777777" w:rsidR="006841E8" w:rsidRPr="006841E8" w:rsidRDefault="006841E8" w:rsidP="006841E8">
            <w:pPr>
              <w:widowControl/>
              <w:jc w:val="center"/>
              <w:rPr>
                <w:rFonts w:ascii="Arial" w:eastAsia="Times New Roman" w:hAnsi="Arial" w:cs="Arial"/>
                <w:color w:val="000000"/>
                <w:sz w:val="20"/>
                <w:szCs w:val="19"/>
              </w:rPr>
            </w:pPr>
            <w:r w:rsidRPr="006841E8">
              <w:rPr>
                <w:rFonts w:ascii="Arial" w:eastAsia="Times New Roman" w:hAnsi="Arial" w:cs="Arial"/>
                <w:color w:val="000000"/>
                <w:sz w:val="20"/>
                <w:szCs w:val="19"/>
              </w:rPr>
              <w:t> </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74C081F7" w14:textId="77777777" w:rsidR="006841E8" w:rsidRPr="006841E8" w:rsidRDefault="006841E8" w:rsidP="006841E8">
            <w:pPr>
              <w:widowControl/>
              <w:ind w:firstLineChars="200" w:firstLine="400"/>
              <w:rPr>
                <w:rFonts w:ascii="Arial" w:eastAsia="Times New Roman" w:hAnsi="Arial" w:cs="Arial"/>
                <w:color w:val="000000"/>
                <w:sz w:val="20"/>
                <w:szCs w:val="19"/>
              </w:rPr>
            </w:pPr>
            <w:r w:rsidRPr="006841E8">
              <w:rPr>
                <w:rFonts w:ascii="Arial" w:eastAsia="Times New Roman" w:hAnsi="Arial" w:cs="Arial"/>
                <w:color w:val="000000"/>
                <w:sz w:val="20"/>
                <w:szCs w:val="19"/>
              </w:rPr>
              <w:t> </w:t>
            </w:r>
          </w:p>
        </w:tc>
        <w:tc>
          <w:tcPr>
            <w:tcW w:w="3899" w:type="pct"/>
            <w:tcBorders>
              <w:top w:val="single" w:sz="4" w:space="0" w:color="auto"/>
              <w:left w:val="nil"/>
              <w:bottom w:val="single" w:sz="4" w:space="0" w:color="auto"/>
              <w:right w:val="single" w:sz="4" w:space="0" w:color="auto"/>
            </w:tcBorders>
            <w:shd w:val="clear" w:color="auto" w:fill="auto"/>
            <w:hideMark/>
          </w:tcPr>
          <w:p w14:paraId="1846D70C" w14:textId="77777777" w:rsidR="006841E8" w:rsidRDefault="006841E8" w:rsidP="00550E6A">
            <w:pPr>
              <w:pStyle w:val="ListParagraph"/>
              <w:widowControl/>
              <w:numPr>
                <w:ilvl w:val="0"/>
                <w:numId w:val="84"/>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in</w:t>
            </w:r>
            <w:proofErr w:type="gramEnd"/>
            <w:r w:rsidRPr="006841E8">
              <w:rPr>
                <w:rFonts w:ascii="Arial" w:eastAsia="Times New Roman" w:hAnsi="Arial" w:cs="Arial"/>
                <w:b/>
                <w:color w:val="000000"/>
                <w:sz w:val="20"/>
                <w:szCs w:val="19"/>
              </w:rPr>
              <w:t xml:space="preserve"> any other case, all criminal record check results and character references for the entire time that the subject of the criminal record check or character reference is ordina</w:t>
            </w:r>
            <w:r>
              <w:rPr>
                <w:rFonts w:ascii="Arial" w:eastAsia="Times New Roman" w:hAnsi="Arial" w:cs="Arial"/>
                <w:b/>
                <w:color w:val="000000"/>
                <w:sz w:val="20"/>
                <w:szCs w:val="19"/>
              </w:rPr>
              <w:t>rily present on the premises;</w:t>
            </w:r>
          </w:p>
          <w:p w14:paraId="70B493A4" w14:textId="77777777" w:rsidR="006841E8" w:rsidRDefault="006841E8" w:rsidP="006841E8">
            <w:pPr>
              <w:pStyle w:val="ListParagraph"/>
              <w:widowControl/>
              <w:ind w:left="1080"/>
              <w:rPr>
                <w:rFonts w:ascii="Arial" w:eastAsia="Times New Roman" w:hAnsi="Arial" w:cs="Arial"/>
                <w:b/>
                <w:color w:val="000000"/>
                <w:sz w:val="20"/>
                <w:szCs w:val="19"/>
              </w:rPr>
            </w:pPr>
          </w:p>
          <w:p w14:paraId="5A90E1D4" w14:textId="77777777" w:rsidR="006841E8" w:rsidRDefault="006841E8" w:rsidP="00550E6A">
            <w:pPr>
              <w:pStyle w:val="ListParagraph"/>
              <w:widowControl/>
              <w:numPr>
                <w:ilvl w:val="0"/>
                <w:numId w:val="85"/>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60(4) immediately after a person who was the subject of a character reference is no longer employed by or ordinarily</w:t>
            </w:r>
            <w:r w:rsidRPr="006841E8">
              <w:rPr>
                <w:rFonts w:ascii="Arial" w:eastAsia="Times New Roman" w:hAnsi="Arial" w:cs="Arial"/>
                <w:b/>
                <w:color w:val="000000"/>
                <w:sz w:val="20"/>
                <w:szCs w:val="19"/>
              </w:rPr>
              <w:br/>
              <w:t xml:space="preserve">present at the community care facility, a licensee must return all </w:t>
            </w:r>
            <w:r>
              <w:rPr>
                <w:rFonts w:ascii="Arial" w:eastAsia="Times New Roman" w:hAnsi="Arial" w:cs="Arial"/>
                <w:b/>
                <w:color w:val="000000"/>
                <w:sz w:val="20"/>
                <w:szCs w:val="19"/>
              </w:rPr>
              <w:t>c</w:t>
            </w:r>
            <w:r w:rsidRPr="006841E8">
              <w:rPr>
                <w:rFonts w:ascii="Arial" w:eastAsia="Times New Roman" w:hAnsi="Arial" w:cs="Arial"/>
                <w:b/>
                <w:color w:val="000000"/>
                <w:sz w:val="20"/>
                <w:szCs w:val="19"/>
              </w:rPr>
              <w:t>haracter references to the person, or destroy the character references;</w:t>
            </w:r>
          </w:p>
          <w:p w14:paraId="0334678C" w14:textId="77777777" w:rsidR="006841E8" w:rsidRPr="006841E8" w:rsidRDefault="006841E8" w:rsidP="006841E8">
            <w:pPr>
              <w:pStyle w:val="ListParagraph"/>
              <w:widowControl/>
              <w:ind w:left="720"/>
              <w:rPr>
                <w:rFonts w:ascii="Arial" w:eastAsia="Times New Roman" w:hAnsi="Arial" w:cs="Arial"/>
                <w:b/>
                <w:color w:val="000000"/>
                <w:sz w:val="20"/>
                <w:szCs w:val="19"/>
              </w:rPr>
            </w:pPr>
          </w:p>
          <w:p w14:paraId="0C751E0F" w14:textId="77777777" w:rsidR="006841E8" w:rsidRPr="006841E8" w:rsidRDefault="006841E8" w:rsidP="00550E6A">
            <w:pPr>
              <w:pStyle w:val="ListParagraph"/>
              <w:widowControl/>
              <w:numPr>
                <w:ilvl w:val="0"/>
                <w:numId w:val="85"/>
              </w:numPr>
              <w:rPr>
                <w:rFonts w:ascii="Arial" w:eastAsia="Times New Roman" w:hAnsi="Arial" w:cs="Arial"/>
                <w:b/>
                <w:color w:val="000000"/>
                <w:sz w:val="20"/>
                <w:szCs w:val="19"/>
              </w:rPr>
            </w:pPr>
            <w:r w:rsidRPr="006841E8">
              <w:rPr>
                <w:rFonts w:ascii="Arial" w:eastAsia="Times New Roman" w:hAnsi="Arial" w:cs="Arial"/>
                <w:b/>
                <w:color w:val="000000"/>
                <w:sz w:val="20"/>
                <w:szCs w:val="19"/>
              </w:rPr>
              <w:t xml:space="preserve"> </w:t>
            </w: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60(5) a licensee must keep a record referred to in section 57 (records for each child) for at least 2 years from the</w:t>
            </w:r>
            <w:r w:rsidRPr="006841E8">
              <w:rPr>
                <w:rFonts w:ascii="Arial" w:eastAsia="Times New Roman" w:hAnsi="Arial" w:cs="Arial"/>
                <w:b/>
                <w:color w:val="000000"/>
                <w:sz w:val="20"/>
                <w:szCs w:val="19"/>
              </w:rPr>
              <w:br/>
              <w:t>date the child who is the subject of the record is discharged from the community care facility.</w:t>
            </w:r>
          </w:p>
        </w:tc>
      </w:tr>
      <w:tr w:rsidR="006841E8" w:rsidRPr="006841E8" w14:paraId="08055302" w14:textId="77777777" w:rsidTr="006841E8">
        <w:trPr>
          <w:trHeight w:val="8772"/>
        </w:trPr>
        <w:tc>
          <w:tcPr>
            <w:tcW w:w="485" w:type="pct"/>
            <w:tcBorders>
              <w:top w:val="nil"/>
              <w:left w:val="single" w:sz="4" w:space="0" w:color="auto"/>
              <w:bottom w:val="single" w:sz="4" w:space="0" w:color="auto"/>
              <w:right w:val="single" w:sz="4" w:space="0" w:color="auto"/>
            </w:tcBorders>
            <w:shd w:val="clear" w:color="auto" w:fill="auto"/>
            <w:hideMark/>
          </w:tcPr>
          <w:p w14:paraId="49F81581" w14:textId="77777777" w:rsidR="006841E8" w:rsidRPr="006841E8" w:rsidRDefault="006841E8" w:rsidP="006841E8">
            <w:pPr>
              <w:widowControl/>
              <w:jc w:val="center"/>
              <w:rPr>
                <w:rFonts w:ascii="Arial" w:eastAsia="Times New Roman" w:hAnsi="Arial" w:cs="Arial"/>
                <w:color w:val="000000"/>
                <w:sz w:val="20"/>
                <w:szCs w:val="19"/>
              </w:rPr>
            </w:pPr>
            <w:r w:rsidRPr="006841E8">
              <w:rPr>
                <w:rFonts w:ascii="Arial" w:eastAsia="Times New Roman" w:hAnsi="Arial" w:cs="Arial"/>
                <w:color w:val="000000"/>
                <w:sz w:val="20"/>
                <w:szCs w:val="19"/>
              </w:rPr>
              <w:t>28</w:t>
            </w:r>
          </w:p>
        </w:tc>
        <w:tc>
          <w:tcPr>
            <w:tcW w:w="617" w:type="pct"/>
            <w:tcBorders>
              <w:top w:val="nil"/>
              <w:left w:val="nil"/>
              <w:bottom w:val="single" w:sz="4" w:space="0" w:color="auto"/>
              <w:right w:val="single" w:sz="4" w:space="0" w:color="auto"/>
            </w:tcBorders>
            <w:shd w:val="clear" w:color="auto" w:fill="auto"/>
            <w:hideMark/>
          </w:tcPr>
          <w:p w14:paraId="4D5DC35E" w14:textId="77777777" w:rsidR="006841E8" w:rsidRPr="006841E8" w:rsidRDefault="006841E8" w:rsidP="006841E8">
            <w:pPr>
              <w:widowControl/>
              <w:ind w:firstLineChars="200" w:firstLine="400"/>
              <w:jc w:val="center"/>
              <w:rPr>
                <w:rFonts w:ascii="Arial" w:eastAsia="Times New Roman" w:hAnsi="Arial" w:cs="Arial"/>
                <w:color w:val="000000"/>
                <w:sz w:val="20"/>
                <w:szCs w:val="19"/>
              </w:rPr>
            </w:pPr>
            <w:r w:rsidRPr="006841E8">
              <w:rPr>
                <w:rFonts w:ascii="Arial" w:eastAsia="Times New Roman" w:hAnsi="Arial" w:cs="Arial"/>
                <w:color w:val="000000"/>
                <w:sz w:val="20"/>
                <w:szCs w:val="19"/>
              </w:rPr>
              <w:t>4780</w:t>
            </w:r>
          </w:p>
        </w:tc>
        <w:tc>
          <w:tcPr>
            <w:tcW w:w="3899" w:type="pct"/>
            <w:tcBorders>
              <w:top w:val="nil"/>
              <w:left w:val="nil"/>
              <w:bottom w:val="single" w:sz="4" w:space="0" w:color="auto"/>
              <w:right w:val="single" w:sz="4" w:space="0" w:color="auto"/>
            </w:tcBorders>
            <w:shd w:val="clear" w:color="auto" w:fill="auto"/>
            <w:hideMark/>
          </w:tcPr>
          <w:p w14:paraId="211CC75D" w14:textId="77777777" w:rsidR="006841E8" w:rsidRDefault="006841E8" w:rsidP="006841E8">
            <w:pPr>
              <w:pStyle w:val="ListParagraph"/>
              <w:widowControl/>
              <w:rPr>
                <w:rFonts w:ascii="Arial" w:eastAsia="Times New Roman" w:hAnsi="Arial" w:cs="Arial"/>
                <w:b/>
                <w:color w:val="000000"/>
                <w:sz w:val="20"/>
                <w:szCs w:val="19"/>
              </w:rPr>
            </w:pPr>
            <w:r w:rsidRPr="006841E8">
              <w:rPr>
                <w:rFonts w:ascii="Arial" w:eastAsia="Times New Roman" w:hAnsi="Arial" w:cs="Arial"/>
                <w:b/>
                <w:color w:val="000000"/>
                <w:sz w:val="20"/>
                <w:szCs w:val="19"/>
              </w:rPr>
              <w:t xml:space="preserve">Residential Care Regulation (B.C. Reg. 96/2009) under the </w:t>
            </w:r>
            <w:r w:rsidRPr="00A40987">
              <w:rPr>
                <w:rFonts w:ascii="Arial" w:eastAsia="Times New Roman" w:hAnsi="Arial" w:cs="Arial"/>
                <w:b/>
                <w:i/>
                <w:color w:val="000000"/>
                <w:sz w:val="20"/>
                <w:szCs w:val="19"/>
              </w:rPr>
              <w:t>Community Care and Assisted Living Act</w:t>
            </w:r>
            <w:r>
              <w:rPr>
                <w:rFonts w:ascii="Arial" w:eastAsia="Times New Roman" w:hAnsi="Arial" w:cs="Arial"/>
                <w:b/>
                <w:color w:val="000000"/>
                <w:sz w:val="20"/>
                <w:szCs w:val="19"/>
              </w:rPr>
              <w:t>, S.B.C. 2002, c. 75 in:</w:t>
            </w:r>
          </w:p>
          <w:p w14:paraId="681908EF" w14:textId="77777777" w:rsidR="00A40987" w:rsidRDefault="00A40987" w:rsidP="006841E8">
            <w:pPr>
              <w:pStyle w:val="ListParagraph"/>
              <w:widowControl/>
              <w:rPr>
                <w:rFonts w:ascii="Arial" w:eastAsia="Times New Roman" w:hAnsi="Arial" w:cs="Arial"/>
                <w:b/>
                <w:color w:val="000000"/>
                <w:sz w:val="20"/>
                <w:szCs w:val="19"/>
              </w:rPr>
            </w:pPr>
          </w:p>
          <w:p w14:paraId="2378A3F9"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78 requires that a licensee must keep specified rec</w:t>
            </w:r>
            <w:r>
              <w:rPr>
                <w:rFonts w:ascii="Arial" w:eastAsia="Times New Roman" w:hAnsi="Arial" w:cs="Arial"/>
                <w:b/>
                <w:color w:val="000000"/>
                <w:sz w:val="20"/>
                <w:szCs w:val="19"/>
              </w:rPr>
              <w:t>ords for each person in care;</w:t>
            </w:r>
            <w:r>
              <w:rPr>
                <w:rFonts w:ascii="Arial" w:eastAsia="Times New Roman" w:hAnsi="Arial" w:cs="Arial"/>
                <w:b/>
                <w:color w:val="000000"/>
                <w:sz w:val="20"/>
                <w:szCs w:val="19"/>
              </w:rPr>
              <w:br/>
            </w:r>
          </w:p>
          <w:p w14:paraId="6637578E"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r w:rsidRPr="006841E8">
              <w:rPr>
                <w:rFonts w:ascii="Arial" w:eastAsia="Times New Roman" w:hAnsi="Arial" w:cs="Arial"/>
                <w:b/>
                <w:color w:val="000000"/>
                <w:sz w:val="20"/>
                <w:szCs w:val="19"/>
              </w:rPr>
              <w:t xml:space="preserve"> </w:t>
            </w: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79 requires that a licensee must keep specified records regarding money and </w:t>
            </w:r>
            <w:r>
              <w:rPr>
                <w:rFonts w:ascii="Arial" w:eastAsia="Times New Roman" w:hAnsi="Arial" w:cs="Arial"/>
                <w:b/>
                <w:color w:val="000000"/>
                <w:sz w:val="20"/>
                <w:szCs w:val="19"/>
              </w:rPr>
              <w:t>valuables of persons in care;</w:t>
            </w:r>
            <w:r>
              <w:rPr>
                <w:rFonts w:ascii="Arial" w:eastAsia="Times New Roman" w:hAnsi="Arial" w:cs="Arial"/>
                <w:b/>
                <w:color w:val="000000"/>
                <w:sz w:val="20"/>
                <w:szCs w:val="19"/>
              </w:rPr>
              <w:br/>
            </w:r>
          </w:p>
          <w:p w14:paraId="7426C317"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r w:rsidRPr="006841E8">
              <w:rPr>
                <w:rFonts w:ascii="Arial" w:eastAsia="Times New Roman" w:hAnsi="Arial" w:cs="Arial"/>
                <w:b/>
                <w:color w:val="000000"/>
                <w:sz w:val="20"/>
                <w:szCs w:val="19"/>
              </w:rPr>
              <w:t xml:space="preserve"> </w:t>
            </w: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80 requires that a licensee must create a short term care plan on admission;</w:t>
            </w:r>
            <w:r w:rsidRPr="006841E8">
              <w:rPr>
                <w:rFonts w:ascii="Arial" w:eastAsia="Times New Roman" w:hAnsi="Arial" w:cs="Arial"/>
                <w:b/>
                <w:color w:val="000000"/>
                <w:sz w:val="20"/>
                <w:szCs w:val="19"/>
              </w:rPr>
              <w:br/>
            </w:r>
            <w:r w:rsidRPr="006841E8">
              <w:rPr>
                <w:rFonts w:ascii="Arial" w:eastAsia="Times New Roman" w:hAnsi="Arial" w:cs="Arial"/>
                <w:b/>
                <w:color w:val="000000"/>
                <w:sz w:val="20"/>
                <w:szCs w:val="19"/>
              </w:rPr>
              <w:br/>
              <w:t>section 81 requires that a licensee must create a care pl</w:t>
            </w:r>
            <w:r>
              <w:rPr>
                <w:rFonts w:ascii="Arial" w:eastAsia="Times New Roman" w:hAnsi="Arial" w:cs="Arial"/>
                <w:b/>
                <w:color w:val="000000"/>
                <w:sz w:val="20"/>
                <w:szCs w:val="19"/>
              </w:rPr>
              <w:t>an if more than 30 day stay;</w:t>
            </w:r>
            <w:r>
              <w:rPr>
                <w:rFonts w:ascii="Arial" w:eastAsia="Times New Roman" w:hAnsi="Arial" w:cs="Arial"/>
                <w:b/>
                <w:color w:val="000000"/>
                <w:sz w:val="20"/>
                <w:szCs w:val="19"/>
              </w:rPr>
              <w:br/>
            </w:r>
          </w:p>
          <w:p w14:paraId="0E1747C3"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82 requires that a licens</w:t>
            </w:r>
            <w:r>
              <w:rPr>
                <w:rFonts w:ascii="Arial" w:eastAsia="Times New Roman" w:hAnsi="Arial" w:cs="Arial"/>
                <w:b/>
                <w:color w:val="000000"/>
                <w:sz w:val="20"/>
                <w:szCs w:val="19"/>
              </w:rPr>
              <w:t>ee must implement care plans;</w:t>
            </w:r>
          </w:p>
          <w:p w14:paraId="2E28C7CD" w14:textId="77777777" w:rsidR="00A40987" w:rsidRDefault="00A40987" w:rsidP="00A40987">
            <w:pPr>
              <w:pStyle w:val="ListParagraph"/>
              <w:widowControl/>
              <w:ind w:left="720"/>
              <w:rPr>
                <w:rFonts w:ascii="Arial" w:eastAsia="Times New Roman" w:hAnsi="Arial" w:cs="Arial"/>
                <w:b/>
                <w:color w:val="000000"/>
                <w:sz w:val="20"/>
                <w:szCs w:val="19"/>
              </w:rPr>
            </w:pPr>
          </w:p>
          <w:p w14:paraId="6D85D3A5"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83 requires that a licensee must create</w:t>
            </w:r>
            <w:r>
              <w:rPr>
                <w:rFonts w:ascii="Arial" w:eastAsia="Times New Roman" w:hAnsi="Arial" w:cs="Arial"/>
                <w:b/>
                <w:color w:val="000000"/>
                <w:sz w:val="20"/>
                <w:szCs w:val="19"/>
              </w:rPr>
              <w:t xml:space="preserve"> and review nutrition plans;</w:t>
            </w:r>
            <w:r>
              <w:rPr>
                <w:rFonts w:ascii="Arial" w:eastAsia="Times New Roman" w:hAnsi="Arial" w:cs="Arial"/>
                <w:b/>
                <w:color w:val="000000"/>
                <w:sz w:val="20"/>
                <w:szCs w:val="19"/>
              </w:rPr>
              <w:br/>
            </w:r>
          </w:p>
          <w:p w14:paraId="4215486B"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84 requires that a licensee must record use </w:t>
            </w:r>
            <w:r>
              <w:rPr>
                <w:rFonts w:ascii="Arial" w:eastAsia="Times New Roman" w:hAnsi="Arial" w:cs="Arial"/>
                <w:b/>
                <w:color w:val="000000"/>
                <w:sz w:val="20"/>
                <w:szCs w:val="19"/>
              </w:rPr>
              <w:t>of restraints in care plans;</w:t>
            </w:r>
            <w:r>
              <w:rPr>
                <w:rFonts w:ascii="Arial" w:eastAsia="Times New Roman" w:hAnsi="Arial" w:cs="Arial"/>
                <w:b/>
                <w:color w:val="000000"/>
                <w:sz w:val="20"/>
                <w:szCs w:val="19"/>
              </w:rPr>
              <w:br/>
            </w:r>
          </w:p>
          <w:p w14:paraId="458804DE"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85 requires that a licensee must create additional records regard</w:t>
            </w:r>
            <w:r>
              <w:rPr>
                <w:rFonts w:ascii="Arial" w:eastAsia="Times New Roman" w:hAnsi="Arial" w:cs="Arial"/>
                <w:b/>
                <w:color w:val="000000"/>
                <w:sz w:val="20"/>
                <w:szCs w:val="19"/>
              </w:rPr>
              <w:t>ing policies and procedures;</w:t>
            </w:r>
          </w:p>
          <w:p w14:paraId="0E2F83E1" w14:textId="77777777" w:rsidR="00A40987" w:rsidRDefault="00A40987" w:rsidP="00A40987">
            <w:pPr>
              <w:pStyle w:val="ListParagraph"/>
              <w:widowControl/>
              <w:ind w:left="720"/>
              <w:rPr>
                <w:rFonts w:ascii="Arial" w:eastAsia="Times New Roman" w:hAnsi="Arial" w:cs="Arial"/>
                <w:b/>
                <w:color w:val="000000"/>
                <w:sz w:val="20"/>
                <w:szCs w:val="19"/>
              </w:rPr>
            </w:pPr>
          </w:p>
          <w:p w14:paraId="4FE3104D" w14:textId="77777777" w:rsidR="006841E8"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86 requires that a licensee must keep specified records respecting employees;</w:t>
            </w:r>
          </w:p>
          <w:p w14:paraId="54F53157" w14:textId="77777777" w:rsidR="00A40987" w:rsidRDefault="00A40987" w:rsidP="00A40987">
            <w:pPr>
              <w:pStyle w:val="ListParagraph"/>
              <w:widowControl/>
              <w:ind w:left="720"/>
              <w:rPr>
                <w:rFonts w:ascii="Arial" w:eastAsia="Times New Roman" w:hAnsi="Arial" w:cs="Arial"/>
                <w:b/>
                <w:color w:val="000000"/>
                <w:sz w:val="20"/>
                <w:szCs w:val="19"/>
              </w:rPr>
            </w:pPr>
          </w:p>
          <w:p w14:paraId="5D72A880" w14:textId="77777777" w:rsidR="00A40987"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6841E8">
              <w:rPr>
                <w:rFonts w:ascii="Arial" w:eastAsia="Times New Roman" w:hAnsi="Arial" w:cs="Arial"/>
                <w:b/>
                <w:color w:val="000000"/>
                <w:sz w:val="20"/>
                <w:szCs w:val="19"/>
              </w:rPr>
              <w:t>section</w:t>
            </w:r>
            <w:proofErr w:type="gramEnd"/>
            <w:r w:rsidRPr="006841E8">
              <w:rPr>
                <w:rFonts w:ascii="Arial" w:eastAsia="Times New Roman" w:hAnsi="Arial" w:cs="Arial"/>
                <w:b/>
                <w:color w:val="000000"/>
                <w:sz w:val="20"/>
                <w:szCs w:val="19"/>
              </w:rPr>
              <w:t xml:space="preserve"> 87 requires that a licensee mu</w:t>
            </w:r>
            <w:r>
              <w:rPr>
                <w:rFonts w:ascii="Arial" w:eastAsia="Times New Roman" w:hAnsi="Arial" w:cs="Arial"/>
                <w:b/>
                <w:color w:val="000000"/>
                <w:sz w:val="20"/>
                <w:szCs w:val="19"/>
              </w:rPr>
              <w:t>st keep food services</w:t>
            </w:r>
            <w:r>
              <w:rPr>
                <w:rFonts w:ascii="Arial" w:eastAsia="Times New Roman" w:hAnsi="Arial" w:cs="Arial"/>
                <w:b/>
                <w:color w:val="000000"/>
                <w:sz w:val="20"/>
                <w:szCs w:val="19"/>
              </w:rPr>
              <w:br/>
              <w:t>records;</w:t>
            </w:r>
          </w:p>
          <w:p w14:paraId="12B724CC" w14:textId="77777777" w:rsidR="00A40987" w:rsidRDefault="00A40987" w:rsidP="00A40987">
            <w:pPr>
              <w:pStyle w:val="ListParagraph"/>
              <w:widowControl/>
              <w:ind w:left="720"/>
              <w:rPr>
                <w:rFonts w:ascii="Arial" w:eastAsia="Times New Roman" w:hAnsi="Arial" w:cs="Arial"/>
                <w:b/>
                <w:color w:val="000000"/>
                <w:sz w:val="20"/>
                <w:szCs w:val="19"/>
              </w:rPr>
            </w:pPr>
          </w:p>
          <w:p w14:paraId="170B67F9" w14:textId="77777777" w:rsidR="00A40987" w:rsidRDefault="006841E8" w:rsidP="00550E6A">
            <w:pPr>
              <w:pStyle w:val="ListParagraph"/>
              <w:widowControl/>
              <w:numPr>
                <w:ilvl w:val="0"/>
                <w:numId w:val="86"/>
              </w:numPr>
              <w:rPr>
                <w:rFonts w:ascii="Arial" w:eastAsia="Times New Roman" w:hAnsi="Arial" w:cs="Arial"/>
                <w:b/>
                <w:color w:val="000000"/>
                <w:sz w:val="20"/>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88 requires that a licensee must keep records of minor</w:t>
            </w:r>
            <w:r w:rsidR="00A40987" w:rsidRPr="00A40987">
              <w:rPr>
                <w:rFonts w:ascii="Arial"/>
                <w:w w:val="115"/>
                <w:sz w:val="19"/>
              </w:rPr>
              <w:t xml:space="preserve"> </w:t>
            </w:r>
            <w:r w:rsidR="00A40987" w:rsidRPr="00A40987">
              <w:rPr>
                <w:rFonts w:ascii="Arial" w:eastAsia="Times New Roman" w:hAnsi="Arial" w:cs="Arial"/>
                <w:b/>
                <w:color w:val="000000"/>
                <w:sz w:val="20"/>
                <w:szCs w:val="19"/>
              </w:rPr>
              <w:t>and reportable incidents;</w:t>
            </w:r>
          </w:p>
          <w:p w14:paraId="2BA08856" w14:textId="77777777" w:rsidR="00A40987" w:rsidRDefault="00A40987" w:rsidP="00A40987">
            <w:pPr>
              <w:pStyle w:val="ListParagraph"/>
              <w:widowControl/>
              <w:ind w:left="720"/>
              <w:rPr>
                <w:rFonts w:ascii="Arial" w:eastAsia="Times New Roman" w:hAnsi="Arial" w:cs="Arial"/>
                <w:b/>
                <w:color w:val="000000"/>
                <w:sz w:val="20"/>
                <w:szCs w:val="19"/>
              </w:rPr>
            </w:pPr>
          </w:p>
          <w:p w14:paraId="489B0CA8" w14:textId="77777777" w:rsidR="00A40987" w:rsidRPr="00A40987" w:rsidRDefault="00A40987" w:rsidP="00550E6A">
            <w:pPr>
              <w:pStyle w:val="ListParagraph"/>
              <w:widowControl/>
              <w:numPr>
                <w:ilvl w:val="0"/>
                <w:numId w:val="86"/>
              </w:numPr>
              <w:rPr>
                <w:rFonts w:ascii="Arial" w:eastAsia="Times New Roman" w:hAnsi="Arial" w:cs="Arial"/>
                <w:b/>
                <w:color w:val="000000"/>
                <w:sz w:val="20"/>
                <w:szCs w:val="19"/>
              </w:rPr>
            </w:pPr>
            <w:proofErr w:type="gramStart"/>
            <w:r>
              <w:rPr>
                <w:rFonts w:ascii="Arial" w:eastAsia="Times New Roman" w:hAnsi="Arial" w:cs="Arial"/>
                <w:b/>
                <w:color w:val="000000"/>
                <w:sz w:val="20"/>
                <w:szCs w:val="19"/>
              </w:rPr>
              <w:t>s</w:t>
            </w:r>
            <w:r w:rsidRPr="00A40987">
              <w:rPr>
                <w:rFonts w:ascii="Arial" w:eastAsia="Times New Roman" w:hAnsi="Arial" w:cs="Arial"/>
                <w:b/>
                <w:color w:val="000000"/>
                <w:sz w:val="20"/>
                <w:szCs w:val="19"/>
              </w:rPr>
              <w:t>ection</w:t>
            </w:r>
            <w:proofErr w:type="gramEnd"/>
            <w:r w:rsidRPr="00A40987">
              <w:rPr>
                <w:rFonts w:ascii="Arial" w:eastAsia="Times New Roman" w:hAnsi="Arial" w:cs="Arial"/>
                <w:b/>
                <w:color w:val="000000"/>
                <w:sz w:val="20"/>
                <w:szCs w:val="19"/>
              </w:rPr>
              <w:t xml:space="preserve"> 89 requires that a licensee must keep records of complaints and compliance;</w:t>
            </w:r>
          </w:p>
          <w:p w14:paraId="7F415275" w14:textId="77777777" w:rsidR="006841E8" w:rsidRPr="006841E8" w:rsidRDefault="006841E8" w:rsidP="00A40987">
            <w:pPr>
              <w:pStyle w:val="ListParagraph"/>
              <w:widowControl/>
              <w:ind w:left="720"/>
              <w:rPr>
                <w:rFonts w:ascii="Arial" w:eastAsia="Times New Roman" w:hAnsi="Arial" w:cs="Arial"/>
                <w:b/>
                <w:color w:val="000000"/>
                <w:sz w:val="20"/>
                <w:szCs w:val="19"/>
              </w:rPr>
            </w:pPr>
          </w:p>
        </w:tc>
      </w:tr>
    </w:tbl>
    <w:p w14:paraId="4F4E3AFC" w14:textId="77777777" w:rsidR="003D4D67" w:rsidRDefault="003D4D67">
      <w:pPr>
        <w:spacing w:line="259" w:lineRule="exact"/>
        <w:rPr>
          <w:rFonts w:ascii="Arial" w:eastAsia="Arial" w:hAnsi="Arial" w:cs="Arial"/>
          <w:sz w:val="19"/>
          <w:szCs w:val="19"/>
        </w:rPr>
        <w:sectPr w:rsidR="003D4D67">
          <w:pgSz w:w="12240" w:h="15840"/>
          <w:pgMar w:top="1040" w:right="1280" w:bottom="1240" w:left="1120" w:header="692" w:footer="1043" w:gutter="0"/>
          <w:cols w:space="720"/>
        </w:sectPr>
      </w:pPr>
    </w:p>
    <w:p w14:paraId="498BEBD6" w14:textId="77777777" w:rsidR="003D4D67" w:rsidRDefault="003D4D67">
      <w:pPr>
        <w:spacing w:before="4"/>
        <w:rPr>
          <w:rFonts w:ascii="Times New Roman" w:eastAsia="Times New Roman" w:hAnsi="Times New Roman" w:cs="Times New Roman"/>
          <w:sz w:val="17"/>
          <w:szCs w:val="17"/>
        </w:rPr>
      </w:pPr>
    </w:p>
    <w:tbl>
      <w:tblPr>
        <w:tblW w:w="5000" w:type="pct"/>
        <w:tblCellMar>
          <w:top w:w="115" w:type="dxa"/>
          <w:left w:w="115" w:type="dxa"/>
          <w:bottom w:w="115" w:type="dxa"/>
          <w:right w:w="115" w:type="dxa"/>
        </w:tblCellMar>
        <w:tblLook w:val="04A0" w:firstRow="1" w:lastRow="0" w:firstColumn="1" w:lastColumn="0" w:noHBand="0" w:noVBand="1"/>
      </w:tblPr>
      <w:tblGrid>
        <w:gridCol w:w="1027"/>
        <w:gridCol w:w="1121"/>
        <w:gridCol w:w="7882"/>
      </w:tblGrid>
      <w:tr w:rsidR="00A40987" w:rsidRPr="00A40987" w14:paraId="229E7EAE" w14:textId="77777777" w:rsidTr="00A40987">
        <w:trPr>
          <w:trHeight w:val="8190"/>
        </w:trPr>
        <w:tc>
          <w:tcPr>
            <w:tcW w:w="512" w:type="pct"/>
            <w:tcBorders>
              <w:top w:val="single" w:sz="4" w:space="0" w:color="auto"/>
              <w:left w:val="single" w:sz="4" w:space="0" w:color="auto"/>
              <w:bottom w:val="single" w:sz="4" w:space="0" w:color="auto"/>
              <w:right w:val="single" w:sz="4" w:space="0" w:color="auto"/>
            </w:tcBorders>
            <w:shd w:val="clear" w:color="auto" w:fill="auto"/>
            <w:hideMark/>
          </w:tcPr>
          <w:p w14:paraId="17E35526" w14:textId="77777777" w:rsidR="00A40987" w:rsidRPr="00A40987" w:rsidRDefault="00A40987" w:rsidP="00A40987">
            <w:pPr>
              <w:widowControl/>
              <w:rPr>
                <w:rFonts w:ascii="Arial" w:eastAsia="Times New Roman" w:hAnsi="Arial" w:cs="Arial"/>
                <w:color w:val="000000"/>
                <w:sz w:val="19"/>
                <w:szCs w:val="19"/>
              </w:rPr>
            </w:pPr>
            <w:r w:rsidRPr="00A40987">
              <w:rPr>
                <w:rFonts w:ascii="Arial" w:eastAsia="Times New Roman" w:hAnsi="Arial" w:cs="Arial"/>
                <w:color w:val="000000"/>
                <w:sz w:val="19"/>
                <w:szCs w:val="19"/>
              </w:rPr>
              <w:t> </w:t>
            </w:r>
          </w:p>
        </w:tc>
        <w:tc>
          <w:tcPr>
            <w:tcW w:w="559" w:type="pct"/>
            <w:tcBorders>
              <w:top w:val="single" w:sz="4" w:space="0" w:color="auto"/>
              <w:left w:val="nil"/>
              <w:bottom w:val="single" w:sz="4" w:space="0" w:color="auto"/>
              <w:right w:val="single" w:sz="4" w:space="0" w:color="auto"/>
            </w:tcBorders>
            <w:shd w:val="clear" w:color="auto" w:fill="auto"/>
            <w:hideMark/>
          </w:tcPr>
          <w:p w14:paraId="07465592" w14:textId="77777777" w:rsidR="00A40987" w:rsidRPr="00A40987" w:rsidRDefault="00A40987" w:rsidP="00A40987">
            <w:pPr>
              <w:widowControl/>
              <w:ind w:firstLineChars="200" w:firstLine="380"/>
              <w:rPr>
                <w:rFonts w:ascii="Arial" w:eastAsia="Times New Roman" w:hAnsi="Arial" w:cs="Arial"/>
                <w:color w:val="000000"/>
                <w:sz w:val="19"/>
                <w:szCs w:val="19"/>
              </w:rPr>
            </w:pPr>
            <w:r w:rsidRPr="00A40987">
              <w:rPr>
                <w:rFonts w:ascii="Arial" w:eastAsia="Times New Roman" w:hAnsi="Arial" w:cs="Arial"/>
                <w:color w:val="000000"/>
                <w:sz w:val="19"/>
                <w:szCs w:val="19"/>
              </w:rPr>
              <w:t> </w:t>
            </w:r>
          </w:p>
        </w:tc>
        <w:tc>
          <w:tcPr>
            <w:tcW w:w="3929" w:type="pct"/>
            <w:tcBorders>
              <w:top w:val="single" w:sz="4" w:space="0" w:color="auto"/>
              <w:left w:val="nil"/>
              <w:bottom w:val="single" w:sz="4" w:space="0" w:color="auto"/>
              <w:right w:val="single" w:sz="4" w:space="0" w:color="auto"/>
            </w:tcBorders>
            <w:shd w:val="clear" w:color="auto" w:fill="auto"/>
            <w:hideMark/>
          </w:tcPr>
          <w:p w14:paraId="304D6F72" w14:textId="77777777" w:rsidR="00A40987" w:rsidRPr="00A40987" w:rsidRDefault="00A40987" w:rsidP="00550E6A">
            <w:pPr>
              <w:pStyle w:val="ListParagraph"/>
              <w:widowControl/>
              <w:numPr>
                <w:ilvl w:val="0"/>
                <w:numId w:val="86"/>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90 requires that a licensee must maintain f</w:t>
            </w:r>
            <w:r>
              <w:rPr>
                <w:rFonts w:ascii="Arial" w:eastAsia="Times New Roman" w:hAnsi="Arial" w:cs="Arial"/>
                <w:b/>
                <w:color w:val="000000"/>
                <w:sz w:val="20"/>
                <w:szCs w:val="19"/>
              </w:rPr>
              <w:t>inancial records and audits;</w:t>
            </w:r>
          </w:p>
          <w:p w14:paraId="25B9451A" w14:textId="77777777" w:rsidR="00A40987" w:rsidRPr="00A40987" w:rsidRDefault="00A40987" w:rsidP="00A40987">
            <w:pPr>
              <w:pStyle w:val="ListParagraph"/>
              <w:widowControl/>
              <w:ind w:left="720"/>
              <w:rPr>
                <w:rFonts w:ascii="Arial" w:eastAsia="Times New Roman" w:hAnsi="Arial" w:cs="Arial"/>
                <w:b/>
                <w:color w:val="000000"/>
                <w:sz w:val="19"/>
                <w:szCs w:val="19"/>
              </w:rPr>
            </w:pPr>
          </w:p>
          <w:p w14:paraId="4F9CC45F" w14:textId="77777777" w:rsidR="00A40987" w:rsidRPr="00A40987" w:rsidRDefault="00A40987" w:rsidP="00550E6A">
            <w:pPr>
              <w:pStyle w:val="ListParagraph"/>
              <w:widowControl/>
              <w:numPr>
                <w:ilvl w:val="0"/>
                <w:numId w:val="86"/>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91 requires that a licensee must keep re</w:t>
            </w:r>
            <w:r>
              <w:rPr>
                <w:rFonts w:ascii="Arial" w:eastAsia="Times New Roman" w:hAnsi="Arial" w:cs="Arial"/>
                <w:b/>
                <w:color w:val="000000"/>
                <w:sz w:val="20"/>
                <w:szCs w:val="19"/>
              </w:rPr>
              <w:t>cords current and available;</w:t>
            </w:r>
            <w:r>
              <w:rPr>
                <w:rFonts w:ascii="Arial" w:eastAsia="Times New Roman" w:hAnsi="Arial" w:cs="Arial"/>
                <w:b/>
                <w:color w:val="000000"/>
                <w:sz w:val="20"/>
                <w:szCs w:val="19"/>
              </w:rPr>
              <w:br/>
            </w:r>
          </w:p>
          <w:p w14:paraId="4C2646C1" w14:textId="77777777" w:rsidR="00A40987" w:rsidRPr="00A40987" w:rsidRDefault="00A40987" w:rsidP="00550E6A">
            <w:pPr>
              <w:pStyle w:val="ListParagraph"/>
              <w:widowControl/>
              <w:numPr>
                <w:ilvl w:val="0"/>
                <w:numId w:val="86"/>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92(1) subject to subsections 92(2) to (5), a licensee must keep all records referred to in this re</w:t>
            </w:r>
            <w:r>
              <w:rPr>
                <w:rFonts w:ascii="Arial" w:eastAsia="Times New Roman" w:hAnsi="Arial" w:cs="Arial"/>
                <w:b/>
                <w:color w:val="000000"/>
                <w:sz w:val="20"/>
                <w:szCs w:val="19"/>
              </w:rPr>
              <w:t>gulation for at least 1year;</w:t>
            </w:r>
            <w:r>
              <w:rPr>
                <w:rFonts w:ascii="Arial" w:eastAsia="Times New Roman" w:hAnsi="Arial" w:cs="Arial"/>
                <w:b/>
                <w:color w:val="000000"/>
                <w:sz w:val="20"/>
                <w:szCs w:val="19"/>
              </w:rPr>
              <w:br/>
            </w:r>
          </w:p>
          <w:p w14:paraId="73753692" w14:textId="77777777" w:rsidR="00A40987" w:rsidRPr="00A40987" w:rsidRDefault="00A40987" w:rsidP="00550E6A">
            <w:pPr>
              <w:pStyle w:val="ListParagraph"/>
              <w:widowControl/>
              <w:numPr>
                <w:ilvl w:val="0"/>
                <w:numId w:val="86"/>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92(2) a licensee must keep for at least 5 years all signed original forms authorizing crimin</w:t>
            </w:r>
            <w:r>
              <w:rPr>
                <w:rFonts w:ascii="Arial" w:eastAsia="Times New Roman" w:hAnsi="Arial" w:cs="Arial"/>
                <w:b/>
                <w:color w:val="000000"/>
                <w:sz w:val="20"/>
                <w:szCs w:val="19"/>
              </w:rPr>
              <w:t>al record checks to be done;</w:t>
            </w:r>
            <w:r>
              <w:rPr>
                <w:rFonts w:ascii="Arial" w:eastAsia="Times New Roman" w:hAnsi="Arial" w:cs="Arial"/>
                <w:b/>
                <w:color w:val="000000"/>
                <w:sz w:val="20"/>
                <w:szCs w:val="19"/>
              </w:rPr>
              <w:br/>
            </w:r>
          </w:p>
          <w:p w14:paraId="72BB84C9" w14:textId="77777777" w:rsidR="00A40987" w:rsidRPr="00A40987" w:rsidRDefault="00A40987" w:rsidP="00550E6A">
            <w:pPr>
              <w:pStyle w:val="ListParagraph"/>
              <w:widowControl/>
              <w:numPr>
                <w:ilvl w:val="0"/>
                <w:numId w:val="86"/>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w:t>
            </w:r>
            <w:r>
              <w:rPr>
                <w:rFonts w:ascii="Arial" w:eastAsia="Times New Roman" w:hAnsi="Arial" w:cs="Arial"/>
                <w:b/>
                <w:color w:val="000000"/>
                <w:sz w:val="20"/>
                <w:szCs w:val="19"/>
              </w:rPr>
              <w:t>ion</w:t>
            </w:r>
            <w:proofErr w:type="gramEnd"/>
            <w:r>
              <w:rPr>
                <w:rFonts w:ascii="Arial" w:eastAsia="Times New Roman" w:hAnsi="Arial" w:cs="Arial"/>
                <w:b/>
                <w:color w:val="000000"/>
                <w:sz w:val="20"/>
                <w:szCs w:val="19"/>
              </w:rPr>
              <w:t xml:space="preserve"> 92(3) a licensee must keep:</w:t>
            </w:r>
          </w:p>
          <w:p w14:paraId="1EE1F5B4" w14:textId="77777777" w:rsidR="00A40987" w:rsidRPr="00A40987" w:rsidRDefault="00A40987" w:rsidP="00550E6A">
            <w:pPr>
              <w:pStyle w:val="ListParagraph"/>
              <w:widowControl/>
              <w:numPr>
                <w:ilvl w:val="0"/>
                <w:numId w:val="87"/>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in</w:t>
            </w:r>
            <w:proofErr w:type="gramEnd"/>
            <w:r w:rsidRPr="00A40987">
              <w:rPr>
                <w:rFonts w:ascii="Arial" w:eastAsia="Times New Roman" w:hAnsi="Arial" w:cs="Arial"/>
                <w:b/>
                <w:color w:val="000000"/>
                <w:sz w:val="20"/>
                <w:szCs w:val="19"/>
              </w:rPr>
              <w:t xml:space="preserve"> the case of employees, all records required under section 37(1) (character and skill requirements) for the entire time that the subject of the records is an employee of the community care facility, and</w:t>
            </w:r>
            <w:r w:rsidRPr="00A40987">
              <w:rPr>
                <w:rFonts w:ascii="Arial" w:eastAsia="Times New Roman" w:hAnsi="Arial" w:cs="Arial"/>
                <w:b/>
                <w:color w:val="000000"/>
                <w:sz w:val="20"/>
                <w:szCs w:val="19"/>
              </w:rPr>
              <w:br/>
            </w:r>
          </w:p>
          <w:p w14:paraId="5D9BB668" w14:textId="77777777" w:rsidR="00A40987" w:rsidRPr="00A40987" w:rsidRDefault="00A40987" w:rsidP="00550E6A">
            <w:pPr>
              <w:pStyle w:val="ListParagraph"/>
              <w:widowControl/>
              <w:numPr>
                <w:ilvl w:val="0"/>
                <w:numId w:val="87"/>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in</w:t>
            </w:r>
            <w:proofErr w:type="gramEnd"/>
            <w:r w:rsidRPr="00A40987">
              <w:rPr>
                <w:rFonts w:ascii="Arial" w:eastAsia="Times New Roman" w:hAnsi="Arial" w:cs="Arial"/>
                <w:b/>
                <w:color w:val="000000"/>
                <w:sz w:val="20"/>
                <w:szCs w:val="19"/>
              </w:rPr>
              <w:t xml:space="preserve"> any other case, all criminal record check results and character references for the entire time that the subject of the criminal record check or character reference is ordina</w:t>
            </w:r>
            <w:r>
              <w:rPr>
                <w:rFonts w:ascii="Arial" w:eastAsia="Times New Roman" w:hAnsi="Arial" w:cs="Arial"/>
                <w:b/>
                <w:color w:val="000000"/>
                <w:sz w:val="20"/>
                <w:szCs w:val="19"/>
              </w:rPr>
              <w:t>rily present on the premises;</w:t>
            </w:r>
          </w:p>
          <w:p w14:paraId="39B1A094" w14:textId="77777777" w:rsidR="00A40987" w:rsidRPr="00A40987" w:rsidRDefault="00A40987" w:rsidP="00550E6A">
            <w:pPr>
              <w:pStyle w:val="ListParagraph"/>
              <w:widowControl/>
              <w:numPr>
                <w:ilvl w:val="0"/>
                <w:numId w:val="88"/>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92(4) requires that a licensee must, immediately after a person who was the subject of a character reference is no</w:t>
            </w:r>
            <w:r w:rsidRPr="00A40987">
              <w:rPr>
                <w:rFonts w:ascii="Arial" w:eastAsia="Times New Roman" w:hAnsi="Arial" w:cs="Arial"/>
                <w:b/>
                <w:color w:val="000000"/>
                <w:sz w:val="20"/>
                <w:szCs w:val="19"/>
              </w:rPr>
              <w:br/>
              <w:t>longer employed by or ordinarily present at the community care facility, a licensee, return all character references to the person, or destro</w:t>
            </w:r>
            <w:r>
              <w:rPr>
                <w:rFonts w:ascii="Arial" w:eastAsia="Times New Roman" w:hAnsi="Arial" w:cs="Arial"/>
                <w:b/>
                <w:color w:val="000000"/>
                <w:sz w:val="20"/>
                <w:szCs w:val="19"/>
              </w:rPr>
              <w:t>y the character  references;</w:t>
            </w:r>
            <w:r>
              <w:rPr>
                <w:rFonts w:ascii="Arial" w:eastAsia="Times New Roman" w:hAnsi="Arial" w:cs="Arial"/>
                <w:b/>
                <w:color w:val="000000"/>
                <w:sz w:val="20"/>
                <w:szCs w:val="19"/>
              </w:rPr>
              <w:br/>
            </w:r>
          </w:p>
          <w:p w14:paraId="6E6A1DB6" w14:textId="77777777" w:rsidR="00A40987" w:rsidRPr="00A40987" w:rsidRDefault="00A40987" w:rsidP="00550E6A">
            <w:pPr>
              <w:pStyle w:val="ListParagraph"/>
              <w:widowControl/>
              <w:numPr>
                <w:ilvl w:val="0"/>
                <w:numId w:val="88"/>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92(5) a licensee must keep a record referred to in section 78 (records for each person in care) for at least 2 years</w:t>
            </w:r>
            <w:r w:rsidRPr="00A40987">
              <w:rPr>
                <w:rFonts w:ascii="Arial" w:eastAsia="Times New Roman" w:hAnsi="Arial" w:cs="Arial"/>
                <w:b/>
                <w:color w:val="000000"/>
                <w:sz w:val="20"/>
                <w:szCs w:val="19"/>
              </w:rPr>
              <w:br/>
              <w:t xml:space="preserve">from the date the person in care who is the subject of the record is discharged from </w:t>
            </w:r>
            <w:r>
              <w:rPr>
                <w:rFonts w:ascii="Arial" w:eastAsia="Times New Roman" w:hAnsi="Arial" w:cs="Arial"/>
                <w:b/>
                <w:color w:val="000000"/>
                <w:sz w:val="20"/>
                <w:szCs w:val="19"/>
              </w:rPr>
              <w:t>the community care facility;</w:t>
            </w:r>
            <w:r>
              <w:rPr>
                <w:rFonts w:ascii="Arial" w:eastAsia="Times New Roman" w:hAnsi="Arial" w:cs="Arial"/>
                <w:b/>
                <w:color w:val="000000"/>
                <w:sz w:val="20"/>
                <w:szCs w:val="19"/>
              </w:rPr>
              <w:br/>
            </w:r>
          </w:p>
          <w:p w14:paraId="7802C80C" w14:textId="77777777" w:rsidR="00A40987" w:rsidRPr="00A40987" w:rsidRDefault="00A40987" w:rsidP="00550E6A">
            <w:pPr>
              <w:pStyle w:val="ListParagraph"/>
              <w:widowControl/>
              <w:numPr>
                <w:ilvl w:val="0"/>
                <w:numId w:val="88"/>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92(6) a licensee must keep a record referred to in section 89 (1) (record of complaints) for at least 2 years</w:t>
            </w:r>
            <w:r>
              <w:rPr>
                <w:rFonts w:ascii="Arial" w:eastAsia="Times New Roman" w:hAnsi="Arial" w:cs="Arial"/>
                <w:b/>
                <w:color w:val="000000"/>
                <w:sz w:val="20"/>
                <w:szCs w:val="19"/>
              </w:rPr>
              <w:t>;</w:t>
            </w:r>
            <w:r>
              <w:rPr>
                <w:rFonts w:ascii="Arial" w:eastAsia="Times New Roman" w:hAnsi="Arial" w:cs="Arial"/>
                <w:b/>
                <w:color w:val="000000"/>
                <w:sz w:val="20"/>
                <w:szCs w:val="19"/>
              </w:rPr>
              <w:br/>
            </w:r>
          </w:p>
          <w:p w14:paraId="1DC17B28" w14:textId="77777777" w:rsidR="00A40987" w:rsidRPr="00A40987" w:rsidRDefault="00A40987" w:rsidP="00550E6A">
            <w:pPr>
              <w:pStyle w:val="ListParagraph"/>
              <w:widowControl/>
              <w:numPr>
                <w:ilvl w:val="0"/>
                <w:numId w:val="88"/>
              </w:numPr>
              <w:rPr>
                <w:rFonts w:ascii="Arial" w:eastAsia="Times New Roman" w:hAnsi="Arial" w:cs="Arial"/>
                <w:b/>
                <w:color w:val="000000"/>
                <w:sz w:val="19"/>
                <w:szCs w:val="19"/>
              </w:rPr>
            </w:pPr>
            <w:proofErr w:type="gramStart"/>
            <w:r w:rsidRPr="00A40987">
              <w:rPr>
                <w:rFonts w:ascii="Arial" w:eastAsia="Times New Roman" w:hAnsi="Arial" w:cs="Arial"/>
                <w:b/>
                <w:color w:val="000000"/>
                <w:sz w:val="20"/>
                <w:szCs w:val="19"/>
              </w:rPr>
              <w:t>section</w:t>
            </w:r>
            <w:proofErr w:type="gramEnd"/>
            <w:r w:rsidRPr="00A40987">
              <w:rPr>
                <w:rFonts w:ascii="Arial" w:eastAsia="Times New Roman" w:hAnsi="Arial" w:cs="Arial"/>
                <w:b/>
                <w:color w:val="000000"/>
                <w:sz w:val="20"/>
                <w:szCs w:val="19"/>
              </w:rPr>
              <w:t xml:space="preserve"> 93 a licensee must, to the greatest extent possible while maintaining the health, safety and dignity of persons in care,</w:t>
            </w:r>
            <w:r w:rsidRPr="00A40987">
              <w:rPr>
                <w:rFonts w:ascii="Arial" w:eastAsia="Times New Roman" w:hAnsi="Arial" w:cs="Arial"/>
                <w:b/>
                <w:color w:val="000000"/>
                <w:sz w:val="20"/>
                <w:szCs w:val="19"/>
              </w:rPr>
              <w:br/>
              <w:t>keep the records and personal information of persons in care confidential.</w:t>
            </w:r>
          </w:p>
        </w:tc>
      </w:tr>
      <w:tr w:rsidR="00A40987" w:rsidRPr="00A40987" w14:paraId="2EB67574" w14:textId="77777777" w:rsidTr="00A40987">
        <w:trPr>
          <w:trHeight w:val="1020"/>
        </w:trPr>
        <w:tc>
          <w:tcPr>
            <w:tcW w:w="512" w:type="pct"/>
            <w:tcBorders>
              <w:top w:val="nil"/>
              <w:left w:val="single" w:sz="4" w:space="0" w:color="auto"/>
              <w:bottom w:val="single" w:sz="4" w:space="0" w:color="auto"/>
              <w:right w:val="single" w:sz="4" w:space="0" w:color="auto"/>
            </w:tcBorders>
            <w:shd w:val="clear" w:color="auto" w:fill="auto"/>
            <w:hideMark/>
          </w:tcPr>
          <w:p w14:paraId="356EA830" w14:textId="77777777" w:rsidR="00A40987" w:rsidRPr="00A40987" w:rsidRDefault="00A40987" w:rsidP="00A40987">
            <w:pPr>
              <w:widowControl/>
              <w:jc w:val="center"/>
              <w:rPr>
                <w:rFonts w:ascii="Arial" w:eastAsia="Times New Roman" w:hAnsi="Arial" w:cs="Arial"/>
                <w:color w:val="000000"/>
                <w:sz w:val="19"/>
                <w:szCs w:val="19"/>
              </w:rPr>
            </w:pPr>
            <w:r w:rsidRPr="00A40987">
              <w:rPr>
                <w:rFonts w:ascii="Arial" w:eastAsia="Times New Roman" w:hAnsi="Arial" w:cs="Arial"/>
                <w:color w:val="000000"/>
                <w:sz w:val="19"/>
                <w:szCs w:val="19"/>
              </w:rPr>
              <w:t>29</w:t>
            </w:r>
          </w:p>
        </w:tc>
        <w:tc>
          <w:tcPr>
            <w:tcW w:w="559" w:type="pct"/>
            <w:tcBorders>
              <w:top w:val="nil"/>
              <w:left w:val="nil"/>
              <w:bottom w:val="single" w:sz="4" w:space="0" w:color="auto"/>
              <w:right w:val="single" w:sz="4" w:space="0" w:color="auto"/>
            </w:tcBorders>
            <w:shd w:val="clear" w:color="auto" w:fill="auto"/>
            <w:hideMark/>
          </w:tcPr>
          <w:p w14:paraId="7136FE25" w14:textId="77777777" w:rsidR="00A40987" w:rsidRPr="00A40987" w:rsidRDefault="00A40987" w:rsidP="00A40987">
            <w:pPr>
              <w:widowControl/>
              <w:ind w:firstLineChars="27" w:firstLine="51"/>
              <w:jc w:val="center"/>
              <w:rPr>
                <w:rFonts w:ascii="Arial" w:eastAsia="Times New Roman" w:hAnsi="Arial" w:cs="Arial"/>
                <w:color w:val="000000"/>
                <w:sz w:val="19"/>
                <w:szCs w:val="19"/>
              </w:rPr>
            </w:pPr>
            <w:r w:rsidRPr="00A40987">
              <w:rPr>
                <w:rFonts w:ascii="Arial" w:eastAsia="Times New Roman" w:hAnsi="Arial" w:cs="Arial"/>
                <w:color w:val="000000"/>
                <w:sz w:val="19"/>
                <w:szCs w:val="19"/>
              </w:rPr>
              <w:t>5210</w:t>
            </w:r>
          </w:p>
        </w:tc>
        <w:tc>
          <w:tcPr>
            <w:tcW w:w="3929" w:type="pct"/>
            <w:tcBorders>
              <w:top w:val="nil"/>
              <w:left w:val="nil"/>
              <w:bottom w:val="single" w:sz="4" w:space="0" w:color="auto"/>
              <w:right w:val="single" w:sz="4" w:space="0" w:color="auto"/>
            </w:tcBorders>
            <w:shd w:val="clear" w:color="auto" w:fill="auto"/>
            <w:hideMark/>
          </w:tcPr>
          <w:p w14:paraId="65C0C0EF" w14:textId="77777777" w:rsidR="00A40987" w:rsidRPr="00A40987" w:rsidRDefault="00A40987" w:rsidP="007C038E">
            <w:pPr>
              <w:widowControl/>
              <w:ind w:firstLineChars="6" w:firstLine="13"/>
              <w:rPr>
                <w:rFonts w:ascii="Arial" w:eastAsia="Times New Roman" w:hAnsi="Arial" w:cs="Arial"/>
                <w:color w:val="000000"/>
                <w:sz w:val="19"/>
                <w:szCs w:val="19"/>
              </w:rPr>
            </w:pPr>
            <w:r w:rsidRPr="00A40987">
              <w:rPr>
                <w:rFonts w:ascii="Arial" w:eastAsia="Times New Roman" w:hAnsi="Arial" w:cs="Arial"/>
                <w:b/>
                <w:color w:val="000000"/>
                <w:sz w:val="20"/>
                <w:szCs w:val="19"/>
              </w:rPr>
              <w:t>Occupational Health And Safety Regulation</w:t>
            </w:r>
            <w:r w:rsidRPr="00A40987">
              <w:rPr>
                <w:rFonts w:ascii="Arial" w:eastAsia="Times New Roman" w:hAnsi="Arial" w:cs="Arial"/>
                <w:color w:val="000000"/>
                <w:sz w:val="20"/>
                <w:szCs w:val="19"/>
              </w:rPr>
              <w:t xml:space="preserve"> (B.C. Reg. 296/97) under the </w:t>
            </w:r>
            <w:r w:rsidRPr="00A40987">
              <w:rPr>
                <w:rFonts w:ascii="Arial" w:eastAsia="Times New Roman" w:hAnsi="Arial" w:cs="Arial"/>
                <w:i/>
                <w:iCs/>
                <w:color w:val="000000"/>
                <w:sz w:val="20"/>
                <w:szCs w:val="19"/>
              </w:rPr>
              <w:t xml:space="preserve">Workers Compensation Act, </w:t>
            </w:r>
            <w:r w:rsidRPr="00A40987">
              <w:rPr>
                <w:rFonts w:ascii="Arial" w:eastAsia="Times New Roman" w:hAnsi="Arial" w:cs="Arial"/>
                <w:color w:val="000000"/>
                <w:sz w:val="20"/>
                <w:szCs w:val="19"/>
              </w:rPr>
              <w:t>R.S.B.C. 1996, c. 492 in section 22.7(5), the employer must retain Underground Record for 5 years after completion of underground working project and have these records available for inspection.</w:t>
            </w:r>
          </w:p>
        </w:tc>
      </w:tr>
      <w:tr w:rsidR="00A40987" w:rsidRPr="00A40987" w14:paraId="7CE4EE9E" w14:textId="77777777" w:rsidTr="00A40987">
        <w:trPr>
          <w:trHeight w:val="1530"/>
        </w:trPr>
        <w:tc>
          <w:tcPr>
            <w:tcW w:w="512" w:type="pct"/>
            <w:tcBorders>
              <w:top w:val="nil"/>
              <w:left w:val="single" w:sz="4" w:space="0" w:color="auto"/>
              <w:bottom w:val="single" w:sz="4" w:space="0" w:color="auto"/>
              <w:right w:val="single" w:sz="4" w:space="0" w:color="auto"/>
            </w:tcBorders>
            <w:shd w:val="clear" w:color="auto" w:fill="auto"/>
            <w:hideMark/>
          </w:tcPr>
          <w:p w14:paraId="28C4BACF" w14:textId="77777777" w:rsidR="00A40987" w:rsidRPr="00A40987" w:rsidRDefault="00A40987" w:rsidP="00A40987">
            <w:pPr>
              <w:widowControl/>
              <w:jc w:val="center"/>
              <w:rPr>
                <w:rFonts w:ascii="Arial" w:eastAsia="Times New Roman" w:hAnsi="Arial" w:cs="Arial"/>
                <w:color w:val="000000"/>
                <w:sz w:val="19"/>
                <w:szCs w:val="19"/>
              </w:rPr>
            </w:pPr>
            <w:r w:rsidRPr="00A40987">
              <w:rPr>
                <w:rFonts w:ascii="Arial" w:eastAsia="Times New Roman" w:hAnsi="Arial" w:cs="Arial"/>
                <w:color w:val="000000"/>
                <w:sz w:val="19"/>
                <w:szCs w:val="19"/>
              </w:rPr>
              <w:t>30</w:t>
            </w:r>
          </w:p>
        </w:tc>
        <w:tc>
          <w:tcPr>
            <w:tcW w:w="559" w:type="pct"/>
            <w:tcBorders>
              <w:top w:val="nil"/>
              <w:left w:val="nil"/>
              <w:bottom w:val="single" w:sz="4" w:space="0" w:color="auto"/>
              <w:right w:val="single" w:sz="4" w:space="0" w:color="auto"/>
            </w:tcBorders>
            <w:shd w:val="clear" w:color="auto" w:fill="auto"/>
            <w:hideMark/>
          </w:tcPr>
          <w:p w14:paraId="1E3F5E9C" w14:textId="77777777" w:rsidR="00A40987" w:rsidRPr="00A40987" w:rsidRDefault="00A40987" w:rsidP="00A40987">
            <w:pPr>
              <w:widowControl/>
              <w:jc w:val="center"/>
              <w:rPr>
                <w:rFonts w:ascii="Arial" w:eastAsia="Times New Roman" w:hAnsi="Arial" w:cs="Arial"/>
                <w:color w:val="000000"/>
                <w:sz w:val="19"/>
                <w:szCs w:val="19"/>
              </w:rPr>
            </w:pPr>
            <w:r w:rsidRPr="00A40987">
              <w:rPr>
                <w:rFonts w:ascii="Arial" w:eastAsia="Times New Roman" w:hAnsi="Arial" w:cs="Arial"/>
                <w:color w:val="000000"/>
                <w:sz w:val="19"/>
                <w:szCs w:val="19"/>
              </w:rPr>
              <w:t>5380</w:t>
            </w:r>
          </w:p>
        </w:tc>
        <w:tc>
          <w:tcPr>
            <w:tcW w:w="3929" w:type="pct"/>
            <w:tcBorders>
              <w:top w:val="nil"/>
              <w:left w:val="nil"/>
              <w:bottom w:val="single" w:sz="4" w:space="0" w:color="auto"/>
              <w:right w:val="single" w:sz="4" w:space="0" w:color="auto"/>
            </w:tcBorders>
            <w:shd w:val="clear" w:color="auto" w:fill="auto"/>
            <w:hideMark/>
          </w:tcPr>
          <w:p w14:paraId="001D3E1F" w14:textId="77777777" w:rsidR="00A40987" w:rsidRPr="00A40987" w:rsidRDefault="00A40987" w:rsidP="007C038E">
            <w:pPr>
              <w:widowControl/>
              <w:ind w:firstLineChars="5" w:firstLine="11"/>
              <w:rPr>
                <w:rFonts w:ascii="Arial" w:eastAsia="Times New Roman" w:hAnsi="Arial" w:cs="Arial"/>
                <w:color w:val="000000"/>
                <w:sz w:val="19"/>
                <w:szCs w:val="19"/>
              </w:rPr>
            </w:pPr>
            <w:r w:rsidRPr="00A40987">
              <w:rPr>
                <w:rFonts w:ascii="Arial" w:eastAsia="Times New Roman" w:hAnsi="Arial" w:cs="Arial"/>
                <w:b/>
                <w:color w:val="000000"/>
                <w:sz w:val="20"/>
                <w:szCs w:val="19"/>
              </w:rPr>
              <w:t>Organic Matter Recycling Regulation</w:t>
            </w:r>
            <w:r w:rsidRPr="00A40987">
              <w:rPr>
                <w:rFonts w:ascii="Arial" w:eastAsia="Times New Roman" w:hAnsi="Arial" w:cs="Arial"/>
                <w:color w:val="000000"/>
                <w:sz w:val="20"/>
                <w:szCs w:val="19"/>
              </w:rPr>
              <w:t xml:space="preserve"> (B.C. Reg. 18/2002) under the Environmental Management Act, S.B.C. 2003, c. 53 in Schedule 6 for dischargers or composting facilities or those otherwise required to follow the provisions of this regulation temperature and retention time records for specified </w:t>
            </w:r>
            <w:proofErr w:type="spellStart"/>
            <w:r w:rsidRPr="00A40987">
              <w:rPr>
                <w:rFonts w:ascii="Arial" w:eastAsia="Times New Roman" w:hAnsi="Arial" w:cs="Arial"/>
                <w:color w:val="000000"/>
                <w:sz w:val="20"/>
                <w:szCs w:val="19"/>
              </w:rPr>
              <w:t>biosolids</w:t>
            </w:r>
            <w:proofErr w:type="spellEnd"/>
            <w:r w:rsidRPr="00A40987">
              <w:rPr>
                <w:rFonts w:ascii="Arial" w:eastAsia="Times New Roman" w:hAnsi="Arial" w:cs="Arial"/>
                <w:color w:val="000000"/>
                <w:sz w:val="20"/>
                <w:szCs w:val="19"/>
              </w:rPr>
              <w:t xml:space="preserve"> and compost must be kept at the facility for at least 36 months and must be made available for inspection by an officer upon request.</w:t>
            </w:r>
          </w:p>
        </w:tc>
      </w:tr>
    </w:tbl>
    <w:p w14:paraId="75A32EEA" w14:textId="77777777" w:rsidR="003D4D67" w:rsidRDefault="003D4D67">
      <w:pPr>
        <w:rPr>
          <w:rFonts w:ascii="Arial" w:eastAsia="Arial" w:hAnsi="Arial" w:cs="Arial"/>
          <w:sz w:val="19"/>
          <w:szCs w:val="19"/>
        </w:rPr>
        <w:sectPr w:rsidR="003D4D67">
          <w:pgSz w:w="12240" w:h="15840"/>
          <w:pgMar w:top="1040" w:right="1300" w:bottom="1240" w:left="1140" w:header="692" w:footer="1043" w:gutter="0"/>
          <w:cols w:space="720"/>
        </w:sectPr>
      </w:pPr>
    </w:p>
    <w:p w14:paraId="104BB77A" w14:textId="77777777" w:rsidR="003D4D67" w:rsidRDefault="003D4D67">
      <w:pPr>
        <w:rPr>
          <w:rFonts w:ascii="Times New Roman" w:eastAsia="Times New Roman" w:hAnsi="Times New Roman" w:cs="Times New Roman"/>
          <w:sz w:val="20"/>
          <w:szCs w:val="20"/>
        </w:rPr>
      </w:pPr>
    </w:p>
    <w:p w14:paraId="43CA8F86" w14:textId="77777777" w:rsidR="003D4D67" w:rsidRDefault="003D4D67">
      <w:pPr>
        <w:spacing w:before="11"/>
        <w:rPr>
          <w:rFonts w:ascii="Times New Roman" w:eastAsia="Times New Roman" w:hAnsi="Times New Roman" w:cs="Times New Roman"/>
          <w:sz w:val="17"/>
          <w:szCs w:val="17"/>
        </w:rPr>
      </w:pPr>
    </w:p>
    <w:p w14:paraId="4CF0D71A" w14:textId="77777777" w:rsidR="00A40987" w:rsidRPr="00A40987" w:rsidRDefault="00A40987" w:rsidP="00A40987">
      <w:pPr>
        <w:jc w:val="center"/>
        <w:rPr>
          <w:rFonts w:ascii="Arial" w:eastAsia="Arial" w:hAnsi="Arial" w:cs="Arial"/>
          <w:b/>
          <w:bCs/>
          <w:sz w:val="23"/>
          <w:szCs w:val="23"/>
        </w:rPr>
      </w:pPr>
      <w:r w:rsidRPr="00A40987">
        <w:rPr>
          <w:rFonts w:ascii="Arial" w:eastAsia="Arial" w:hAnsi="Arial" w:cs="Arial"/>
          <w:b/>
          <w:bCs/>
          <w:sz w:val="23"/>
          <w:szCs w:val="23"/>
        </w:rPr>
        <w:t>PART 2</w:t>
      </w:r>
    </w:p>
    <w:p w14:paraId="4E78EEF7" w14:textId="77777777" w:rsidR="003D4D67" w:rsidRPr="00A40987" w:rsidRDefault="00A40987" w:rsidP="00A40987">
      <w:pPr>
        <w:jc w:val="center"/>
        <w:rPr>
          <w:rFonts w:ascii="Arial" w:eastAsia="Arial" w:hAnsi="Arial" w:cs="Arial"/>
          <w:b/>
          <w:bCs/>
          <w:sz w:val="23"/>
          <w:szCs w:val="23"/>
        </w:rPr>
      </w:pPr>
      <w:r w:rsidRPr="00A40987">
        <w:rPr>
          <w:rFonts w:ascii="Arial" w:eastAsia="Arial" w:hAnsi="Arial" w:cs="Arial"/>
          <w:b/>
          <w:bCs/>
          <w:sz w:val="23"/>
          <w:szCs w:val="23"/>
        </w:rPr>
        <w:t>No Legal Retention Requirement for Records</w:t>
      </w:r>
    </w:p>
    <w:p w14:paraId="5940FF03" w14:textId="77777777" w:rsidR="003D4D67" w:rsidRDefault="003D4D67">
      <w:pPr>
        <w:spacing w:before="3"/>
        <w:rPr>
          <w:rFonts w:ascii="Arial" w:eastAsia="Arial" w:hAnsi="Arial" w:cs="Arial"/>
          <w:b/>
          <w:bCs/>
          <w:sz w:val="25"/>
          <w:szCs w:val="25"/>
        </w:rPr>
      </w:pPr>
    </w:p>
    <w:p w14:paraId="2D83FEFE" w14:textId="77777777" w:rsidR="003D4D67" w:rsidRDefault="003D4D67">
      <w:pPr>
        <w:spacing w:line="20" w:lineRule="exact"/>
        <w:ind w:left="108"/>
        <w:rPr>
          <w:rFonts w:ascii="Arial" w:eastAsia="Arial" w:hAnsi="Arial" w:cs="Arial"/>
          <w:sz w:val="2"/>
          <w:szCs w:val="2"/>
        </w:rPr>
      </w:pPr>
    </w:p>
    <w:tbl>
      <w:tblPr>
        <w:tblW w:w="10080" w:type="dxa"/>
        <w:tblInd w:w="-155" w:type="dxa"/>
        <w:tblLayout w:type="fixed"/>
        <w:tblCellMar>
          <w:top w:w="115" w:type="dxa"/>
          <w:left w:w="115" w:type="dxa"/>
          <w:bottom w:w="115" w:type="dxa"/>
          <w:right w:w="115" w:type="dxa"/>
        </w:tblCellMar>
        <w:tblLook w:val="01E0" w:firstRow="1" w:lastRow="1" w:firstColumn="1" w:lastColumn="1" w:noHBand="0" w:noVBand="0"/>
      </w:tblPr>
      <w:tblGrid>
        <w:gridCol w:w="1080"/>
        <w:gridCol w:w="1170"/>
        <w:gridCol w:w="7830"/>
      </w:tblGrid>
      <w:tr w:rsidR="009C654F" w14:paraId="579D0B2B" w14:textId="77777777" w:rsidTr="00D40755">
        <w:trPr>
          <w:trHeight w:hRule="exact" w:val="786"/>
        </w:trPr>
        <w:tc>
          <w:tcPr>
            <w:tcW w:w="1080" w:type="dxa"/>
            <w:tcBorders>
              <w:top w:val="single" w:sz="4" w:space="0" w:color="auto"/>
              <w:left w:val="single" w:sz="6" w:space="0" w:color="000000"/>
              <w:bottom w:val="single" w:sz="6" w:space="0" w:color="000000"/>
              <w:right w:val="single" w:sz="6" w:space="0" w:color="000000"/>
            </w:tcBorders>
          </w:tcPr>
          <w:p w14:paraId="3BDA1524" w14:textId="77777777" w:rsidR="009C654F" w:rsidRPr="00D40755" w:rsidRDefault="009C654F" w:rsidP="00D40755">
            <w:pPr>
              <w:rPr>
                <w:rFonts w:ascii="Arial" w:hAnsi="Arial" w:cs="Arial"/>
                <w:b/>
                <w:bCs/>
                <w:color w:val="000000"/>
                <w:sz w:val="17"/>
                <w:szCs w:val="17"/>
              </w:rPr>
            </w:pPr>
            <w:r w:rsidRPr="00D40755">
              <w:rPr>
                <w:rFonts w:ascii="Arial" w:hAnsi="Arial" w:cs="Arial"/>
                <w:b/>
                <w:bCs/>
                <w:color w:val="000000"/>
                <w:sz w:val="17"/>
                <w:szCs w:val="17"/>
              </w:rPr>
              <w:t>LEGAL CITATION NUMBER</w:t>
            </w:r>
          </w:p>
        </w:tc>
        <w:tc>
          <w:tcPr>
            <w:tcW w:w="1170" w:type="dxa"/>
            <w:tcBorders>
              <w:top w:val="single" w:sz="4" w:space="0" w:color="auto"/>
              <w:left w:val="single" w:sz="6" w:space="0" w:color="000000"/>
              <w:bottom w:val="single" w:sz="6" w:space="0" w:color="000000"/>
              <w:right w:val="single" w:sz="3" w:space="0" w:color="000000"/>
            </w:tcBorders>
          </w:tcPr>
          <w:p w14:paraId="3869C8C4" w14:textId="77777777" w:rsidR="009C654F" w:rsidRPr="00D40755" w:rsidRDefault="009C654F" w:rsidP="00D40755">
            <w:pPr>
              <w:rPr>
                <w:rFonts w:ascii="Arial" w:hAnsi="Arial" w:cs="Arial"/>
                <w:b/>
                <w:bCs/>
                <w:color w:val="000000"/>
                <w:sz w:val="17"/>
                <w:szCs w:val="17"/>
              </w:rPr>
            </w:pPr>
            <w:r w:rsidRPr="00D40755">
              <w:rPr>
                <w:rFonts w:ascii="Arial" w:hAnsi="Arial" w:cs="Arial"/>
                <w:b/>
                <w:bCs/>
                <w:color w:val="000000"/>
                <w:sz w:val="17"/>
                <w:szCs w:val="17"/>
              </w:rPr>
              <w:t>PRIMARY NUMBER</w:t>
            </w:r>
          </w:p>
        </w:tc>
        <w:tc>
          <w:tcPr>
            <w:tcW w:w="7830" w:type="dxa"/>
            <w:tcBorders>
              <w:top w:val="single" w:sz="4" w:space="0" w:color="auto"/>
              <w:left w:val="single" w:sz="3" w:space="0" w:color="000000"/>
              <w:bottom w:val="single" w:sz="6" w:space="0" w:color="000000"/>
              <w:right w:val="single" w:sz="6" w:space="0" w:color="000000"/>
            </w:tcBorders>
          </w:tcPr>
          <w:p w14:paraId="4D47D401" w14:textId="77777777" w:rsidR="009C654F" w:rsidRPr="00D40755" w:rsidRDefault="009C654F" w:rsidP="00D40755">
            <w:pPr>
              <w:rPr>
                <w:rFonts w:ascii="Arial" w:hAnsi="Arial" w:cs="Arial"/>
                <w:b/>
                <w:bCs/>
                <w:color w:val="000000"/>
                <w:sz w:val="16"/>
                <w:szCs w:val="19"/>
              </w:rPr>
            </w:pPr>
            <w:r w:rsidRPr="00D40755">
              <w:rPr>
                <w:rFonts w:ascii="Arial" w:hAnsi="Arial" w:cs="Arial"/>
                <w:b/>
                <w:bCs/>
                <w:color w:val="000000"/>
                <w:sz w:val="20"/>
                <w:szCs w:val="19"/>
              </w:rPr>
              <w:t>SUMMARY OF PROVISIONS RESPECTING RECORDS TO BE CREATED AND MAINTAINED WITH NO LEGAL RETENTION REQUIREMENT</w:t>
            </w:r>
          </w:p>
        </w:tc>
      </w:tr>
      <w:tr w:rsidR="00A40987" w14:paraId="30CF6385" w14:textId="77777777" w:rsidTr="00D40755">
        <w:trPr>
          <w:trHeight w:hRule="exact" w:val="1891"/>
        </w:trPr>
        <w:tc>
          <w:tcPr>
            <w:tcW w:w="1080" w:type="dxa"/>
            <w:tcBorders>
              <w:top w:val="single" w:sz="6" w:space="0" w:color="000000"/>
              <w:left w:val="single" w:sz="6" w:space="0" w:color="000000"/>
              <w:bottom w:val="single" w:sz="6" w:space="0" w:color="000000"/>
              <w:right w:val="single" w:sz="6" w:space="0" w:color="000000"/>
            </w:tcBorders>
          </w:tcPr>
          <w:p w14:paraId="3EC26489" w14:textId="77777777" w:rsidR="00A40987" w:rsidRDefault="00A40987" w:rsidP="00A40987">
            <w:pPr>
              <w:pStyle w:val="TableParagraph"/>
              <w:spacing w:before="59"/>
              <w:ind w:left="18"/>
              <w:jc w:val="center"/>
              <w:rPr>
                <w:rFonts w:ascii="Arial" w:eastAsia="Arial" w:hAnsi="Arial" w:cs="Arial"/>
                <w:sz w:val="19"/>
                <w:szCs w:val="19"/>
              </w:rPr>
            </w:pPr>
            <w:r>
              <w:rPr>
                <w:rFonts w:ascii="Arial"/>
                <w:sz w:val="19"/>
              </w:rPr>
              <w:t>31</w:t>
            </w:r>
          </w:p>
        </w:tc>
        <w:tc>
          <w:tcPr>
            <w:tcW w:w="1170" w:type="dxa"/>
            <w:tcBorders>
              <w:top w:val="single" w:sz="6" w:space="0" w:color="000000"/>
              <w:left w:val="single" w:sz="6" w:space="0" w:color="000000"/>
              <w:bottom w:val="single" w:sz="6" w:space="0" w:color="000000"/>
              <w:right w:val="single" w:sz="3" w:space="0" w:color="000000"/>
            </w:tcBorders>
          </w:tcPr>
          <w:p w14:paraId="4297B589" w14:textId="77777777" w:rsidR="00A40987" w:rsidRDefault="00A40987" w:rsidP="00A40987">
            <w:pPr>
              <w:pStyle w:val="TableParagraph"/>
              <w:spacing w:before="59"/>
              <w:ind w:left="316"/>
              <w:rPr>
                <w:rFonts w:ascii="Arial" w:eastAsia="Arial" w:hAnsi="Arial" w:cs="Arial"/>
                <w:sz w:val="19"/>
                <w:szCs w:val="19"/>
              </w:rPr>
            </w:pPr>
            <w:r>
              <w:rPr>
                <w:rFonts w:ascii="Arial"/>
                <w:w w:val="105"/>
                <w:sz w:val="19"/>
              </w:rPr>
              <w:t>0110</w:t>
            </w:r>
          </w:p>
        </w:tc>
        <w:tc>
          <w:tcPr>
            <w:tcW w:w="7830" w:type="dxa"/>
            <w:tcBorders>
              <w:top w:val="single" w:sz="6" w:space="0" w:color="000000"/>
              <w:left w:val="single" w:sz="3" w:space="0" w:color="000000"/>
              <w:bottom w:val="single" w:sz="6" w:space="0" w:color="000000"/>
              <w:right w:val="single" w:sz="6" w:space="0" w:color="000000"/>
            </w:tcBorders>
          </w:tcPr>
          <w:p w14:paraId="511C1379" w14:textId="77777777" w:rsidR="00A40987" w:rsidRPr="009C654F" w:rsidRDefault="00A40987" w:rsidP="00A40987">
            <w:pPr>
              <w:pStyle w:val="TableParagraph"/>
              <w:spacing w:before="43" w:line="256" w:lineRule="auto"/>
              <w:ind w:left="135" w:right="381" w:firstLine="7"/>
              <w:rPr>
                <w:rFonts w:ascii="Arial" w:eastAsia="Arial" w:hAnsi="Arial" w:cs="Arial"/>
                <w:sz w:val="20"/>
                <w:szCs w:val="19"/>
              </w:rPr>
            </w:pPr>
            <w:r w:rsidRPr="009C654F">
              <w:rPr>
                <w:rFonts w:ascii="Arial" w:hAnsi="Arial" w:cs="Arial"/>
                <w:b/>
                <w:i/>
                <w:sz w:val="20"/>
              </w:rPr>
              <w:t>Local Government Act</w:t>
            </w:r>
            <w:r w:rsidRPr="009C654F">
              <w:rPr>
                <w:rFonts w:ascii="Arial" w:eastAsia="Arial" w:hAnsi="Arial" w:cs="Arial"/>
                <w:sz w:val="20"/>
                <w:szCs w:val="19"/>
              </w:rPr>
              <w:t>, R.S.B.C. 1996, c. 323 in section 15 requiring a local government to publish its letters patent.</w:t>
            </w:r>
          </w:p>
          <w:p w14:paraId="3D23E678" w14:textId="77777777" w:rsidR="00A40987" w:rsidRPr="009C654F" w:rsidRDefault="00A40987" w:rsidP="00A40987">
            <w:pPr>
              <w:pStyle w:val="TableParagraph"/>
              <w:spacing w:before="2"/>
              <w:rPr>
                <w:rFonts w:ascii="Arial" w:eastAsia="Arial" w:hAnsi="Arial" w:cs="Arial"/>
                <w:sz w:val="20"/>
                <w:szCs w:val="19"/>
              </w:rPr>
            </w:pPr>
          </w:p>
          <w:p w14:paraId="254D5772" w14:textId="77777777" w:rsidR="00A40987" w:rsidRPr="009C654F" w:rsidRDefault="00A40987" w:rsidP="00A40987">
            <w:pPr>
              <w:pStyle w:val="TableParagraph"/>
              <w:ind w:left="142"/>
              <w:rPr>
                <w:rFonts w:ascii="Arial" w:eastAsia="Arial" w:hAnsi="Arial" w:cs="Arial"/>
                <w:sz w:val="20"/>
                <w:szCs w:val="19"/>
              </w:rPr>
            </w:pPr>
            <w:r w:rsidRPr="009C654F">
              <w:rPr>
                <w:rFonts w:ascii="Arial" w:eastAsia="Arial" w:hAnsi="Arial" w:cs="Arial"/>
                <w:sz w:val="20"/>
                <w:szCs w:val="19"/>
              </w:rPr>
              <w:t xml:space="preserve">Note: Section 15(1) amended by 2008-42-44 (in force May 29, 2008 </w:t>
            </w:r>
            <w:proofErr w:type="gramStart"/>
            <w:r w:rsidRPr="009C654F">
              <w:rPr>
                <w:rFonts w:ascii="Arial" w:eastAsia="Arial" w:hAnsi="Arial" w:cs="Arial"/>
                <w:sz w:val="20"/>
                <w:szCs w:val="19"/>
              </w:rPr>
              <w:t>on  Royal</w:t>
            </w:r>
            <w:proofErr w:type="gramEnd"/>
          </w:p>
          <w:p w14:paraId="23207FB1" w14:textId="77777777" w:rsidR="00A40987" w:rsidRPr="009C654F" w:rsidRDefault="00A40987" w:rsidP="00A40987">
            <w:pPr>
              <w:pStyle w:val="TableParagraph"/>
              <w:spacing w:before="12" w:line="252" w:lineRule="auto"/>
              <w:ind w:left="142" w:right="226" w:hanging="15"/>
              <w:rPr>
                <w:rFonts w:ascii="Arial" w:eastAsia="Arial" w:hAnsi="Arial" w:cs="Arial"/>
                <w:sz w:val="20"/>
                <w:szCs w:val="19"/>
              </w:rPr>
            </w:pPr>
            <w:r w:rsidRPr="009C654F">
              <w:rPr>
                <w:rFonts w:ascii="Arial" w:eastAsia="Arial" w:hAnsi="Arial" w:cs="Arial"/>
                <w:sz w:val="20"/>
                <w:szCs w:val="19"/>
              </w:rPr>
              <w:t xml:space="preserve">Assent). Section 15(3) amended by 2007-36-116 (in force April 3, 2009 by B.C. Reg. 55/09). Section </w:t>
            </w:r>
            <w:proofErr w:type="gramStart"/>
            <w:r w:rsidRPr="009C654F">
              <w:rPr>
                <w:rFonts w:ascii="Arial" w:eastAsia="Arial" w:hAnsi="Arial" w:cs="Arial"/>
                <w:sz w:val="20"/>
                <w:szCs w:val="19"/>
              </w:rPr>
              <w:t>15 re</w:t>
            </w:r>
            <w:proofErr w:type="gramEnd"/>
            <w:r w:rsidRPr="009C654F">
              <w:rPr>
                <w:rFonts w:ascii="Arial" w:eastAsia="Arial" w:hAnsi="Arial" w:cs="Arial"/>
                <w:sz w:val="20"/>
                <w:szCs w:val="19"/>
              </w:rPr>
              <w:t xml:space="preserve"> -enacted by 1997-25-50 (in force July 28, 1997 on Royal Assent).</w:t>
            </w:r>
          </w:p>
        </w:tc>
      </w:tr>
      <w:tr w:rsidR="00A40987" w14:paraId="60DED55F" w14:textId="77777777" w:rsidTr="00D40755">
        <w:trPr>
          <w:trHeight w:hRule="exact" w:val="1441"/>
        </w:trPr>
        <w:tc>
          <w:tcPr>
            <w:tcW w:w="1080" w:type="dxa"/>
            <w:tcBorders>
              <w:top w:val="single" w:sz="6" w:space="0" w:color="000000"/>
              <w:left w:val="single" w:sz="6" w:space="0" w:color="000000"/>
              <w:bottom w:val="single" w:sz="6" w:space="0" w:color="000000"/>
              <w:right w:val="single" w:sz="6" w:space="0" w:color="000000"/>
            </w:tcBorders>
          </w:tcPr>
          <w:p w14:paraId="1F29C454" w14:textId="77777777" w:rsidR="00A40987" w:rsidRDefault="00A40987" w:rsidP="00A40987">
            <w:pPr>
              <w:pStyle w:val="TableParagraph"/>
              <w:spacing w:before="52"/>
              <w:ind w:left="21"/>
              <w:jc w:val="center"/>
              <w:rPr>
                <w:rFonts w:ascii="Arial" w:eastAsia="Arial" w:hAnsi="Arial" w:cs="Arial"/>
                <w:sz w:val="19"/>
                <w:szCs w:val="19"/>
              </w:rPr>
            </w:pPr>
            <w:r>
              <w:rPr>
                <w:rFonts w:ascii="Arial"/>
                <w:sz w:val="19"/>
              </w:rPr>
              <w:t>32</w:t>
            </w:r>
          </w:p>
        </w:tc>
        <w:tc>
          <w:tcPr>
            <w:tcW w:w="1170" w:type="dxa"/>
            <w:tcBorders>
              <w:top w:val="single" w:sz="6" w:space="0" w:color="000000"/>
              <w:left w:val="single" w:sz="6" w:space="0" w:color="000000"/>
              <w:bottom w:val="single" w:sz="6" w:space="0" w:color="000000"/>
              <w:right w:val="single" w:sz="3" w:space="0" w:color="000000"/>
            </w:tcBorders>
          </w:tcPr>
          <w:p w14:paraId="205D8A48" w14:textId="77777777" w:rsidR="00A40987" w:rsidRDefault="00A40987" w:rsidP="00A40987">
            <w:pPr>
              <w:pStyle w:val="TableParagraph"/>
              <w:spacing w:before="52"/>
              <w:ind w:left="316"/>
              <w:rPr>
                <w:rFonts w:ascii="Arial" w:eastAsia="Arial" w:hAnsi="Arial" w:cs="Arial"/>
                <w:sz w:val="19"/>
                <w:szCs w:val="19"/>
              </w:rPr>
            </w:pPr>
            <w:r>
              <w:rPr>
                <w:rFonts w:ascii="Arial"/>
                <w:w w:val="105"/>
                <w:sz w:val="19"/>
              </w:rPr>
              <w:t>0230</w:t>
            </w:r>
          </w:p>
        </w:tc>
        <w:tc>
          <w:tcPr>
            <w:tcW w:w="7830" w:type="dxa"/>
            <w:tcBorders>
              <w:top w:val="single" w:sz="6" w:space="0" w:color="000000"/>
              <w:left w:val="single" w:sz="3" w:space="0" w:color="000000"/>
              <w:bottom w:val="single" w:sz="6" w:space="0" w:color="000000"/>
              <w:right w:val="single" w:sz="6" w:space="0" w:color="000000"/>
            </w:tcBorders>
          </w:tcPr>
          <w:p w14:paraId="3F8EB5BC" w14:textId="77777777" w:rsidR="00A40987" w:rsidRPr="009C654F" w:rsidRDefault="00A40987" w:rsidP="00A40987">
            <w:pPr>
              <w:pStyle w:val="TableParagraph"/>
              <w:spacing w:before="52" w:line="252" w:lineRule="auto"/>
              <w:ind w:left="135" w:right="122" w:firstLine="7"/>
              <w:rPr>
                <w:rFonts w:ascii="Arial" w:eastAsia="Arial" w:hAnsi="Arial" w:cs="Arial"/>
                <w:sz w:val="20"/>
                <w:szCs w:val="19"/>
              </w:rPr>
            </w:pPr>
            <w:r w:rsidRPr="009C654F">
              <w:rPr>
                <w:rFonts w:ascii="Arial" w:eastAsia="Arial" w:hAnsi="Arial" w:cs="Arial"/>
                <w:b/>
                <w:i/>
                <w:sz w:val="20"/>
                <w:szCs w:val="19"/>
              </w:rPr>
              <w:t>Society Act,</w:t>
            </w:r>
            <w:r w:rsidRPr="009C654F">
              <w:rPr>
                <w:rFonts w:ascii="Arial" w:eastAsia="Arial" w:hAnsi="Arial" w:cs="Arial"/>
                <w:sz w:val="20"/>
                <w:szCs w:val="19"/>
              </w:rPr>
              <w:t xml:space="preserve"> R.S.B.C. 1996, c. 433 in section 11 provides that a society must ensure that all of its documents, including its financial records, are kept at the address of the society unless the directors pass a resolution permitting some of the documents, including its financial records, to be kept at places in British Columbia other than the address of the society</w:t>
            </w:r>
            <w:r w:rsidRPr="009C654F">
              <w:rPr>
                <w:rFonts w:ascii="Arial" w:hAnsi="Arial" w:cs="Arial"/>
                <w:w w:val="105"/>
                <w:sz w:val="20"/>
              </w:rPr>
              <w:t>.</w:t>
            </w:r>
          </w:p>
        </w:tc>
      </w:tr>
      <w:tr w:rsidR="00A40987" w14:paraId="32863BAA" w14:textId="77777777" w:rsidTr="00D40755">
        <w:trPr>
          <w:trHeight w:hRule="exact" w:val="3176"/>
        </w:trPr>
        <w:tc>
          <w:tcPr>
            <w:tcW w:w="1080" w:type="dxa"/>
            <w:tcBorders>
              <w:top w:val="single" w:sz="6" w:space="0" w:color="000000"/>
              <w:left w:val="single" w:sz="6" w:space="0" w:color="000000"/>
              <w:bottom w:val="single" w:sz="6" w:space="0" w:color="000000"/>
              <w:right w:val="single" w:sz="6" w:space="0" w:color="000000"/>
            </w:tcBorders>
          </w:tcPr>
          <w:p w14:paraId="5FAC82D0" w14:textId="77777777" w:rsidR="00A40987" w:rsidRDefault="00A40987" w:rsidP="00A40987">
            <w:pPr>
              <w:pStyle w:val="TableParagraph"/>
              <w:spacing w:before="59"/>
              <w:ind w:left="27"/>
              <w:jc w:val="center"/>
              <w:rPr>
                <w:rFonts w:ascii="Arial" w:eastAsia="Arial" w:hAnsi="Arial" w:cs="Arial"/>
                <w:sz w:val="19"/>
                <w:szCs w:val="19"/>
              </w:rPr>
            </w:pPr>
            <w:r>
              <w:rPr>
                <w:rFonts w:ascii="Arial"/>
                <w:w w:val="105"/>
                <w:sz w:val="19"/>
              </w:rPr>
              <w:t>33</w:t>
            </w:r>
          </w:p>
        </w:tc>
        <w:tc>
          <w:tcPr>
            <w:tcW w:w="1170" w:type="dxa"/>
            <w:tcBorders>
              <w:top w:val="single" w:sz="6" w:space="0" w:color="000000"/>
              <w:left w:val="single" w:sz="6" w:space="0" w:color="000000"/>
              <w:bottom w:val="single" w:sz="6" w:space="0" w:color="000000"/>
              <w:right w:val="single" w:sz="6" w:space="0" w:color="000000"/>
            </w:tcBorders>
          </w:tcPr>
          <w:p w14:paraId="78235594" w14:textId="77777777" w:rsidR="00A40987" w:rsidRDefault="00A40987" w:rsidP="00A40987">
            <w:pPr>
              <w:pStyle w:val="TableParagraph"/>
              <w:spacing w:before="59"/>
              <w:ind w:left="323"/>
              <w:rPr>
                <w:rFonts w:ascii="Arial" w:eastAsia="Arial" w:hAnsi="Arial" w:cs="Arial"/>
                <w:sz w:val="19"/>
                <w:szCs w:val="19"/>
              </w:rPr>
            </w:pPr>
            <w:r>
              <w:rPr>
                <w:rFonts w:ascii="Arial"/>
                <w:w w:val="105"/>
                <w:sz w:val="19"/>
              </w:rPr>
              <w:t>0290</w:t>
            </w:r>
          </w:p>
        </w:tc>
        <w:tc>
          <w:tcPr>
            <w:tcW w:w="7830" w:type="dxa"/>
            <w:tcBorders>
              <w:top w:val="single" w:sz="6" w:space="0" w:color="000000"/>
              <w:left w:val="single" w:sz="6" w:space="0" w:color="000000"/>
              <w:bottom w:val="single" w:sz="6" w:space="0" w:color="000000"/>
              <w:right w:val="single" w:sz="6" w:space="0" w:color="000000"/>
            </w:tcBorders>
          </w:tcPr>
          <w:p w14:paraId="7E96FDCE" w14:textId="77777777" w:rsidR="009C654F" w:rsidRPr="009C654F" w:rsidRDefault="009C654F" w:rsidP="009C654F">
            <w:pPr>
              <w:pStyle w:val="TableParagraph"/>
              <w:spacing w:line="247" w:lineRule="auto"/>
              <w:ind w:left="145" w:right="128"/>
              <w:jc w:val="both"/>
              <w:rPr>
                <w:rFonts w:ascii="Arial" w:eastAsia="Arial" w:hAnsi="Arial" w:cs="Arial"/>
                <w:sz w:val="20"/>
                <w:szCs w:val="19"/>
              </w:rPr>
            </w:pPr>
            <w:r w:rsidRPr="009C654F">
              <w:rPr>
                <w:rFonts w:ascii="Arial" w:eastAsia="Arial" w:hAnsi="Arial" w:cs="Arial"/>
                <w:b/>
                <w:i/>
                <w:sz w:val="20"/>
                <w:szCs w:val="19"/>
              </w:rPr>
              <w:t>Community Charter</w:t>
            </w:r>
            <w:r w:rsidRPr="009C654F">
              <w:rPr>
                <w:rFonts w:ascii="Arial" w:eastAsia="Arial" w:hAnsi="Arial" w:cs="Arial"/>
                <w:sz w:val="20"/>
                <w:szCs w:val="19"/>
              </w:rPr>
              <w:t xml:space="preserve">, S.B.C. 2003, c. 26 in section 90(1)(b)) meetings </w:t>
            </w:r>
            <w:proofErr w:type="gramStart"/>
            <w:r w:rsidRPr="009C654F">
              <w:rPr>
                <w:rFonts w:ascii="Arial" w:eastAsia="Arial" w:hAnsi="Arial" w:cs="Arial"/>
                <w:sz w:val="20"/>
                <w:szCs w:val="19"/>
              </w:rPr>
              <w:t>that  may</w:t>
            </w:r>
            <w:proofErr w:type="gramEnd"/>
            <w:r w:rsidRPr="009C654F">
              <w:rPr>
                <w:rFonts w:ascii="Arial" w:eastAsia="Arial" w:hAnsi="Arial" w:cs="Arial"/>
                <w:sz w:val="20"/>
                <w:szCs w:val="19"/>
              </w:rPr>
              <w:t xml:space="preserve"> or must be closed to the public if personal information about an identifiable individual who is being considered for a municipal award or </w:t>
            </w:r>
            <w:proofErr w:type="spellStart"/>
            <w:r w:rsidRPr="009C654F">
              <w:rPr>
                <w:rFonts w:ascii="Arial" w:eastAsia="Arial" w:hAnsi="Arial" w:cs="Arial"/>
                <w:sz w:val="20"/>
                <w:szCs w:val="19"/>
              </w:rPr>
              <w:t>honour</w:t>
            </w:r>
            <w:proofErr w:type="spellEnd"/>
            <w:r w:rsidRPr="009C654F">
              <w:rPr>
                <w:rFonts w:ascii="Arial" w:eastAsia="Arial" w:hAnsi="Arial" w:cs="Arial"/>
                <w:sz w:val="20"/>
                <w:szCs w:val="19"/>
              </w:rPr>
              <w:t>, or who has offered to provide a gift to the municipality on condition of anonymity.</w:t>
            </w:r>
          </w:p>
          <w:p w14:paraId="0193CF89" w14:textId="77777777" w:rsidR="009C654F" w:rsidRPr="009C654F" w:rsidRDefault="009C654F" w:rsidP="009C654F">
            <w:pPr>
              <w:pStyle w:val="TableParagraph"/>
              <w:spacing w:line="247" w:lineRule="auto"/>
              <w:ind w:left="145" w:right="128"/>
              <w:jc w:val="both"/>
              <w:rPr>
                <w:rFonts w:ascii="Arial" w:eastAsia="Arial" w:hAnsi="Arial" w:cs="Arial"/>
                <w:sz w:val="20"/>
                <w:szCs w:val="19"/>
              </w:rPr>
            </w:pPr>
          </w:p>
          <w:p w14:paraId="1E8D6C73" w14:textId="77777777" w:rsidR="00A40987" w:rsidRPr="009C654F" w:rsidRDefault="009C654F" w:rsidP="009C654F">
            <w:pPr>
              <w:pStyle w:val="TableParagraph"/>
              <w:spacing w:line="247" w:lineRule="auto"/>
              <w:ind w:left="145" w:right="128"/>
              <w:jc w:val="both"/>
              <w:rPr>
                <w:rFonts w:ascii="Arial" w:eastAsia="Arial" w:hAnsi="Arial" w:cs="Arial"/>
                <w:sz w:val="20"/>
                <w:szCs w:val="19"/>
              </w:rPr>
            </w:pPr>
            <w:r w:rsidRPr="009C654F">
              <w:rPr>
                <w:rFonts w:ascii="Arial" w:eastAsia="Arial" w:hAnsi="Arial" w:cs="Arial"/>
                <w:b/>
                <w:i/>
                <w:sz w:val="20"/>
                <w:szCs w:val="19"/>
              </w:rPr>
              <w:t>Freedom Of Information And Protection Of Privacy Act</w:t>
            </w:r>
            <w:r w:rsidRPr="009C654F">
              <w:rPr>
                <w:rFonts w:ascii="Arial" w:eastAsia="Arial" w:hAnsi="Arial" w:cs="Arial"/>
                <w:sz w:val="20"/>
                <w:szCs w:val="19"/>
              </w:rPr>
              <w:t>, R.S.B.C. 1996, c</w:t>
            </w:r>
            <w:r w:rsidRPr="009C654F">
              <w:rPr>
                <w:rFonts w:ascii="Arial" w:hAnsi="Arial" w:cs="Arial"/>
                <w:sz w:val="20"/>
              </w:rPr>
              <w:t xml:space="preserve">. 165 in section 27(1)(c) public body must collect personal information or cause personal information to be collected directly from the individual the information is about unless the information is collected for the purpose of determining suitability for an </w:t>
            </w:r>
            <w:proofErr w:type="spellStart"/>
            <w:r w:rsidRPr="009C654F">
              <w:rPr>
                <w:rFonts w:ascii="Arial" w:hAnsi="Arial" w:cs="Arial"/>
                <w:sz w:val="20"/>
              </w:rPr>
              <w:t>honour</w:t>
            </w:r>
            <w:proofErr w:type="spellEnd"/>
            <w:r w:rsidRPr="009C654F">
              <w:rPr>
                <w:rFonts w:ascii="Arial" w:hAnsi="Arial" w:cs="Arial"/>
                <w:sz w:val="20"/>
              </w:rPr>
              <w:t xml:space="preserve"> or award including an honorary degree, scholarship, prize or bursary; section 27(1)(c.1) amended by 2002-13-6 and 2003-5-3 to 5 (in force March 28, 2003 by B.C. Reg. 125/03).</w:t>
            </w:r>
          </w:p>
        </w:tc>
      </w:tr>
      <w:tr w:rsidR="00A40987" w14:paraId="2D7FFCAA" w14:textId="77777777" w:rsidTr="00D40755">
        <w:trPr>
          <w:trHeight w:hRule="exact" w:val="3907"/>
        </w:trPr>
        <w:tc>
          <w:tcPr>
            <w:tcW w:w="1080" w:type="dxa"/>
            <w:tcBorders>
              <w:top w:val="single" w:sz="6" w:space="0" w:color="000000"/>
              <w:left w:val="single" w:sz="6" w:space="0" w:color="000000"/>
              <w:bottom w:val="single" w:sz="4" w:space="0" w:color="auto"/>
              <w:right w:val="single" w:sz="6" w:space="0" w:color="000000"/>
            </w:tcBorders>
          </w:tcPr>
          <w:p w14:paraId="62ABBD76" w14:textId="77777777" w:rsidR="00A40987" w:rsidRDefault="00A40987" w:rsidP="00A40987">
            <w:pPr>
              <w:pStyle w:val="TableParagraph"/>
              <w:spacing w:before="59"/>
              <w:ind w:left="27"/>
              <w:jc w:val="center"/>
              <w:rPr>
                <w:rFonts w:ascii="Arial"/>
                <w:w w:val="105"/>
                <w:sz w:val="19"/>
              </w:rPr>
            </w:pPr>
            <w:r>
              <w:rPr>
                <w:rFonts w:ascii="Arial"/>
                <w:w w:val="105"/>
                <w:sz w:val="19"/>
              </w:rPr>
              <w:t>34</w:t>
            </w:r>
          </w:p>
        </w:tc>
        <w:tc>
          <w:tcPr>
            <w:tcW w:w="1170" w:type="dxa"/>
            <w:tcBorders>
              <w:top w:val="single" w:sz="6" w:space="0" w:color="000000"/>
              <w:left w:val="single" w:sz="6" w:space="0" w:color="000000"/>
              <w:bottom w:val="single" w:sz="4" w:space="0" w:color="auto"/>
              <w:right w:val="single" w:sz="6" w:space="0" w:color="000000"/>
            </w:tcBorders>
          </w:tcPr>
          <w:p w14:paraId="7190521C" w14:textId="77777777" w:rsidR="00A40987" w:rsidRDefault="00A40987" w:rsidP="00A40987">
            <w:pPr>
              <w:pStyle w:val="TableParagraph"/>
              <w:spacing w:before="59"/>
              <w:ind w:left="323"/>
              <w:rPr>
                <w:rFonts w:ascii="Arial"/>
                <w:w w:val="105"/>
                <w:sz w:val="19"/>
              </w:rPr>
            </w:pPr>
            <w:r>
              <w:rPr>
                <w:rFonts w:ascii="Arial"/>
                <w:w w:val="105"/>
                <w:sz w:val="19"/>
              </w:rPr>
              <w:t>0530</w:t>
            </w:r>
          </w:p>
        </w:tc>
        <w:tc>
          <w:tcPr>
            <w:tcW w:w="7830" w:type="dxa"/>
            <w:tcBorders>
              <w:top w:val="single" w:sz="6" w:space="0" w:color="000000"/>
              <w:left w:val="single" w:sz="6" w:space="0" w:color="000000"/>
              <w:bottom w:val="single" w:sz="4" w:space="0" w:color="auto"/>
              <w:right w:val="single" w:sz="6" w:space="0" w:color="000000"/>
            </w:tcBorders>
          </w:tcPr>
          <w:p w14:paraId="48AAF674" w14:textId="77777777" w:rsidR="00A40987" w:rsidRPr="009C654F" w:rsidRDefault="00A40987" w:rsidP="00A40987">
            <w:pPr>
              <w:pStyle w:val="TableParagraph"/>
              <w:spacing w:before="59" w:line="252" w:lineRule="auto"/>
              <w:ind w:left="138" w:right="78" w:firstLine="14"/>
              <w:jc w:val="both"/>
              <w:rPr>
                <w:rFonts w:ascii="Arial" w:hAnsi="Arial" w:cs="Arial"/>
                <w:sz w:val="20"/>
              </w:rPr>
            </w:pPr>
            <w:r w:rsidRPr="009C654F">
              <w:rPr>
                <w:rFonts w:ascii="Arial" w:hAnsi="Arial" w:cs="Arial"/>
                <w:b/>
                <w:i/>
                <w:sz w:val="20"/>
              </w:rPr>
              <w:t>Community Charter</w:t>
            </w:r>
            <w:r w:rsidRPr="009C654F">
              <w:rPr>
                <w:rFonts w:ascii="Arial" w:hAnsi="Arial" w:cs="Arial"/>
                <w:sz w:val="20"/>
              </w:rPr>
              <w:t>, S.B.C. 2003, c. 26:</w:t>
            </w:r>
          </w:p>
          <w:p w14:paraId="61BDAAC3" w14:textId="77777777" w:rsidR="00A40987" w:rsidRPr="009C654F" w:rsidRDefault="00A40987" w:rsidP="00A40987">
            <w:pPr>
              <w:pStyle w:val="TableParagraph"/>
              <w:spacing w:before="59" w:line="252" w:lineRule="auto"/>
              <w:ind w:left="138" w:right="78" w:firstLine="14"/>
              <w:jc w:val="both"/>
              <w:rPr>
                <w:rFonts w:ascii="Arial" w:hAnsi="Arial" w:cs="Arial"/>
                <w:sz w:val="20"/>
              </w:rPr>
            </w:pPr>
          </w:p>
          <w:p w14:paraId="444CE6E3" w14:textId="77777777" w:rsidR="00A40987" w:rsidRPr="009C654F" w:rsidRDefault="00A40987" w:rsidP="00A40987">
            <w:pPr>
              <w:pStyle w:val="TableParagraph"/>
              <w:spacing w:before="59" w:line="252" w:lineRule="auto"/>
              <w:ind w:left="138" w:right="78" w:firstLine="14"/>
              <w:jc w:val="both"/>
              <w:rPr>
                <w:rFonts w:ascii="Arial" w:hAnsi="Arial" w:cs="Arial"/>
                <w:b/>
                <w:sz w:val="20"/>
              </w:rPr>
            </w:pPr>
            <w:r w:rsidRPr="009C654F">
              <w:rPr>
                <w:rFonts w:ascii="Arial" w:hAnsi="Arial" w:cs="Arial"/>
                <w:b/>
                <w:sz w:val="20"/>
              </w:rPr>
              <w:t>Alternative approval process</w:t>
            </w:r>
          </w:p>
          <w:p w14:paraId="55426975" w14:textId="77777777" w:rsidR="00A40987" w:rsidRPr="009C654F" w:rsidRDefault="00A40987" w:rsidP="00550E6A">
            <w:pPr>
              <w:pStyle w:val="TableParagraph"/>
              <w:numPr>
                <w:ilvl w:val="1"/>
                <w:numId w:val="89"/>
              </w:numPr>
              <w:spacing w:before="59" w:line="252" w:lineRule="auto"/>
              <w:ind w:left="872" w:right="78"/>
              <w:jc w:val="both"/>
              <w:rPr>
                <w:rFonts w:ascii="Arial" w:hAnsi="Arial" w:cs="Arial"/>
                <w:sz w:val="20"/>
              </w:rPr>
            </w:pPr>
            <w:proofErr w:type="gramStart"/>
            <w:r w:rsidRPr="009C654F">
              <w:rPr>
                <w:rFonts w:ascii="Arial" w:hAnsi="Arial" w:cs="Arial"/>
                <w:sz w:val="20"/>
              </w:rPr>
              <w:t>section</w:t>
            </w:r>
            <w:proofErr w:type="gramEnd"/>
            <w:r w:rsidRPr="009C654F">
              <w:rPr>
                <w:rFonts w:ascii="Arial" w:hAnsi="Arial" w:cs="Arial"/>
                <w:sz w:val="20"/>
              </w:rPr>
              <w:t xml:space="preserve"> 86{1) permits approval of the electors by alternative approval process regarding a bylaw, agreement or other matter;</w:t>
            </w:r>
          </w:p>
          <w:p w14:paraId="6FD482EB" w14:textId="77777777" w:rsidR="00A40987" w:rsidRPr="009C654F" w:rsidRDefault="00A40987" w:rsidP="009C654F">
            <w:pPr>
              <w:pStyle w:val="TableParagraph"/>
              <w:spacing w:before="59" w:line="252" w:lineRule="auto"/>
              <w:ind w:right="78" w:firstLine="14"/>
              <w:jc w:val="both"/>
              <w:rPr>
                <w:rFonts w:ascii="Arial" w:hAnsi="Arial" w:cs="Arial"/>
                <w:sz w:val="20"/>
              </w:rPr>
            </w:pPr>
          </w:p>
          <w:p w14:paraId="46AF7445" w14:textId="77777777" w:rsidR="009C654F" w:rsidRDefault="00A40987" w:rsidP="00550E6A">
            <w:pPr>
              <w:pStyle w:val="TableParagraph"/>
              <w:numPr>
                <w:ilvl w:val="1"/>
                <w:numId w:val="89"/>
              </w:numPr>
              <w:spacing w:before="59" w:line="252" w:lineRule="auto"/>
              <w:ind w:left="872" w:right="78"/>
              <w:jc w:val="both"/>
              <w:rPr>
                <w:rFonts w:ascii="Arial" w:hAnsi="Arial" w:cs="Arial"/>
                <w:sz w:val="20"/>
              </w:rPr>
            </w:pPr>
            <w:proofErr w:type="gramStart"/>
            <w:r w:rsidRPr="009C654F">
              <w:rPr>
                <w:rFonts w:ascii="Arial" w:hAnsi="Arial" w:cs="Arial"/>
                <w:sz w:val="20"/>
              </w:rPr>
              <w:t>section</w:t>
            </w:r>
            <w:proofErr w:type="gramEnd"/>
            <w:r w:rsidRPr="009C654F">
              <w:rPr>
                <w:rFonts w:ascii="Arial" w:hAnsi="Arial" w:cs="Arial"/>
                <w:sz w:val="20"/>
              </w:rPr>
              <w:t xml:space="preserve"> 86(3) requires council to: establish elector response forms (and make these forms available at the municipal hall) and make a</w:t>
            </w:r>
            <w:r w:rsidR="009C654F">
              <w:rPr>
                <w:rFonts w:ascii="Arial" w:hAnsi="Arial" w:cs="Arial"/>
                <w:sz w:val="20"/>
              </w:rPr>
              <w:t xml:space="preserve"> </w:t>
            </w:r>
            <w:r w:rsidRPr="009C654F">
              <w:rPr>
                <w:rFonts w:ascii="Arial" w:hAnsi="Arial" w:cs="Arial"/>
                <w:sz w:val="20"/>
              </w:rPr>
              <w:t>fair determination of the total number of electors of the area to which the approval process applies;</w:t>
            </w:r>
          </w:p>
          <w:p w14:paraId="540C617E" w14:textId="77777777" w:rsidR="009C654F" w:rsidRDefault="009C654F" w:rsidP="009C654F">
            <w:pPr>
              <w:pStyle w:val="TableParagraph"/>
              <w:spacing w:before="59" w:line="252" w:lineRule="auto"/>
              <w:ind w:left="872" w:right="78"/>
              <w:jc w:val="both"/>
              <w:rPr>
                <w:rFonts w:ascii="Arial" w:hAnsi="Arial" w:cs="Arial"/>
                <w:sz w:val="20"/>
              </w:rPr>
            </w:pPr>
          </w:p>
          <w:p w14:paraId="7A050439" w14:textId="77777777" w:rsidR="00A40987" w:rsidRPr="009C654F" w:rsidRDefault="00A40987" w:rsidP="00550E6A">
            <w:pPr>
              <w:pStyle w:val="TableParagraph"/>
              <w:numPr>
                <w:ilvl w:val="1"/>
                <w:numId w:val="89"/>
              </w:numPr>
              <w:spacing w:before="59" w:line="252" w:lineRule="auto"/>
              <w:ind w:left="872" w:right="78"/>
              <w:jc w:val="both"/>
              <w:rPr>
                <w:rFonts w:ascii="Arial" w:hAnsi="Arial" w:cs="Arial"/>
                <w:sz w:val="20"/>
              </w:rPr>
            </w:pPr>
            <w:proofErr w:type="gramStart"/>
            <w:r w:rsidRPr="009C654F">
              <w:rPr>
                <w:rFonts w:ascii="Arial" w:hAnsi="Arial" w:cs="Arial"/>
                <w:sz w:val="20"/>
              </w:rPr>
              <w:t>section</w:t>
            </w:r>
            <w:proofErr w:type="gramEnd"/>
            <w:r w:rsidRPr="009C654F">
              <w:rPr>
                <w:rFonts w:ascii="Arial" w:hAnsi="Arial" w:cs="Arial"/>
                <w:sz w:val="20"/>
              </w:rPr>
              <w:t xml:space="preserve"> 86(4) requires council to make available to the public, on </w:t>
            </w:r>
            <w:r w:rsidR="009C654F" w:rsidRPr="009C654F">
              <w:rPr>
                <w:rFonts w:ascii="Arial" w:hAnsi="Arial" w:cs="Arial"/>
                <w:sz w:val="20"/>
              </w:rPr>
              <w:t>request</w:t>
            </w:r>
            <w:r w:rsidRPr="009C654F">
              <w:rPr>
                <w:rFonts w:ascii="Arial" w:hAnsi="Arial" w:cs="Arial"/>
                <w:sz w:val="20"/>
              </w:rPr>
              <w:t xml:space="preserve">, a </w:t>
            </w:r>
            <w:r w:rsidR="009C654F" w:rsidRPr="009C654F">
              <w:rPr>
                <w:rFonts w:ascii="Arial" w:hAnsi="Arial" w:cs="Arial"/>
                <w:sz w:val="20"/>
              </w:rPr>
              <w:t>report</w:t>
            </w:r>
            <w:r w:rsidRPr="009C654F">
              <w:rPr>
                <w:rFonts w:ascii="Arial" w:hAnsi="Arial" w:cs="Arial"/>
                <w:sz w:val="20"/>
              </w:rPr>
              <w:t xml:space="preserve"> </w:t>
            </w:r>
            <w:r w:rsidR="009C654F" w:rsidRPr="009C654F">
              <w:rPr>
                <w:rFonts w:ascii="Arial" w:hAnsi="Arial" w:cs="Arial"/>
                <w:sz w:val="20"/>
              </w:rPr>
              <w:t>regarding</w:t>
            </w:r>
            <w:r w:rsidRPr="009C654F">
              <w:rPr>
                <w:rFonts w:ascii="Arial" w:hAnsi="Arial" w:cs="Arial"/>
                <w:sz w:val="20"/>
              </w:rPr>
              <w:t xml:space="preserve"> the basis on which the determination of</w:t>
            </w:r>
          </w:p>
        </w:tc>
      </w:tr>
    </w:tbl>
    <w:p w14:paraId="220CC646" w14:textId="77777777" w:rsidR="003D4D67" w:rsidRDefault="003D4D67">
      <w:pPr>
        <w:spacing w:line="204" w:lineRule="auto"/>
        <w:rPr>
          <w:rFonts w:ascii="Arial" w:eastAsia="Arial" w:hAnsi="Arial" w:cs="Arial"/>
          <w:sz w:val="19"/>
          <w:szCs w:val="19"/>
        </w:rPr>
        <w:sectPr w:rsidR="003D4D67">
          <w:pgSz w:w="12240" w:h="15840"/>
          <w:pgMar w:top="1040" w:right="1280" w:bottom="1240" w:left="1260" w:header="692" w:footer="1043" w:gutter="0"/>
          <w:cols w:space="720"/>
        </w:sectPr>
      </w:pPr>
    </w:p>
    <w:p w14:paraId="4A3341F5" w14:textId="77777777" w:rsidR="003D4D67" w:rsidRDefault="003D4D67">
      <w:pPr>
        <w:spacing w:before="9"/>
        <w:rPr>
          <w:rFonts w:ascii="Times New Roman" w:eastAsia="Times New Roman" w:hAnsi="Times New Roman" w:cs="Times New Roman"/>
          <w:sz w:val="20"/>
          <w:szCs w:val="20"/>
        </w:rPr>
      </w:pPr>
    </w:p>
    <w:tbl>
      <w:tblPr>
        <w:tblW w:w="9990" w:type="dxa"/>
        <w:tblInd w:w="-155" w:type="dxa"/>
        <w:tblLayout w:type="fixed"/>
        <w:tblCellMar>
          <w:top w:w="115" w:type="dxa"/>
          <w:left w:w="115" w:type="dxa"/>
          <w:bottom w:w="115" w:type="dxa"/>
          <w:right w:w="115" w:type="dxa"/>
        </w:tblCellMar>
        <w:tblLook w:val="01E0" w:firstRow="1" w:lastRow="1" w:firstColumn="1" w:lastColumn="1" w:noHBand="0" w:noVBand="0"/>
      </w:tblPr>
      <w:tblGrid>
        <w:gridCol w:w="1080"/>
        <w:gridCol w:w="1080"/>
        <w:gridCol w:w="7830"/>
      </w:tblGrid>
      <w:tr w:rsidR="003D4D67" w14:paraId="52C942DA" w14:textId="77777777" w:rsidTr="00D40755">
        <w:trPr>
          <w:trHeight w:hRule="exact" w:val="12356"/>
        </w:trPr>
        <w:tc>
          <w:tcPr>
            <w:tcW w:w="1080" w:type="dxa"/>
            <w:tcBorders>
              <w:top w:val="single" w:sz="6" w:space="0" w:color="000000"/>
              <w:left w:val="single" w:sz="6" w:space="0" w:color="000000"/>
              <w:bottom w:val="single" w:sz="6" w:space="0" w:color="000000"/>
              <w:right w:val="single" w:sz="6" w:space="0" w:color="000000"/>
            </w:tcBorders>
          </w:tcPr>
          <w:p w14:paraId="2B763D0E" w14:textId="77777777" w:rsidR="003D4D67" w:rsidRDefault="003D4D67"/>
        </w:tc>
        <w:tc>
          <w:tcPr>
            <w:tcW w:w="1080" w:type="dxa"/>
            <w:tcBorders>
              <w:top w:val="single" w:sz="6" w:space="0" w:color="000000"/>
              <w:left w:val="single" w:sz="6" w:space="0" w:color="000000"/>
              <w:bottom w:val="single" w:sz="6" w:space="0" w:color="000000"/>
              <w:right w:val="single" w:sz="6" w:space="0" w:color="000000"/>
            </w:tcBorders>
          </w:tcPr>
          <w:p w14:paraId="72110EE2" w14:textId="77777777" w:rsidR="003D4D67" w:rsidRDefault="003D4D67"/>
        </w:tc>
        <w:tc>
          <w:tcPr>
            <w:tcW w:w="7830" w:type="dxa"/>
            <w:tcBorders>
              <w:top w:val="single" w:sz="6" w:space="0" w:color="000000"/>
              <w:left w:val="single" w:sz="6" w:space="0" w:color="000000"/>
              <w:bottom w:val="single" w:sz="6" w:space="0" w:color="000000"/>
              <w:right w:val="single" w:sz="6" w:space="0" w:color="000000"/>
            </w:tcBorders>
          </w:tcPr>
          <w:p w14:paraId="1374FB46" w14:textId="77777777" w:rsidR="00732F57" w:rsidRPr="00732F57" w:rsidRDefault="00732F57" w:rsidP="00732F57">
            <w:pPr>
              <w:ind w:left="720"/>
              <w:rPr>
                <w:rFonts w:ascii="Arial" w:hAnsi="Arial" w:cs="Arial"/>
                <w:sz w:val="20"/>
              </w:rPr>
            </w:pPr>
            <w:proofErr w:type="gramStart"/>
            <w:r w:rsidRPr="00732F57">
              <w:rPr>
                <w:rFonts w:ascii="Arial" w:hAnsi="Arial" w:cs="Arial"/>
                <w:sz w:val="20"/>
              </w:rPr>
              <w:t>the</w:t>
            </w:r>
            <w:proofErr w:type="gramEnd"/>
            <w:r w:rsidRPr="00732F57">
              <w:rPr>
                <w:rFonts w:ascii="Arial" w:hAnsi="Arial" w:cs="Arial"/>
                <w:sz w:val="20"/>
              </w:rPr>
              <w:t xml:space="preserve"> total number of electors of the area to which the approval process applies was made;</w:t>
            </w:r>
          </w:p>
          <w:p w14:paraId="09D879FC" w14:textId="77777777" w:rsidR="00732F57" w:rsidRPr="00732F57" w:rsidRDefault="00732F57" w:rsidP="00732F57">
            <w:pPr>
              <w:rPr>
                <w:rFonts w:ascii="Arial" w:hAnsi="Arial" w:cs="Arial"/>
                <w:sz w:val="20"/>
              </w:rPr>
            </w:pPr>
          </w:p>
          <w:p w14:paraId="50CC6BF2" w14:textId="77777777" w:rsidR="00732F57" w:rsidRPr="00732F57" w:rsidRDefault="00732F57" w:rsidP="00732F57">
            <w:pPr>
              <w:pStyle w:val="ListParagraph"/>
              <w:rPr>
                <w:rFonts w:ascii="Arial" w:hAnsi="Arial" w:cs="Arial"/>
                <w:b/>
                <w:sz w:val="20"/>
              </w:rPr>
            </w:pPr>
            <w:r w:rsidRPr="00732F57">
              <w:rPr>
                <w:rFonts w:ascii="Arial" w:hAnsi="Arial" w:cs="Arial"/>
                <w:b/>
                <w:sz w:val="20"/>
              </w:rPr>
              <w:t>Public Notice and Access to Records</w:t>
            </w:r>
          </w:p>
          <w:p w14:paraId="4D5613FB"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94 sets requirements for public notice, including  permitting council to provide notice by the Internet or other electronic means;</w:t>
            </w:r>
          </w:p>
          <w:p w14:paraId="7A4961B1" w14:textId="77777777" w:rsidR="00732F57" w:rsidRPr="00732F57" w:rsidRDefault="00732F57" w:rsidP="00732F57">
            <w:pPr>
              <w:rPr>
                <w:rFonts w:ascii="Arial" w:hAnsi="Arial" w:cs="Arial"/>
                <w:sz w:val="20"/>
              </w:rPr>
            </w:pPr>
          </w:p>
          <w:p w14:paraId="6C35B783"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95 in addition to the public access provided by the Freedom of Information and Protection of Privacy Act, a council may, by bylaw,</w:t>
            </w:r>
          </w:p>
          <w:p w14:paraId="63CE124D"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provide</w:t>
            </w:r>
            <w:proofErr w:type="gramEnd"/>
            <w:r w:rsidRPr="00732F57">
              <w:rPr>
                <w:rFonts w:ascii="Arial" w:hAnsi="Arial" w:cs="Arial"/>
                <w:sz w:val="20"/>
              </w:rPr>
              <w:t xml:space="preserve"> for public access to its records and establish procedures respecting that access;</w:t>
            </w:r>
          </w:p>
          <w:p w14:paraId="73A0FB98" w14:textId="77777777" w:rsidR="00732F57" w:rsidRPr="00732F57" w:rsidRDefault="00732F57" w:rsidP="00732F57">
            <w:pPr>
              <w:rPr>
                <w:rFonts w:ascii="Arial" w:hAnsi="Arial" w:cs="Arial"/>
                <w:sz w:val="20"/>
              </w:rPr>
            </w:pPr>
          </w:p>
          <w:p w14:paraId="01E0FE71"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97(1)(b) requires public inspection of all minutes of council meetings, other than a meeting or part of a meeting that is closed to the</w:t>
            </w:r>
          </w:p>
          <w:p w14:paraId="2F8DF138" w14:textId="77777777" w:rsidR="00732F57" w:rsidRPr="00732F57" w:rsidRDefault="00732F57" w:rsidP="00732F57">
            <w:pPr>
              <w:pStyle w:val="ListParagraph"/>
              <w:ind w:left="720"/>
              <w:rPr>
                <w:rFonts w:ascii="Arial" w:hAnsi="Arial" w:cs="Arial"/>
                <w:sz w:val="20"/>
              </w:rPr>
            </w:pPr>
            <w:proofErr w:type="gramStart"/>
            <w:r w:rsidRPr="00732F57">
              <w:rPr>
                <w:rFonts w:ascii="Arial" w:hAnsi="Arial" w:cs="Arial"/>
                <w:sz w:val="20"/>
              </w:rPr>
              <w:t>public</w:t>
            </w:r>
            <w:proofErr w:type="gramEnd"/>
            <w:r w:rsidRPr="00732F57">
              <w:rPr>
                <w:rFonts w:ascii="Arial" w:hAnsi="Arial" w:cs="Arial"/>
                <w:sz w:val="20"/>
              </w:rPr>
              <w:t>;</w:t>
            </w:r>
          </w:p>
          <w:p w14:paraId="736BC5B6" w14:textId="77777777" w:rsidR="00732F57" w:rsidRPr="00732F57" w:rsidRDefault="00732F57" w:rsidP="00732F57">
            <w:pPr>
              <w:rPr>
                <w:rFonts w:ascii="Arial" w:hAnsi="Arial" w:cs="Arial"/>
                <w:sz w:val="20"/>
              </w:rPr>
            </w:pPr>
          </w:p>
          <w:p w14:paraId="088CDC32" w14:textId="77777777" w:rsid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97(1)(c) requires public inspection of all minutes of meetings of bodies referred to in section 93 (application of rules to  other bodies), other than a meeting or part of a meeting that is closed to the public;</w:t>
            </w:r>
          </w:p>
          <w:p w14:paraId="1EE80E0F" w14:textId="77777777" w:rsidR="00732F57" w:rsidRDefault="00732F57" w:rsidP="00732F57">
            <w:pPr>
              <w:pStyle w:val="ListParagraph"/>
              <w:ind w:left="720"/>
              <w:rPr>
                <w:rFonts w:ascii="Arial" w:hAnsi="Arial" w:cs="Arial"/>
                <w:sz w:val="20"/>
              </w:rPr>
            </w:pPr>
          </w:p>
          <w:p w14:paraId="47700926" w14:textId="77777777" w:rsidR="00732F57" w:rsidRPr="00732F57" w:rsidRDefault="00732F57" w:rsidP="00732F57">
            <w:pPr>
              <w:pStyle w:val="ListParagraph"/>
              <w:rPr>
                <w:rFonts w:ascii="Arial" w:hAnsi="Arial" w:cs="Arial"/>
                <w:b/>
                <w:sz w:val="20"/>
              </w:rPr>
            </w:pPr>
            <w:r w:rsidRPr="00732F57">
              <w:rPr>
                <w:rFonts w:ascii="Arial" w:hAnsi="Arial" w:cs="Arial"/>
                <w:b/>
                <w:sz w:val="20"/>
              </w:rPr>
              <w:t>Procedure Bylaws</w:t>
            </w:r>
          </w:p>
          <w:p w14:paraId="301BDD62"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124(2)(c) requires council to pass bylaws to provide for  the taking of minutes of council meetings and council committee meetings,</w:t>
            </w:r>
          </w:p>
          <w:p w14:paraId="3808C5A1" w14:textId="77777777" w:rsidR="00732F57" w:rsidRPr="00732F57" w:rsidRDefault="00732F57" w:rsidP="00732F57">
            <w:pPr>
              <w:pStyle w:val="ListParagraph"/>
              <w:ind w:left="720"/>
              <w:rPr>
                <w:rFonts w:ascii="Arial" w:hAnsi="Arial" w:cs="Arial"/>
                <w:sz w:val="20"/>
              </w:rPr>
            </w:pPr>
            <w:proofErr w:type="gramStart"/>
            <w:r w:rsidRPr="00732F57">
              <w:rPr>
                <w:rFonts w:ascii="Arial" w:hAnsi="Arial" w:cs="Arial"/>
                <w:sz w:val="20"/>
              </w:rPr>
              <w:t>including</w:t>
            </w:r>
            <w:proofErr w:type="gramEnd"/>
            <w:r w:rsidRPr="00732F57">
              <w:rPr>
                <w:rFonts w:ascii="Arial" w:hAnsi="Arial" w:cs="Arial"/>
                <w:sz w:val="20"/>
              </w:rPr>
              <w:t xml:space="preserve"> requiring certification of those  minutes;</w:t>
            </w:r>
          </w:p>
          <w:p w14:paraId="439280D6" w14:textId="77777777" w:rsidR="00732F57" w:rsidRPr="00732F57" w:rsidRDefault="00732F57" w:rsidP="00732F57">
            <w:pPr>
              <w:rPr>
                <w:rFonts w:ascii="Arial" w:hAnsi="Arial" w:cs="Arial"/>
                <w:sz w:val="20"/>
              </w:rPr>
            </w:pPr>
          </w:p>
          <w:p w14:paraId="6665794B"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148 requires that a municipal officer must be assigned the responsibility to ensure that accurate minutes of the meetings of the</w:t>
            </w:r>
          </w:p>
          <w:p w14:paraId="5DEB0D22" w14:textId="77777777" w:rsidR="00732F57" w:rsidRPr="00732F57" w:rsidRDefault="00732F57" w:rsidP="00732F57">
            <w:pPr>
              <w:pStyle w:val="ListParagraph"/>
              <w:ind w:left="720"/>
              <w:rPr>
                <w:rFonts w:ascii="Arial" w:hAnsi="Arial" w:cs="Arial"/>
                <w:sz w:val="20"/>
              </w:rPr>
            </w:pPr>
            <w:proofErr w:type="gramStart"/>
            <w:r w:rsidRPr="00732F57">
              <w:rPr>
                <w:rFonts w:ascii="Arial" w:hAnsi="Arial" w:cs="Arial"/>
                <w:sz w:val="20"/>
              </w:rPr>
              <w:t>council</w:t>
            </w:r>
            <w:proofErr w:type="gramEnd"/>
            <w:r w:rsidRPr="00732F57">
              <w:rPr>
                <w:rFonts w:ascii="Arial" w:hAnsi="Arial" w:cs="Arial"/>
                <w:sz w:val="20"/>
              </w:rPr>
              <w:t xml:space="preserve"> and council committees are prepared; further this officer must ensure that the minutes, bylaws and other records of the business of the council and council committees are maintained and kept safe and that access is provided to records of the council and council committees, as required by law or authorized by the council;</w:t>
            </w:r>
          </w:p>
          <w:p w14:paraId="1D63B7DB" w14:textId="77777777" w:rsidR="00732F57" w:rsidRPr="00732F57" w:rsidRDefault="00732F57" w:rsidP="00732F57">
            <w:pPr>
              <w:rPr>
                <w:rFonts w:ascii="Arial" w:hAnsi="Arial" w:cs="Arial"/>
                <w:sz w:val="20"/>
              </w:rPr>
            </w:pPr>
          </w:p>
          <w:p w14:paraId="1591129F"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149 requires that a municipal o</w:t>
            </w:r>
            <w:r>
              <w:rPr>
                <w:rFonts w:ascii="Arial" w:hAnsi="Arial" w:cs="Arial"/>
                <w:sz w:val="20"/>
              </w:rPr>
              <w:t xml:space="preserve">fficer must be assigned the </w:t>
            </w:r>
            <w:r w:rsidRPr="00732F57">
              <w:rPr>
                <w:rFonts w:ascii="Arial" w:hAnsi="Arial" w:cs="Arial"/>
                <w:sz w:val="20"/>
              </w:rPr>
              <w:t>responsibility of financial administration, ensuring that accurate</w:t>
            </w:r>
          </w:p>
          <w:p w14:paraId="79840ADE" w14:textId="77777777" w:rsidR="00732F57" w:rsidRPr="00732F57" w:rsidRDefault="00732F57" w:rsidP="00732F57">
            <w:pPr>
              <w:pStyle w:val="ListParagraph"/>
              <w:ind w:left="720"/>
              <w:rPr>
                <w:rFonts w:ascii="Arial" w:hAnsi="Arial" w:cs="Arial"/>
                <w:sz w:val="20"/>
              </w:rPr>
            </w:pPr>
            <w:proofErr w:type="gramStart"/>
            <w:r w:rsidRPr="00732F57">
              <w:rPr>
                <w:rFonts w:ascii="Arial" w:hAnsi="Arial" w:cs="Arial"/>
                <w:sz w:val="20"/>
              </w:rPr>
              <w:t>records</w:t>
            </w:r>
            <w:proofErr w:type="gramEnd"/>
            <w:r w:rsidRPr="00732F57">
              <w:rPr>
                <w:rFonts w:ascii="Arial" w:hAnsi="Arial" w:cs="Arial"/>
                <w:sz w:val="20"/>
              </w:rPr>
              <w:t xml:space="preserve"> and full accounts of the financial affairs of the municipality are prepared, maintained and kept safe;</w:t>
            </w:r>
          </w:p>
          <w:p w14:paraId="59A1CDD3" w14:textId="77777777" w:rsidR="00732F57" w:rsidRPr="00732F57" w:rsidRDefault="00732F57" w:rsidP="00732F57">
            <w:pPr>
              <w:rPr>
                <w:rFonts w:ascii="Arial" w:hAnsi="Arial" w:cs="Arial"/>
                <w:sz w:val="20"/>
              </w:rPr>
            </w:pPr>
          </w:p>
          <w:p w14:paraId="2F61F623" w14:textId="77777777" w:rsidR="00732F57" w:rsidRPr="00732F57"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168(1) at least once a year, council must have prepared a report separately listing the following for each council member by</w:t>
            </w:r>
            <w:r>
              <w:rPr>
                <w:rFonts w:ascii="Arial" w:hAnsi="Arial" w:cs="Arial"/>
                <w:sz w:val="20"/>
              </w:rPr>
              <w:t xml:space="preserve"> </w:t>
            </w:r>
            <w:r w:rsidRPr="00732F57">
              <w:rPr>
                <w:rFonts w:ascii="Arial" w:hAnsi="Arial" w:cs="Arial"/>
                <w:sz w:val="20"/>
              </w:rPr>
              <w:t>name regarding council remuneration, expenses and contracts;</w:t>
            </w:r>
          </w:p>
          <w:p w14:paraId="5C2C786D" w14:textId="77777777" w:rsidR="00732F57" w:rsidRPr="00732F57" w:rsidRDefault="00732F57" w:rsidP="00732F57">
            <w:pPr>
              <w:rPr>
                <w:rFonts w:ascii="Arial" w:hAnsi="Arial" w:cs="Arial"/>
                <w:sz w:val="20"/>
              </w:rPr>
            </w:pPr>
          </w:p>
          <w:p w14:paraId="3114D407" w14:textId="77777777" w:rsidR="00732F57" w:rsidRDefault="00732F57" w:rsidP="00732F57">
            <w:pPr>
              <w:pStyle w:val="ListParagraph"/>
              <w:rPr>
                <w:rFonts w:ascii="Arial" w:hAnsi="Arial" w:cs="Arial"/>
                <w:sz w:val="20"/>
              </w:rPr>
            </w:pPr>
            <w:r w:rsidRPr="00732F57">
              <w:rPr>
                <w:rFonts w:ascii="Arial" w:hAnsi="Arial" w:cs="Arial"/>
                <w:b/>
                <w:i/>
                <w:sz w:val="20"/>
              </w:rPr>
              <w:t>Local Government Act</w:t>
            </w:r>
            <w:r w:rsidRPr="00732F57">
              <w:rPr>
                <w:rFonts w:ascii="Arial" w:hAnsi="Arial" w:cs="Arial"/>
                <w:sz w:val="20"/>
              </w:rPr>
              <w:t>, R.S.B.C. 1996, c. 323</w:t>
            </w:r>
          </w:p>
          <w:p w14:paraId="0716CFA3" w14:textId="77777777" w:rsidR="00D40755" w:rsidRPr="00732F57" w:rsidRDefault="00D40755" w:rsidP="00732F57">
            <w:pPr>
              <w:pStyle w:val="ListParagraph"/>
              <w:rPr>
                <w:rFonts w:ascii="Arial" w:hAnsi="Arial" w:cs="Arial"/>
                <w:sz w:val="20"/>
              </w:rPr>
            </w:pPr>
          </w:p>
          <w:p w14:paraId="11285172" w14:textId="77777777" w:rsidR="003D4D67" w:rsidRPr="009A15DD" w:rsidRDefault="00732F57" w:rsidP="00550E6A">
            <w:pPr>
              <w:pStyle w:val="ListParagraph"/>
              <w:numPr>
                <w:ilvl w:val="0"/>
                <w:numId w:val="90"/>
              </w:numPr>
              <w:rPr>
                <w:rFonts w:ascii="Arial" w:hAnsi="Arial" w:cs="Arial"/>
                <w:sz w:val="20"/>
              </w:rPr>
            </w:pPr>
            <w:proofErr w:type="gramStart"/>
            <w:r w:rsidRPr="00732F57">
              <w:rPr>
                <w:rFonts w:ascii="Arial" w:hAnsi="Arial" w:cs="Arial"/>
                <w:sz w:val="20"/>
              </w:rPr>
              <w:t>section</w:t>
            </w:r>
            <w:proofErr w:type="gramEnd"/>
            <w:r w:rsidRPr="00732F57">
              <w:rPr>
                <w:rFonts w:ascii="Arial" w:hAnsi="Arial" w:cs="Arial"/>
                <w:sz w:val="20"/>
              </w:rPr>
              <w:t xml:space="preserve"> 198 requires that an officer must be assigned the responsibility to ensure that accurate minutes of the meetings of the board and board committees are prepared; further this officer must ensure that the minutes, bylaws and other records of the business of the board and board committees are maintained and kept safe and that access is provided to records of the board and board committees, as required by law or authorized by the board;</w:t>
            </w:r>
          </w:p>
        </w:tc>
      </w:tr>
    </w:tbl>
    <w:p w14:paraId="0E168721" w14:textId="77777777" w:rsidR="00732F57" w:rsidRDefault="00732F57">
      <w:pPr>
        <w:spacing w:line="199" w:lineRule="auto"/>
        <w:rPr>
          <w:rFonts w:ascii="Arial" w:eastAsia="Arial" w:hAnsi="Arial" w:cs="Arial"/>
          <w:sz w:val="28"/>
          <w:szCs w:val="28"/>
        </w:rPr>
      </w:pPr>
    </w:p>
    <w:p w14:paraId="114ABFFA" w14:textId="77777777" w:rsidR="003D4D67" w:rsidRDefault="003D4D67">
      <w:pPr>
        <w:rPr>
          <w:rFonts w:ascii="Times New Roman" w:eastAsia="Times New Roman" w:hAnsi="Times New Roman" w:cs="Times New Roman"/>
          <w:sz w:val="17"/>
          <w:szCs w:val="17"/>
        </w:rPr>
      </w:pPr>
    </w:p>
    <w:tbl>
      <w:tblPr>
        <w:tblW w:w="10080" w:type="dxa"/>
        <w:tblInd w:w="-245" w:type="dxa"/>
        <w:tblLayout w:type="fixed"/>
        <w:tblCellMar>
          <w:top w:w="115" w:type="dxa"/>
          <w:left w:w="115" w:type="dxa"/>
          <w:bottom w:w="115" w:type="dxa"/>
          <w:right w:w="115" w:type="dxa"/>
        </w:tblCellMar>
        <w:tblLook w:val="01E0" w:firstRow="1" w:lastRow="1" w:firstColumn="1" w:lastColumn="1" w:noHBand="0" w:noVBand="0"/>
      </w:tblPr>
      <w:tblGrid>
        <w:gridCol w:w="1170"/>
        <w:gridCol w:w="1080"/>
        <w:gridCol w:w="7830"/>
      </w:tblGrid>
      <w:tr w:rsidR="003D4D67" w14:paraId="63F398EA" w14:textId="77777777" w:rsidTr="00D40755">
        <w:trPr>
          <w:trHeight w:hRule="exact" w:val="4166"/>
        </w:trPr>
        <w:tc>
          <w:tcPr>
            <w:tcW w:w="1170" w:type="dxa"/>
            <w:tcBorders>
              <w:top w:val="single" w:sz="6" w:space="0" w:color="000000"/>
              <w:left w:val="single" w:sz="6" w:space="0" w:color="000000"/>
              <w:bottom w:val="single" w:sz="6" w:space="0" w:color="000000"/>
              <w:right w:val="single" w:sz="6" w:space="0" w:color="000000"/>
            </w:tcBorders>
          </w:tcPr>
          <w:p w14:paraId="7BB39C21" w14:textId="77777777" w:rsidR="003D4D67" w:rsidRDefault="003D4D67"/>
        </w:tc>
        <w:tc>
          <w:tcPr>
            <w:tcW w:w="1080" w:type="dxa"/>
            <w:tcBorders>
              <w:top w:val="single" w:sz="6" w:space="0" w:color="000000"/>
              <w:left w:val="single" w:sz="6" w:space="0" w:color="000000"/>
              <w:bottom w:val="single" w:sz="6" w:space="0" w:color="000000"/>
              <w:right w:val="single" w:sz="4" w:space="0" w:color="auto"/>
            </w:tcBorders>
          </w:tcPr>
          <w:p w14:paraId="347994AD" w14:textId="77777777" w:rsidR="003D4D67" w:rsidRDefault="003D4D67"/>
        </w:tc>
        <w:tc>
          <w:tcPr>
            <w:tcW w:w="7830" w:type="dxa"/>
            <w:tcBorders>
              <w:top w:val="single" w:sz="4" w:space="0" w:color="auto"/>
              <w:left w:val="single" w:sz="4" w:space="0" w:color="auto"/>
              <w:bottom w:val="single" w:sz="4" w:space="0" w:color="auto"/>
              <w:right w:val="single" w:sz="4" w:space="0" w:color="auto"/>
            </w:tcBorders>
          </w:tcPr>
          <w:p w14:paraId="37497FE6" w14:textId="77777777" w:rsidR="003D4D67" w:rsidRPr="009A15DD" w:rsidRDefault="009A15DD" w:rsidP="00550E6A">
            <w:pPr>
              <w:pStyle w:val="TableParagraph"/>
              <w:numPr>
                <w:ilvl w:val="0"/>
                <w:numId w:val="94"/>
              </w:numPr>
              <w:spacing w:before="5" w:line="252" w:lineRule="auto"/>
              <w:ind w:left="803" w:right="153"/>
              <w:rPr>
                <w:rFonts w:ascii="Arial" w:hAnsi="Arial" w:cs="Arial"/>
                <w:sz w:val="20"/>
              </w:rPr>
            </w:pPr>
            <w:r>
              <w:rPr>
                <w:rFonts w:ascii="Arial" w:hAnsi="Arial" w:cs="Arial"/>
                <w:sz w:val="20"/>
              </w:rPr>
              <w:t xml:space="preserve">Section 199 require that an officer must be assigned the responsibility of financial administration, ensuring that accurate </w:t>
            </w:r>
            <w:r w:rsidR="00D47293" w:rsidRPr="009A15DD">
              <w:rPr>
                <w:rFonts w:ascii="Arial" w:hAnsi="Arial" w:cs="Arial"/>
                <w:sz w:val="20"/>
              </w:rPr>
              <w:t>records and full accounts of the financial affairs of the regional district are prepared, maintained and kept safe;</w:t>
            </w:r>
          </w:p>
          <w:p w14:paraId="19BC663C" w14:textId="77777777" w:rsidR="003D4D67" w:rsidRPr="009A15DD" w:rsidRDefault="003D4D67">
            <w:pPr>
              <w:pStyle w:val="TableParagraph"/>
              <w:spacing w:before="4"/>
              <w:rPr>
                <w:rFonts w:ascii="Arial" w:hAnsi="Arial" w:cs="Arial"/>
                <w:sz w:val="20"/>
              </w:rPr>
            </w:pPr>
          </w:p>
          <w:p w14:paraId="6BAAD0CE" w14:textId="77777777" w:rsidR="003D4D67" w:rsidRDefault="00D47293">
            <w:pPr>
              <w:pStyle w:val="TableParagraph"/>
              <w:spacing w:line="249" w:lineRule="auto"/>
              <w:ind w:left="808" w:right="216" w:firstLine="7"/>
              <w:rPr>
                <w:rFonts w:ascii="Arial" w:hAnsi="Arial" w:cs="Arial"/>
                <w:sz w:val="20"/>
              </w:rPr>
            </w:pPr>
            <w:r w:rsidRPr="009A15DD">
              <w:rPr>
                <w:rFonts w:ascii="Arial" w:hAnsi="Arial" w:cs="Arial"/>
                <w:sz w:val="20"/>
              </w:rPr>
              <w:t>(Note: Section 196 of the Local Government Act, R.S.B.C. 1996, c. 323 requires that a regional district board pass a bylaw establishing officer positions regarding the powers set out in section 198 and 199 of the Local Government Act).</w:t>
            </w:r>
          </w:p>
          <w:p w14:paraId="131953D8" w14:textId="77777777" w:rsidR="009A15DD" w:rsidRPr="009A15DD" w:rsidRDefault="009A15DD">
            <w:pPr>
              <w:pStyle w:val="TableParagraph"/>
              <w:spacing w:line="249" w:lineRule="auto"/>
              <w:ind w:left="808" w:right="216" w:firstLine="7"/>
              <w:rPr>
                <w:rFonts w:ascii="Arial" w:hAnsi="Arial" w:cs="Arial"/>
                <w:sz w:val="20"/>
              </w:rPr>
            </w:pPr>
          </w:p>
          <w:p w14:paraId="4DB23340" w14:textId="77777777" w:rsidR="003D4D67" w:rsidRPr="009A15DD" w:rsidRDefault="00D47293" w:rsidP="00550E6A">
            <w:pPr>
              <w:pStyle w:val="TableParagraph"/>
              <w:numPr>
                <w:ilvl w:val="0"/>
                <w:numId w:val="27"/>
              </w:numPr>
              <w:tabs>
                <w:tab w:val="left" w:pos="809"/>
              </w:tabs>
              <w:ind w:hanging="360"/>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236 requires minutes of board meetings to be kept;</w:t>
            </w:r>
          </w:p>
          <w:p w14:paraId="4864F76A" w14:textId="77777777" w:rsidR="003D4D67" w:rsidRPr="009A15DD" w:rsidRDefault="00D47293" w:rsidP="00550E6A">
            <w:pPr>
              <w:pStyle w:val="TableParagraph"/>
              <w:numPr>
                <w:ilvl w:val="0"/>
                <w:numId w:val="27"/>
              </w:numPr>
              <w:tabs>
                <w:tab w:val="left" w:pos="809"/>
              </w:tabs>
              <w:spacing w:before="153"/>
              <w:ind w:left="808" w:hanging="346"/>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237 requires minutes of board committee meetings to be kept;</w:t>
            </w:r>
          </w:p>
          <w:p w14:paraId="64747D30" w14:textId="77777777" w:rsidR="003D4D67" w:rsidRPr="009A15DD" w:rsidRDefault="00D47293" w:rsidP="00550E6A">
            <w:pPr>
              <w:pStyle w:val="TableParagraph"/>
              <w:numPr>
                <w:ilvl w:val="0"/>
                <w:numId w:val="27"/>
              </w:numPr>
              <w:tabs>
                <w:tab w:val="left" w:pos="816"/>
              </w:tabs>
              <w:spacing w:before="186" w:line="204" w:lineRule="auto"/>
              <w:ind w:right="491"/>
              <w:rPr>
                <w:rFonts w:ascii="Arial" w:eastAsia="Arial" w:hAnsi="Arial" w:cs="Arial"/>
                <w:sz w:val="19"/>
                <w:szCs w:val="19"/>
              </w:rPr>
            </w:pPr>
            <w:proofErr w:type="gramStart"/>
            <w:r w:rsidRPr="009A15DD">
              <w:rPr>
                <w:rFonts w:ascii="Arial" w:hAnsi="Arial" w:cs="Arial"/>
                <w:sz w:val="20"/>
              </w:rPr>
              <w:t>section</w:t>
            </w:r>
            <w:proofErr w:type="gramEnd"/>
            <w:r w:rsidRPr="009A15DD">
              <w:rPr>
                <w:rFonts w:ascii="Arial" w:hAnsi="Arial" w:cs="Arial"/>
                <w:sz w:val="20"/>
              </w:rPr>
              <w:t xml:space="preserve"> 898(8) if an advisory planning commission is established, minutes of all of its meetings must be kept and, on request, made</w:t>
            </w:r>
            <w:r w:rsidR="00732F57" w:rsidRPr="009A15DD">
              <w:rPr>
                <w:rFonts w:ascii="Arial" w:hAnsi="Arial" w:cs="Arial"/>
                <w:sz w:val="20"/>
              </w:rPr>
              <w:t xml:space="preserve"> </w:t>
            </w:r>
            <w:r w:rsidRPr="009A15DD">
              <w:rPr>
                <w:rFonts w:ascii="Arial" w:hAnsi="Arial" w:cs="Arial"/>
                <w:sz w:val="20"/>
              </w:rPr>
              <w:t>available to the public</w:t>
            </w:r>
            <w:r w:rsidRPr="009A15DD">
              <w:rPr>
                <w:rFonts w:ascii="Arial" w:hAnsi="Arial" w:cs="Arial"/>
                <w:w w:val="105"/>
                <w:sz w:val="20"/>
              </w:rPr>
              <w:t>.</w:t>
            </w:r>
          </w:p>
        </w:tc>
      </w:tr>
      <w:tr w:rsidR="009B7C99" w14:paraId="12FF4984" w14:textId="77777777" w:rsidTr="00D40755">
        <w:trPr>
          <w:trHeight w:hRule="exact" w:val="8054"/>
        </w:trPr>
        <w:tc>
          <w:tcPr>
            <w:tcW w:w="1170" w:type="dxa"/>
            <w:tcBorders>
              <w:top w:val="single" w:sz="6" w:space="0" w:color="000000"/>
              <w:left w:val="single" w:sz="6" w:space="0" w:color="000000"/>
              <w:bottom w:val="single" w:sz="6" w:space="0" w:color="000000"/>
              <w:right w:val="single" w:sz="6" w:space="0" w:color="000000"/>
            </w:tcBorders>
          </w:tcPr>
          <w:p w14:paraId="133E3A3A" w14:textId="77777777" w:rsidR="009B7C99" w:rsidRDefault="009B7C99" w:rsidP="009B7C99">
            <w:pPr>
              <w:pStyle w:val="TableParagraph"/>
              <w:spacing w:before="5"/>
              <w:ind w:right="1"/>
              <w:jc w:val="center"/>
              <w:rPr>
                <w:rFonts w:ascii="Arial" w:eastAsia="Arial" w:hAnsi="Arial" w:cs="Arial"/>
                <w:sz w:val="19"/>
                <w:szCs w:val="19"/>
              </w:rPr>
            </w:pPr>
            <w:r>
              <w:rPr>
                <w:rFonts w:ascii="Arial"/>
                <w:w w:val="105"/>
                <w:sz w:val="19"/>
              </w:rPr>
              <w:t>35</w:t>
            </w:r>
          </w:p>
        </w:tc>
        <w:tc>
          <w:tcPr>
            <w:tcW w:w="1080" w:type="dxa"/>
            <w:tcBorders>
              <w:top w:val="single" w:sz="6" w:space="0" w:color="000000"/>
              <w:left w:val="single" w:sz="6" w:space="0" w:color="000000"/>
              <w:bottom w:val="single" w:sz="6" w:space="0" w:color="000000"/>
              <w:right w:val="single" w:sz="4" w:space="0" w:color="auto"/>
            </w:tcBorders>
          </w:tcPr>
          <w:p w14:paraId="554C8827" w14:textId="77777777" w:rsidR="009B7C99" w:rsidRDefault="009B7C99" w:rsidP="009B7C99">
            <w:pPr>
              <w:pStyle w:val="TableParagraph"/>
              <w:spacing w:before="5"/>
              <w:ind w:left="309"/>
              <w:rPr>
                <w:rFonts w:ascii="Arial" w:eastAsia="Arial" w:hAnsi="Arial" w:cs="Arial"/>
                <w:sz w:val="19"/>
                <w:szCs w:val="19"/>
              </w:rPr>
            </w:pPr>
            <w:r>
              <w:rPr>
                <w:rFonts w:ascii="Arial"/>
                <w:w w:val="105"/>
                <w:sz w:val="19"/>
              </w:rPr>
              <w:t>0540</w:t>
            </w:r>
          </w:p>
        </w:tc>
        <w:tc>
          <w:tcPr>
            <w:tcW w:w="7830" w:type="dxa"/>
            <w:tcBorders>
              <w:top w:val="single" w:sz="4" w:space="0" w:color="auto"/>
              <w:left w:val="single" w:sz="4" w:space="0" w:color="auto"/>
              <w:bottom w:val="single" w:sz="4" w:space="0" w:color="auto"/>
              <w:right w:val="single" w:sz="4" w:space="0" w:color="auto"/>
            </w:tcBorders>
          </w:tcPr>
          <w:p w14:paraId="74102C23" w14:textId="77777777" w:rsidR="009B7C99" w:rsidRPr="009A15DD" w:rsidRDefault="009B7C99" w:rsidP="009B7C99">
            <w:pPr>
              <w:pStyle w:val="TableParagraph"/>
              <w:spacing w:before="5" w:line="252" w:lineRule="auto"/>
              <w:ind w:right="153"/>
              <w:rPr>
                <w:rFonts w:ascii="Arial" w:hAnsi="Arial" w:cs="Arial"/>
                <w:w w:val="105"/>
                <w:sz w:val="20"/>
                <w:szCs w:val="20"/>
              </w:rPr>
            </w:pPr>
            <w:r w:rsidRPr="009A15DD">
              <w:rPr>
                <w:rFonts w:ascii="Arial" w:hAnsi="Arial" w:cs="Arial"/>
                <w:b/>
                <w:w w:val="105"/>
                <w:sz w:val="20"/>
                <w:szCs w:val="20"/>
              </w:rPr>
              <w:t>Community Charter</w:t>
            </w:r>
            <w:r w:rsidRPr="009A15DD">
              <w:rPr>
                <w:rFonts w:ascii="Arial" w:hAnsi="Arial" w:cs="Arial"/>
                <w:w w:val="105"/>
                <w:sz w:val="20"/>
                <w:szCs w:val="20"/>
              </w:rPr>
              <w:t>, S.B.C. 2003, c. 26:</w:t>
            </w:r>
          </w:p>
          <w:p w14:paraId="2B7A311A" w14:textId="77777777" w:rsidR="009B7C99" w:rsidRPr="009A15DD" w:rsidRDefault="009B7C99" w:rsidP="009B7C99">
            <w:pPr>
              <w:pStyle w:val="TableParagraph"/>
              <w:spacing w:before="5" w:line="252" w:lineRule="auto"/>
              <w:ind w:left="808" w:right="153" w:firstLine="7"/>
              <w:rPr>
                <w:rFonts w:ascii="Arial" w:hAnsi="Arial" w:cs="Arial"/>
                <w:w w:val="105"/>
                <w:sz w:val="20"/>
                <w:szCs w:val="20"/>
              </w:rPr>
            </w:pPr>
          </w:p>
          <w:p w14:paraId="09BA8BFD" w14:textId="77777777" w:rsidR="009B7C99" w:rsidRPr="009A15DD" w:rsidRDefault="009B7C99" w:rsidP="009B7C99">
            <w:pPr>
              <w:pStyle w:val="TableParagraph"/>
              <w:spacing w:before="5" w:line="252" w:lineRule="auto"/>
              <w:ind w:right="153" w:firstLine="7"/>
              <w:rPr>
                <w:rFonts w:ascii="Arial" w:hAnsi="Arial" w:cs="Arial"/>
                <w:b/>
                <w:w w:val="105"/>
                <w:sz w:val="20"/>
                <w:szCs w:val="20"/>
              </w:rPr>
            </w:pPr>
            <w:r w:rsidRPr="009A15DD">
              <w:rPr>
                <w:rFonts w:ascii="Arial" w:hAnsi="Arial" w:cs="Arial"/>
                <w:b/>
                <w:w w:val="105"/>
                <w:sz w:val="20"/>
                <w:szCs w:val="20"/>
              </w:rPr>
              <w:t>Alternative approval process</w:t>
            </w:r>
          </w:p>
          <w:p w14:paraId="54991EB5" w14:textId="77777777" w:rsidR="009B7C99" w:rsidRPr="009A15DD" w:rsidRDefault="009B7C99" w:rsidP="00550E6A">
            <w:pPr>
              <w:pStyle w:val="TableParagraph"/>
              <w:numPr>
                <w:ilvl w:val="0"/>
                <w:numId w:val="91"/>
              </w:numPr>
              <w:spacing w:before="5" w:line="252" w:lineRule="auto"/>
              <w:ind w:left="727"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86(1) permits approval of the electors by alternative approval process regarding a bylaw, agreement or other matter;</w:t>
            </w:r>
          </w:p>
          <w:p w14:paraId="113BEFA1" w14:textId="77777777" w:rsidR="009B7C99" w:rsidRPr="009A15DD" w:rsidRDefault="009B7C99" w:rsidP="009B7C99">
            <w:pPr>
              <w:pStyle w:val="TableParagraph"/>
              <w:spacing w:before="5" w:line="252" w:lineRule="auto"/>
              <w:ind w:left="727" w:right="153"/>
              <w:rPr>
                <w:rFonts w:ascii="Arial" w:hAnsi="Arial" w:cs="Arial"/>
                <w:w w:val="105"/>
                <w:sz w:val="20"/>
                <w:szCs w:val="20"/>
              </w:rPr>
            </w:pPr>
          </w:p>
          <w:p w14:paraId="4364C037" w14:textId="77777777" w:rsidR="009B7C99" w:rsidRPr="009A15DD" w:rsidRDefault="009B7C99" w:rsidP="00550E6A">
            <w:pPr>
              <w:pStyle w:val="TableParagraph"/>
              <w:numPr>
                <w:ilvl w:val="0"/>
                <w:numId w:val="91"/>
              </w:numPr>
              <w:spacing w:before="5" w:line="252" w:lineRule="auto"/>
              <w:ind w:left="727"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86(3) requires council to: establish elector response forms (and make these forms available at the municipal hall) and make a fair determination of the total number of electors of the area to which the approval process applies;</w:t>
            </w:r>
          </w:p>
          <w:p w14:paraId="0B2ED7D3" w14:textId="77777777" w:rsidR="009B7C99" w:rsidRPr="009A15DD" w:rsidRDefault="009B7C99" w:rsidP="009B7C99">
            <w:pPr>
              <w:pStyle w:val="TableParagraph"/>
              <w:spacing w:before="5" w:line="252" w:lineRule="auto"/>
              <w:ind w:left="727" w:right="153"/>
              <w:rPr>
                <w:rFonts w:ascii="Arial" w:hAnsi="Arial" w:cs="Arial"/>
                <w:sz w:val="20"/>
              </w:rPr>
            </w:pPr>
          </w:p>
          <w:p w14:paraId="1F1A64F7" w14:textId="77777777" w:rsidR="009B7C99" w:rsidRPr="009A15DD" w:rsidRDefault="009B7C99" w:rsidP="00550E6A">
            <w:pPr>
              <w:pStyle w:val="TableParagraph"/>
              <w:numPr>
                <w:ilvl w:val="0"/>
                <w:numId w:val="91"/>
              </w:numPr>
              <w:spacing w:before="5" w:line="252" w:lineRule="auto"/>
              <w:ind w:left="727"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86(4) requires council to make available to the public, on request, a report regarding the basis on which the determination of the total number of electors of the area to which the approval process applies was made;</w:t>
            </w:r>
          </w:p>
          <w:p w14:paraId="52A00AC1" w14:textId="77777777" w:rsidR="009B7C99" w:rsidRPr="009A15DD" w:rsidRDefault="009B7C99" w:rsidP="009B7C99">
            <w:pPr>
              <w:pStyle w:val="TableParagraph"/>
              <w:spacing w:before="5" w:line="252" w:lineRule="auto"/>
              <w:ind w:left="634" w:right="153" w:firstLine="7"/>
              <w:rPr>
                <w:rFonts w:ascii="Arial" w:hAnsi="Arial" w:cs="Arial"/>
                <w:b/>
                <w:w w:val="105"/>
                <w:sz w:val="20"/>
                <w:szCs w:val="20"/>
              </w:rPr>
            </w:pPr>
          </w:p>
          <w:p w14:paraId="60C982B3" w14:textId="77777777" w:rsidR="009B7C99" w:rsidRPr="009A15DD" w:rsidRDefault="009B7C99" w:rsidP="009B7C99">
            <w:pPr>
              <w:pStyle w:val="TableParagraph"/>
              <w:spacing w:before="5" w:line="252" w:lineRule="auto"/>
              <w:ind w:right="153" w:firstLine="7"/>
              <w:rPr>
                <w:rFonts w:ascii="Arial" w:hAnsi="Arial" w:cs="Arial"/>
                <w:b/>
                <w:w w:val="105"/>
                <w:sz w:val="20"/>
                <w:szCs w:val="20"/>
              </w:rPr>
            </w:pPr>
            <w:r w:rsidRPr="009A15DD">
              <w:rPr>
                <w:rFonts w:ascii="Arial" w:hAnsi="Arial" w:cs="Arial"/>
                <w:b/>
                <w:w w:val="105"/>
                <w:sz w:val="20"/>
                <w:szCs w:val="20"/>
              </w:rPr>
              <w:t>Public Notice and Access to Records</w:t>
            </w:r>
          </w:p>
          <w:p w14:paraId="2DA7FF25" w14:textId="77777777" w:rsidR="009B7C99" w:rsidRPr="009A15DD" w:rsidRDefault="009B7C99" w:rsidP="00550E6A">
            <w:pPr>
              <w:pStyle w:val="TableParagraph"/>
              <w:numPr>
                <w:ilvl w:val="0"/>
                <w:numId w:val="92"/>
              </w:numPr>
              <w:spacing w:before="5" w:line="252" w:lineRule="auto"/>
              <w:ind w:left="727"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94 sets requirements for public notice, including  permitting council to provide notice by the Internet or other electronic means;</w:t>
            </w:r>
          </w:p>
          <w:p w14:paraId="20F3FA6C" w14:textId="77777777" w:rsidR="009B7C99" w:rsidRPr="009A15DD" w:rsidRDefault="009B7C99" w:rsidP="009B7C99">
            <w:pPr>
              <w:pStyle w:val="TableParagraph"/>
              <w:spacing w:before="5" w:line="252" w:lineRule="auto"/>
              <w:ind w:left="727" w:right="153"/>
              <w:rPr>
                <w:rFonts w:ascii="Arial" w:hAnsi="Arial" w:cs="Arial"/>
                <w:sz w:val="20"/>
              </w:rPr>
            </w:pPr>
          </w:p>
          <w:p w14:paraId="4ADABBC1" w14:textId="77777777" w:rsidR="009B7C99" w:rsidRDefault="009B7C99" w:rsidP="00550E6A">
            <w:pPr>
              <w:pStyle w:val="TableParagraph"/>
              <w:numPr>
                <w:ilvl w:val="0"/>
                <w:numId w:val="92"/>
              </w:numPr>
              <w:spacing w:before="5" w:line="252" w:lineRule="auto"/>
              <w:ind w:left="727"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95 in addition to the public access provided by the Freedom of Information and Protection of Privacy Act, a council may, by bylaw, provide for public access to its records and establish procedures respecting that access;</w:t>
            </w:r>
          </w:p>
          <w:p w14:paraId="4461AFA2" w14:textId="77777777" w:rsidR="009B7C99" w:rsidRPr="009A15DD" w:rsidRDefault="009B7C99" w:rsidP="009B7C99">
            <w:pPr>
              <w:pStyle w:val="TableParagraph"/>
              <w:spacing w:before="5" w:line="252" w:lineRule="auto"/>
              <w:ind w:left="727" w:right="153"/>
              <w:rPr>
                <w:rFonts w:ascii="Arial" w:hAnsi="Arial" w:cs="Arial"/>
                <w:sz w:val="20"/>
              </w:rPr>
            </w:pPr>
          </w:p>
          <w:p w14:paraId="729BAF7E" w14:textId="77777777" w:rsidR="009B7C99" w:rsidRDefault="009B7C99" w:rsidP="00550E6A">
            <w:pPr>
              <w:pStyle w:val="TableParagraph"/>
              <w:numPr>
                <w:ilvl w:val="0"/>
                <w:numId w:val="92"/>
              </w:numPr>
              <w:spacing w:before="5" w:line="252" w:lineRule="auto"/>
              <w:ind w:left="727"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97(1)(b) requires public inspection of all minutes of council meetings, other than a meeting or part of a meeting that is closed to the public;</w:t>
            </w:r>
          </w:p>
          <w:p w14:paraId="59A86637" w14:textId="77777777" w:rsidR="009B7C99" w:rsidRPr="009A15DD" w:rsidRDefault="009B7C99" w:rsidP="009B7C99">
            <w:pPr>
              <w:pStyle w:val="TableParagraph"/>
              <w:spacing w:before="5" w:line="252" w:lineRule="auto"/>
              <w:ind w:left="727" w:right="153"/>
              <w:rPr>
                <w:rFonts w:ascii="Arial" w:hAnsi="Arial" w:cs="Arial"/>
                <w:sz w:val="20"/>
              </w:rPr>
            </w:pPr>
          </w:p>
          <w:p w14:paraId="2C66261F" w14:textId="77777777" w:rsidR="009B7C99" w:rsidRDefault="009B7C99" w:rsidP="00550E6A">
            <w:pPr>
              <w:pStyle w:val="TableParagraph"/>
              <w:numPr>
                <w:ilvl w:val="0"/>
                <w:numId w:val="92"/>
              </w:numPr>
              <w:spacing w:before="5" w:line="252" w:lineRule="auto"/>
              <w:ind w:left="727"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97(1)(c) requires public inspection of all minutes of meetings of bodies referred to in section 93 (application of rules to other bodies),other than a meeting or part of a meeting that is closed to the  public;</w:t>
            </w:r>
          </w:p>
          <w:p w14:paraId="65D13A71" w14:textId="77777777" w:rsidR="009B7C99" w:rsidRPr="009A15DD" w:rsidRDefault="009B7C99" w:rsidP="009B7C99">
            <w:pPr>
              <w:pStyle w:val="TableParagraph"/>
              <w:spacing w:before="5" w:line="252" w:lineRule="auto"/>
              <w:ind w:left="727" w:right="153"/>
              <w:rPr>
                <w:rFonts w:ascii="Arial" w:hAnsi="Arial" w:cs="Arial"/>
                <w:sz w:val="20"/>
              </w:rPr>
            </w:pPr>
          </w:p>
          <w:p w14:paraId="26BBF052" w14:textId="77777777" w:rsidR="009B7C99" w:rsidRPr="009A15DD" w:rsidRDefault="009B7C99" w:rsidP="00D40755">
            <w:pPr>
              <w:pStyle w:val="TableParagraph"/>
              <w:spacing w:before="5" w:line="252" w:lineRule="auto"/>
              <w:ind w:right="153" w:firstLine="7"/>
              <w:rPr>
                <w:rFonts w:ascii="Arial" w:hAnsi="Arial" w:cs="Arial"/>
                <w:w w:val="105"/>
                <w:sz w:val="20"/>
                <w:szCs w:val="20"/>
              </w:rPr>
            </w:pPr>
          </w:p>
        </w:tc>
      </w:tr>
      <w:tr w:rsidR="00732F57" w14:paraId="07C2F577" w14:textId="77777777" w:rsidTr="00270F8B">
        <w:trPr>
          <w:trHeight w:hRule="exact" w:val="12729"/>
        </w:trPr>
        <w:tc>
          <w:tcPr>
            <w:tcW w:w="1170" w:type="dxa"/>
            <w:tcBorders>
              <w:top w:val="single" w:sz="6" w:space="0" w:color="000000"/>
              <w:left w:val="single" w:sz="6" w:space="0" w:color="000000"/>
              <w:bottom w:val="single" w:sz="6" w:space="0" w:color="000000"/>
              <w:right w:val="single" w:sz="6" w:space="0" w:color="000000"/>
            </w:tcBorders>
          </w:tcPr>
          <w:p w14:paraId="66B40A9E" w14:textId="77777777" w:rsidR="00732F57" w:rsidRDefault="00732F57" w:rsidP="00732F57">
            <w:pPr>
              <w:pStyle w:val="TableParagraph"/>
              <w:spacing w:before="5"/>
              <w:ind w:right="1"/>
              <w:jc w:val="center"/>
              <w:rPr>
                <w:rFonts w:ascii="Arial" w:eastAsia="Arial" w:hAnsi="Arial" w:cs="Arial"/>
                <w:sz w:val="19"/>
                <w:szCs w:val="19"/>
              </w:rPr>
            </w:pPr>
          </w:p>
        </w:tc>
        <w:tc>
          <w:tcPr>
            <w:tcW w:w="1080" w:type="dxa"/>
            <w:tcBorders>
              <w:top w:val="single" w:sz="6" w:space="0" w:color="000000"/>
              <w:left w:val="single" w:sz="6" w:space="0" w:color="000000"/>
              <w:bottom w:val="single" w:sz="6" w:space="0" w:color="000000"/>
              <w:right w:val="single" w:sz="4" w:space="0" w:color="auto"/>
            </w:tcBorders>
          </w:tcPr>
          <w:p w14:paraId="24083C0C" w14:textId="77777777" w:rsidR="00732F57" w:rsidRDefault="00732F57" w:rsidP="00732F57">
            <w:pPr>
              <w:pStyle w:val="TableParagraph"/>
              <w:spacing w:before="5"/>
              <w:ind w:left="309"/>
              <w:rPr>
                <w:rFonts w:ascii="Arial" w:eastAsia="Arial" w:hAnsi="Arial" w:cs="Arial"/>
                <w:sz w:val="19"/>
                <w:szCs w:val="19"/>
              </w:rPr>
            </w:pPr>
          </w:p>
        </w:tc>
        <w:tc>
          <w:tcPr>
            <w:tcW w:w="7830" w:type="dxa"/>
            <w:tcBorders>
              <w:top w:val="single" w:sz="4" w:space="0" w:color="auto"/>
              <w:left w:val="single" w:sz="4" w:space="0" w:color="auto"/>
              <w:bottom w:val="single" w:sz="4" w:space="0" w:color="auto"/>
              <w:right w:val="single" w:sz="4" w:space="0" w:color="auto"/>
            </w:tcBorders>
          </w:tcPr>
          <w:p w14:paraId="6AF45A5E" w14:textId="77777777" w:rsidR="00D40755" w:rsidRDefault="00D40755" w:rsidP="00D40755">
            <w:pPr>
              <w:pStyle w:val="TableParagraph"/>
              <w:spacing w:before="5" w:line="252" w:lineRule="auto"/>
              <w:ind w:right="153" w:firstLine="7"/>
              <w:rPr>
                <w:rFonts w:ascii="Arial" w:hAnsi="Arial" w:cs="Arial"/>
                <w:b/>
                <w:sz w:val="20"/>
              </w:rPr>
            </w:pPr>
            <w:r w:rsidRPr="009A15DD">
              <w:rPr>
                <w:rFonts w:ascii="Arial" w:hAnsi="Arial" w:cs="Arial"/>
                <w:b/>
                <w:sz w:val="20"/>
              </w:rPr>
              <w:t>Procedure Bylaws</w:t>
            </w:r>
          </w:p>
          <w:p w14:paraId="3B3BC953" w14:textId="77777777" w:rsidR="00D40755" w:rsidRPr="009B7C99" w:rsidRDefault="00D40755" w:rsidP="00D40755">
            <w:pPr>
              <w:pStyle w:val="TableParagraph"/>
              <w:spacing w:before="5" w:line="252" w:lineRule="auto"/>
              <w:ind w:left="811" w:right="153"/>
              <w:rPr>
                <w:rFonts w:ascii="Arial" w:hAnsi="Arial" w:cs="Arial"/>
                <w:w w:val="105"/>
                <w:sz w:val="20"/>
                <w:szCs w:val="20"/>
              </w:rPr>
            </w:pPr>
          </w:p>
          <w:p w14:paraId="7FA754AF" w14:textId="77777777" w:rsidR="00D40755" w:rsidRDefault="00D40755" w:rsidP="00550E6A">
            <w:pPr>
              <w:pStyle w:val="TableParagraph"/>
              <w:numPr>
                <w:ilvl w:val="0"/>
                <w:numId w:val="96"/>
              </w:numPr>
              <w:spacing w:before="5" w:line="252" w:lineRule="auto"/>
              <w:ind w:right="153"/>
              <w:rPr>
                <w:rFonts w:ascii="Arial" w:hAnsi="Arial" w:cs="Arial"/>
                <w:sz w:val="20"/>
              </w:rPr>
            </w:pPr>
            <w:proofErr w:type="gramStart"/>
            <w:r w:rsidRPr="009A15DD">
              <w:rPr>
                <w:rFonts w:ascii="Arial" w:hAnsi="Arial" w:cs="Arial"/>
                <w:sz w:val="20"/>
              </w:rPr>
              <w:t>section</w:t>
            </w:r>
            <w:proofErr w:type="gramEnd"/>
            <w:r w:rsidRPr="009A15DD">
              <w:rPr>
                <w:rFonts w:ascii="Arial" w:hAnsi="Arial" w:cs="Arial"/>
                <w:sz w:val="20"/>
              </w:rPr>
              <w:t xml:space="preserve"> 124(2)(c) requires council to pass bylaws to provide for  the taking of minutes of council meetings and council</w:t>
            </w:r>
            <w:r w:rsidRPr="009B7C99">
              <w:rPr>
                <w:rFonts w:ascii="Arial" w:hAnsi="Arial" w:cs="Arial"/>
                <w:sz w:val="20"/>
              </w:rPr>
              <w:t xml:space="preserve"> committee meetings including requiring certification of those minutes;</w:t>
            </w:r>
          </w:p>
          <w:p w14:paraId="5168AE1E" w14:textId="77777777" w:rsidR="00D40755" w:rsidRDefault="00D40755" w:rsidP="00D40755">
            <w:pPr>
              <w:pStyle w:val="TableParagraph"/>
              <w:spacing w:before="5" w:line="252" w:lineRule="auto"/>
              <w:ind w:left="811" w:right="153"/>
              <w:rPr>
                <w:rFonts w:ascii="Arial" w:hAnsi="Arial" w:cs="Arial"/>
                <w:sz w:val="20"/>
              </w:rPr>
            </w:pPr>
          </w:p>
          <w:p w14:paraId="37EC8825" w14:textId="77777777" w:rsidR="009B7C99" w:rsidRPr="009B7C99" w:rsidRDefault="009B7C99" w:rsidP="00550E6A">
            <w:pPr>
              <w:pStyle w:val="TableParagraph"/>
              <w:numPr>
                <w:ilvl w:val="0"/>
                <w:numId w:val="93"/>
              </w:numPr>
              <w:spacing w:before="5" w:line="252" w:lineRule="auto"/>
              <w:ind w:left="811" w:right="153"/>
              <w:rPr>
                <w:rFonts w:ascii="Arial" w:hAnsi="Arial" w:cs="Arial"/>
                <w:sz w:val="20"/>
              </w:rPr>
            </w:pPr>
            <w:proofErr w:type="gramStart"/>
            <w:r w:rsidRPr="009B7C99">
              <w:rPr>
                <w:rFonts w:ascii="Arial" w:hAnsi="Arial" w:cs="Arial"/>
                <w:sz w:val="20"/>
              </w:rPr>
              <w:t>section</w:t>
            </w:r>
            <w:proofErr w:type="gramEnd"/>
            <w:r w:rsidRPr="009B7C99">
              <w:rPr>
                <w:rFonts w:ascii="Arial" w:hAnsi="Arial" w:cs="Arial"/>
                <w:sz w:val="20"/>
              </w:rPr>
              <w:t xml:space="preserve"> 148 requires that a municipal officer must be assigned the responsibility to ensure that accurate minutes of the meetings of the council and council committees are prepared; further this officer must ensure that the minutes, bylaws and other records of the business of the council and council committees are maintained and kept safe and that access is provided to records of the council and council committees, as required by law or authorized by the council;</w:t>
            </w:r>
          </w:p>
          <w:p w14:paraId="082FC5B7" w14:textId="77777777" w:rsidR="009B7C99" w:rsidRPr="00D40755" w:rsidRDefault="009B7C99" w:rsidP="009B7C99">
            <w:pPr>
              <w:pStyle w:val="TableParagraph"/>
              <w:spacing w:before="5" w:line="252" w:lineRule="auto"/>
              <w:ind w:left="811" w:right="153"/>
              <w:rPr>
                <w:rFonts w:ascii="Arial" w:hAnsi="Arial" w:cs="Arial"/>
                <w:sz w:val="20"/>
              </w:rPr>
            </w:pPr>
          </w:p>
          <w:p w14:paraId="2BC0C1E4" w14:textId="77777777" w:rsidR="009B7C99" w:rsidRPr="009B7C99" w:rsidRDefault="009B7C99" w:rsidP="00550E6A">
            <w:pPr>
              <w:pStyle w:val="TableParagraph"/>
              <w:numPr>
                <w:ilvl w:val="0"/>
                <w:numId w:val="93"/>
              </w:numPr>
              <w:spacing w:before="5" w:line="252" w:lineRule="auto"/>
              <w:ind w:left="811" w:right="153"/>
              <w:rPr>
                <w:rFonts w:ascii="Arial" w:hAnsi="Arial" w:cs="Arial"/>
                <w:sz w:val="20"/>
              </w:rPr>
            </w:pPr>
            <w:proofErr w:type="gramStart"/>
            <w:r w:rsidRPr="009B7C99">
              <w:rPr>
                <w:rFonts w:ascii="Arial" w:hAnsi="Arial" w:cs="Arial"/>
                <w:sz w:val="20"/>
              </w:rPr>
              <w:t>section</w:t>
            </w:r>
            <w:proofErr w:type="gramEnd"/>
            <w:r w:rsidRPr="009B7C99">
              <w:rPr>
                <w:rFonts w:ascii="Arial" w:hAnsi="Arial" w:cs="Arial"/>
                <w:sz w:val="20"/>
              </w:rPr>
              <w:t xml:space="preserve"> 149 requires that a municipal officer must be assigned the responsibility of financial administration, ensuring that accurate records and full accounts of the financial affairs of the municipality are prepared, maintained and kept safe;</w:t>
            </w:r>
          </w:p>
          <w:p w14:paraId="1CDB1B73" w14:textId="77777777" w:rsidR="009B7C99" w:rsidRPr="009B7C99" w:rsidRDefault="009B7C99" w:rsidP="009B7C99">
            <w:pPr>
              <w:pStyle w:val="TableParagraph"/>
              <w:spacing w:before="5" w:line="252" w:lineRule="auto"/>
              <w:ind w:left="811" w:right="153"/>
              <w:rPr>
                <w:rFonts w:ascii="Arial" w:hAnsi="Arial" w:cs="Arial"/>
                <w:sz w:val="20"/>
              </w:rPr>
            </w:pPr>
          </w:p>
          <w:p w14:paraId="1CB8D988" w14:textId="77777777" w:rsidR="009B7C99" w:rsidRDefault="009B7C99" w:rsidP="00550E6A">
            <w:pPr>
              <w:pStyle w:val="TableParagraph"/>
              <w:numPr>
                <w:ilvl w:val="0"/>
                <w:numId w:val="93"/>
              </w:numPr>
              <w:spacing w:before="5" w:line="252" w:lineRule="auto"/>
              <w:ind w:left="811" w:right="153"/>
              <w:rPr>
                <w:rFonts w:ascii="Arial" w:hAnsi="Arial" w:cs="Arial"/>
                <w:sz w:val="20"/>
              </w:rPr>
            </w:pPr>
            <w:proofErr w:type="gramStart"/>
            <w:r w:rsidRPr="009B7C99">
              <w:rPr>
                <w:rFonts w:ascii="Arial" w:hAnsi="Arial" w:cs="Arial"/>
                <w:sz w:val="20"/>
              </w:rPr>
              <w:t>section</w:t>
            </w:r>
            <w:proofErr w:type="gramEnd"/>
            <w:r w:rsidRPr="009B7C99">
              <w:rPr>
                <w:rFonts w:ascii="Arial" w:hAnsi="Arial" w:cs="Arial"/>
                <w:sz w:val="20"/>
              </w:rPr>
              <w:t xml:space="preserve"> 168(1) at least once a year, council must have prepared a report separately listing the following for each council member by name regarding council remuneration, expenses and contracts;</w:t>
            </w:r>
          </w:p>
          <w:p w14:paraId="7A7DE635" w14:textId="77777777" w:rsidR="009B7C99" w:rsidRPr="009B7C99" w:rsidRDefault="009B7C99" w:rsidP="009B7C99">
            <w:pPr>
              <w:pStyle w:val="TableParagraph"/>
              <w:spacing w:before="5" w:line="252" w:lineRule="auto"/>
              <w:ind w:left="811" w:right="153"/>
              <w:rPr>
                <w:rFonts w:ascii="Arial" w:hAnsi="Arial" w:cs="Arial"/>
                <w:sz w:val="20"/>
              </w:rPr>
            </w:pPr>
          </w:p>
          <w:p w14:paraId="4AF57B1C" w14:textId="77777777" w:rsidR="009B7C99" w:rsidRPr="00D40755" w:rsidRDefault="009B7C99" w:rsidP="009B7C99">
            <w:pPr>
              <w:pStyle w:val="TableParagraph"/>
              <w:ind w:left="122"/>
              <w:rPr>
                <w:rFonts w:ascii="Arial" w:hAnsi="Arial" w:cs="Arial"/>
                <w:sz w:val="20"/>
              </w:rPr>
            </w:pPr>
            <w:r w:rsidRPr="00D40755">
              <w:rPr>
                <w:rFonts w:ascii="Arial" w:hAnsi="Arial" w:cs="Arial"/>
                <w:b/>
                <w:i/>
                <w:sz w:val="20"/>
              </w:rPr>
              <w:t>Local Government Act</w:t>
            </w:r>
            <w:r w:rsidRPr="00D40755">
              <w:rPr>
                <w:rFonts w:ascii="Arial" w:hAnsi="Arial" w:cs="Arial"/>
                <w:sz w:val="20"/>
              </w:rPr>
              <w:t>, R.S.B.C. 1996, c. 323</w:t>
            </w:r>
          </w:p>
          <w:p w14:paraId="4680C4C0" w14:textId="77777777" w:rsidR="009B7C99" w:rsidRPr="00D40755" w:rsidRDefault="009B7C99" w:rsidP="009B7C99">
            <w:pPr>
              <w:pStyle w:val="TableParagraph"/>
              <w:spacing w:before="4"/>
              <w:rPr>
                <w:rFonts w:ascii="Arial" w:hAnsi="Arial" w:cs="Arial"/>
                <w:sz w:val="20"/>
              </w:rPr>
            </w:pPr>
          </w:p>
          <w:p w14:paraId="5508E2F3" w14:textId="77777777" w:rsidR="009B7C99" w:rsidRPr="00D40755" w:rsidRDefault="009B7C99" w:rsidP="00550E6A">
            <w:pPr>
              <w:pStyle w:val="TableParagraph"/>
              <w:numPr>
                <w:ilvl w:val="0"/>
                <w:numId w:val="95"/>
              </w:numPr>
              <w:tabs>
                <w:tab w:val="left" w:pos="828"/>
              </w:tabs>
              <w:spacing w:before="18" w:line="252" w:lineRule="auto"/>
              <w:ind w:right="221"/>
              <w:rPr>
                <w:rFonts w:ascii="Arial" w:hAnsi="Arial" w:cs="Arial"/>
                <w:sz w:val="20"/>
              </w:rPr>
            </w:pPr>
            <w:proofErr w:type="gramStart"/>
            <w:r w:rsidRPr="00D40755">
              <w:rPr>
                <w:rFonts w:ascii="Arial" w:hAnsi="Arial" w:cs="Arial"/>
                <w:sz w:val="20"/>
              </w:rPr>
              <w:t>section</w:t>
            </w:r>
            <w:proofErr w:type="gramEnd"/>
            <w:r w:rsidRPr="00D40755">
              <w:rPr>
                <w:rFonts w:ascii="Arial" w:hAnsi="Arial" w:cs="Arial"/>
                <w:sz w:val="20"/>
              </w:rPr>
              <w:t xml:space="preserve"> 198 requires that an officer must be assigned the responsibility to ensure that accurate minutes of the meetings of the board and board committees are prepared; further this officer must ensure that the minutes, bylaws and other records of the business of the board and board committees are maintained and kept safe and that access is provided to records of the board and board committees, as required by law or authorized by the board;</w:t>
            </w:r>
          </w:p>
          <w:p w14:paraId="50F75F04" w14:textId="77777777" w:rsidR="009B7C99" w:rsidRPr="00D40755" w:rsidRDefault="009B7C99" w:rsidP="009B7C99">
            <w:pPr>
              <w:pStyle w:val="TableParagraph"/>
              <w:spacing w:before="8"/>
              <w:rPr>
                <w:rFonts w:ascii="Arial" w:hAnsi="Arial" w:cs="Arial"/>
                <w:sz w:val="20"/>
              </w:rPr>
            </w:pPr>
          </w:p>
          <w:p w14:paraId="3D04F505" w14:textId="77777777" w:rsidR="009B7C99" w:rsidRPr="00D40755" w:rsidRDefault="009B7C99" w:rsidP="00550E6A">
            <w:pPr>
              <w:pStyle w:val="TableParagraph"/>
              <w:numPr>
                <w:ilvl w:val="0"/>
                <w:numId w:val="26"/>
              </w:numPr>
              <w:tabs>
                <w:tab w:val="left" w:pos="836"/>
              </w:tabs>
              <w:spacing w:line="225" w:lineRule="auto"/>
              <w:ind w:right="147" w:hanging="360"/>
              <w:rPr>
                <w:rFonts w:ascii="Arial" w:hAnsi="Arial" w:cs="Arial"/>
                <w:sz w:val="20"/>
              </w:rPr>
            </w:pPr>
            <w:proofErr w:type="gramStart"/>
            <w:r w:rsidRPr="00D40755">
              <w:rPr>
                <w:rFonts w:ascii="Arial" w:hAnsi="Arial" w:cs="Arial"/>
                <w:sz w:val="20"/>
              </w:rPr>
              <w:t>section</w:t>
            </w:r>
            <w:proofErr w:type="gramEnd"/>
            <w:r w:rsidRPr="00D40755">
              <w:rPr>
                <w:rFonts w:ascii="Arial" w:hAnsi="Arial" w:cs="Arial"/>
                <w:sz w:val="20"/>
              </w:rPr>
              <w:t xml:space="preserve"> 199 requires that an officer must be assigned the responsibility of financial administration, ensuring that that accurate records and full accounts of the financial affairs of the regional district</w:t>
            </w:r>
          </w:p>
          <w:p w14:paraId="02388F1F" w14:textId="77777777" w:rsidR="009B7C99" w:rsidRPr="00D40755" w:rsidRDefault="009B7C99" w:rsidP="009B7C99">
            <w:pPr>
              <w:pStyle w:val="TableParagraph"/>
              <w:spacing w:before="14"/>
              <w:ind w:left="835"/>
              <w:rPr>
                <w:rFonts w:ascii="Arial" w:hAnsi="Arial" w:cs="Arial"/>
                <w:sz w:val="20"/>
              </w:rPr>
            </w:pPr>
            <w:proofErr w:type="gramStart"/>
            <w:r w:rsidRPr="00D40755">
              <w:rPr>
                <w:rFonts w:ascii="Arial" w:hAnsi="Arial" w:cs="Arial"/>
                <w:sz w:val="20"/>
              </w:rPr>
              <w:t>are</w:t>
            </w:r>
            <w:proofErr w:type="gramEnd"/>
            <w:r w:rsidRPr="00D40755">
              <w:rPr>
                <w:rFonts w:ascii="Arial" w:hAnsi="Arial" w:cs="Arial"/>
                <w:sz w:val="20"/>
              </w:rPr>
              <w:t xml:space="preserve"> prepared, maintained and kept safe;</w:t>
            </w:r>
          </w:p>
          <w:p w14:paraId="4ED7449E" w14:textId="77777777" w:rsidR="009B7C99" w:rsidRPr="00D40755" w:rsidRDefault="009B7C99" w:rsidP="009B7C99">
            <w:pPr>
              <w:pStyle w:val="TableParagraph"/>
              <w:spacing w:before="1"/>
              <w:rPr>
                <w:rFonts w:ascii="Arial" w:hAnsi="Arial" w:cs="Arial"/>
                <w:sz w:val="20"/>
              </w:rPr>
            </w:pPr>
          </w:p>
          <w:p w14:paraId="33704F9F" w14:textId="77777777" w:rsidR="009B7C99" w:rsidRPr="00D40755" w:rsidRDefault="009B7C99" w:rsidP="009B7C99">
            <w:pPr>
              <w:pStyle w:val="TableParagraph"/>
              <w:spacing w:line="249" w:lineRule="auto"/>
              <w:ind w:left="835" w:right="200" w:firstLine="7"/>
              <w:rPr>
                <w:rFonts w:ascii="Arial" w:hAnsi="Arial" w:cs="Arial"/>
                <w:sz w:val="20"/>
              </w:rPr>
            </w:pPr>
            <w:r w:rsidRPr="00D40755">
              <w:rPr>
                <w:rFonts w:ascii="Arial" w:hAnsi="Arial" w:cs="Arial"/>
                <w:sz w:val="20"/>
              </w:rPr>
              <w:t>(Note: Section 196 of the Local Government Act, R.S.B.C. 1996, c. 323 requires that a regional district board pass a bylaw establishing officer positions regarding the powers set out in section 198 and 199 of the Local Government Act).</w:t>
            </w:r>
          </w:p>
          <w:p w14:paraId="76AB58A8" w14:textId="77777777" w:rsidR="009B7C99" w:rsidRPr="00D40755" w:rsidRDefault="009B7C99" w:rsidP="009B7C99">
            <w:pPr>
              <w:pStyle w:val="TableParagraph"/>
              <w:spacing w:before="4"/>
              <w:rPr>
                <w:rFonts w:ascii="Arial" w:hAnsi="Arial" w:cs="Arial"/>
                <w:sz w:val="20"/>
              </w:rPr>
            </w:pPr>
          </w:p>
          <w:p w14:paraId="26751354" w14:textId="77777777" w:rsidR="009B7C99" w:rsidRPr="00D40755" w:rsidRDefault="009B7C99" w:rsidP="00550E6A">
            <w:pPr>
              <w:pStyle w:val="TableParagraph"/>
              <w:numPr>
                <w:ilvl w:val="0"/>
                <w:numId w:val="26"/>
              </w:numPr>
              <w:tabs>
                <w:tab w:val="left" w:pos="836"/>
              </w:tabs>
              <w:rPr>
                <w:rFonts w:ascii="Arial" w:hAnsi="Arial" w:cs="Arial"/>
                <w:sz w:val="20"/>
              </w:rPr>
            </w:pPr>
            <w:proofErr w:type="gramStart"/>
            <w:r w:rsidRPr="00D40755">
              <w:rPr>
                <w:rFonts w:ascii="Arial" w:hAnsi="Arial" w:cs="Arial"/>
                <w:sz w:val="20"/>
              </w:rPr>
              <w:t>section</w:t>
            </w:r>
            <w:proofErr w:type="gramEnd"/>
            <w:r w:rsidRPr="00D40755">
              <w:rPr>
                <w:rFonts w:ascii="Arial" w:hAnsi="Arial" w:cs="Arial"/>
                <w:sz w:val="20"/>
              </w:rPr>
              <w:t xml:space="preserve"> 236 requires minutes of board meetings to be kept;</w:t>
            </w:r>
          </w:p>
          <w:p w14:paraId="74733F60" w14:textId="77777777" w:rsidR="009B7C99" w:rsidRPr="00D40755" w:rsidRDefault="009B7C99" w:rsidP="00550E6A">
            <w:pPr>
              <w:pStyle w:val="TableParagraph"/>
              <w:numPr>
                <w:ilvl w:val="0"/>
                <w:numId w:val="26"/>
              </w:numPr>
              <w:tabs>
                <w:tab w:val="left" w:pos="836"/>
              </w:tabs>
              <w:spacing w:before="146"/>
              <w:rPr>
                <w:rFonts w:ascii="Arial" w:hAnsi="Arial" w:cs="Arial"/>
                <w:sz w:val="20"/>
              </w:rPr>
            </w:pPr>
            <w:proofErr w:type="gramStart"/>
            <w:r w:rsidRPr="00D40755">
              <w:rPr>
                <w:rFonts w:ascii="Arial" w:hAnsi="Arial" w:cs="Arial"/>
                <w:sz w:val="20"/>
              </w:rPr>
              <w:t>section</w:t>
            </w:r>
            <w:proofErr w:type="gramEnd"/>
            <w:r w:rsidRPr="00D40755">
              <w:rPr>
                <w:rFonts w:ascii="Arial" w:hAnsi="Arial" w:cs="Arial"/>
                <w:sz w:val="20"/>
              </w:rPr>
              <w:t xml:space="preserve"> 237 requires minutes of board committee meetings to be kept;</w:t>
            </w:r>
          </w:p>
          <w:p w14:paraId="0453391E" w14:textId="77777777" w:rsidR="009B7C99" w:rsidRPr="009B7C99" w:rsidRDefault="009B7C99" w:rsidP="00550E6A">
            <w:pPr>
              <w:pStyle w:val="TableParagraph"/>
              <w:numPr>
                <w:ilvl w:val="0"/>
                <w:numId w:val="26"/>
              </w:numPr>
              <w:tabs>
                <w:tab w:val="left" w:pos="836"/>
              </w:tabs>
              <w:spacing w:before="146"/>
              <w:rPr>
                <w:rFonts w:ascii="Arial" w:eastAsia="Arial" w:hAnsi="Arial" w:cs="Arial"/>
                <w:sz w:val="20"/>
                <w:szCs w:val="19"/>
              </w:rPr>
            </w:pPr>
            <w:proofErr w:type="gramStart"/>
            <w:r w:rsidRPr="00D40755">
              <w:rPr>
                <w:rFonts w:ascii="Arial" w:hAnsi="Arial" w:cs="Arial"/>
                <w:sz w:val="20"/>
              </w:rPr>
              <w:t>section</w:t>
            </w:r>
            <w:proofErr w:type="gramEnd"/>
            <w:r w:rsidRPr="00D40755">
              <w:rPr>
                <w:rFonts w:ascii="Arial" w:hAnsi="Arial" w:cs="Arial"/>
                <w:sz w:val="20"/>
              </w:rPr>
              <w:t xml:space="preserve"> 898(8) if an advisory planning commission is established, minutes of all of its meetings must be kept and, on request, made available to the public.</w:t>
            </w:r>
          </w:p>
        </w:tc>
      </w:tr>
    </w:tbl>
    <w:p w14:paraId="5D4F873B" w14:textId="77777777" w:rsidR="003D4D67" w:rsidRDefault="003D4D67">
      <w:pPr>
        <w:spacing w:line="259" w:lineRule="exact"/>
        <w:rPr>
          <w:rFonts w:ascii="Arial" w:eastAsia="Arial" w:hAnsi="Arial" w:cs="Arial"/>
          <w:sz w:val="28"/>
          <w:szCs w:val="28"/>
        </w:rPr>
        <w:sectPr w:rsidR="003D4D67">
          <w:pgSz w:w="12240" w:h="15840"/>
          <w:pgMar w:top="1040" w:right="1260" w:bottom="1240" w:left="1300" w:header="692" w:footer="1043" w:gutter="0"/>
          <w:cols w:space="720"/>
        </w:sectPr>
      </w:pPr>
    </w:p>
    <w:p w14:paraId="61E9A698" w14:textId="77777777" w:rsidR="003D4D67" w:rsidRDefault="003D4D67">
      <w:pPr>
        <w:spacing w:before="8"/>
        <w:rPr>
          <w:rFonts w:ascii="Times New Roman" w:eastAsia="Times New Roman" w:hAnsi="Times New Roman" w:cs="Times New Roman"/>
          <w:sz w:val="16"/>
          <w:szCs w:val="16"/>
        </w:rPr>
      </w:pPr>
    </w:p>
    <w:tbl>
      <w:tblPr>
        <w:tblW w:w="4858" w:type="pct"/>
        <w:tblInd w:w="-540" w:type="dxa"/>
        <w:tblCellMar>
          <w:top w:w="115" w:type="dxa"/>
          <w:left w:w="115" w:type="dxa"/>
          <w:bottom w:w="115" w:type="dxa"/>
          <w:right w:w="115" w:type="dxa"/>
        </w:tblCellMar>
        <w:tblLook w:val="04A0" w:firstRow="1" w:lastRow="0" w:firstColumn="1" w:lastColumn="0" w:noHBand="0" w:noVBand="1"/>
      </w:tblPr>
      <w:tblGrid>
        <w:gridCol w:w="514"/>
        <w:gridCol w:w="1135"/>
        <w:gridCol w:w="8038"/>
      </w:tblGrid>
      <w:tr w:rsidR="00FD629D" w:rsidRPr="009B7C99" w14:paraId="51D6C5E6" w14:textId="77777777" w:rsidTr="00FD629D">
        <w:trPr>
          <w:trHeight w:val="1221"/>
        </w:trPr>
        <w:tc>
          <w:tcPr>
            <w:tcW w:w="265" w:type="pct"/>
            <w:tcBorders>
              <w:top w:val="single" w:sz="4" w:space="0" w:color="auto"/>
              <w:left w:val="single" w:sz="4" w:space="0" w:color="auto"/>
              <w:bottom w:val="single" w:sz="4" w:space="0" w:color="auto"/>
              <w:right w:val="single" w:sz="4" w:space="0" w:color="auto"/>
            </w:tcBorders>
            <w:shd w:val="clear" w:color="auto" w:fill="auto"/>
            <w:hideMark/>
          </w:tcPr>
          <w:p w14:paraId="5BA8FD71" w14:textId="77777777" w:rsidR="009B7C99" w:rsidRPr="009B7C99" w:rsidRDefault="009B7C99" w:rsidP="00D40755">
            <w:pPr>
              <w:widowControl/>
              <w:jc w:val="center"/>
              <w:rPr>
                <w:rFonts w:ascii="Arial" w:eastAsia="Times New Roman" w:hAnsi="Arial" w:cs="Arial"/>
                <w:color w:val="000000"/>
                <w:sz w:val="19"/>
                <w:szCs w:val="19"/>
              </w:rPr>
            </w:pPr>
            <w:r w:rsidRPr="009B7C99">
              <w:rPr>
                <w:rFonts w:ascii="Arial" w:eastAsia="Times New Roman" w:hAnsi="Arial" w:cs="Arial"/>
                <w:color w:val="000000"/>
                <w:sz w:val="19"/>
                <w:szCs w:val="19"/>
              </w:rPr>
              <w:t>37</w:t>
            </w:r>
          </w:p>
        </w:tc>
        <w:tc>
          <w:tcPr>
            <w:tcW w:w="586" w:type="pct"/>
            <w:tcBorders>
              <w:top w:val="single" w:sz="4" w:space="0" w:color="auto"/>
              <w:left w:val="nil"/>
              <w:bottom w:val="single" w:sz="4" w:space="0" w:color="auto"/>
              <w:right w:val="single" w:sz="4" w:space="0" w:color="auto"/>
            </w:tcBorders>
            <w:shd w:val="clear" w:color="auto" w:fill="auto"/>
            <w:hideMark/>
          </w:tcPr>
          <w:p w14:paraId="7D0FCB49" w14:textId="77777777" w:rsidR="009B7C99" w:rsidRPr="009B7C99" w:rsidRDefault="005955EA" w:rsidP="00D40755">
            <w:pPr>
              <w:widowControl/>
              <w:ind w:firstLineChars="200" w:firstLine="380"/>
              <w:jc w:val="center"/>
              <w:rPr>
                <w:rFonts w:ascii="Arial" w:eastAsia="Times New Roman" w:hAnsi="Arial" w:cs="Arial"/>
                <w:color w:val="000000"/>
                <w:sz w:val="19"/>
                <w:szCs w:val="19"/>
              </w:rPr>
            </w:pPr>
            <w:r>
              <w:rPr>
                <w:rFonts w:ascii="Arial" w:eastAsia="Times New Roman" w:hAnsi="Arial" w:cs="Arial"/>
                <w:color w:val="000000"/>
                <w:sz w:val="19"/>
                <w:szCs w:val="19"/>
              </w:rPr>
              <w:t>0</w:t>
            </w:r>
            <w:r w:rsidR="009B7C99" w:rsidRPr="009B7C99">
              <w:rPr>
                <w:rFonts w:ascii="Arial" w:eastAsia="Times New Roman" w:hAnsi="Arial" w:cs="Arial"/>
                <w:color w:val="000000"/>
                <w:sz w:val="19"/>
                <w:szCs w:val="19"/>
              </w:rPr>
              <w:t>550</w:t>
            </w:r>
          </w:p>
        </w:tc>
        <w:tc>
          <w:tcPr>
            <w:tcW w:w="4149" w:type="pct"/>
            <w:tcBorders>
              <w:top w:val="single" w:sz="4" w:space="0" w:color="auto"/>
              <w:left w:val="nil"/>
              <w:bottom w:val="single" w:sz="4" w:space="0" w:color="auto"/>
              <w:right w:val="single" w:sz="4" w:space="0" w:color="auto"/>
            </w:tcBorders>
            <w:shd w:val="clear" w:color="auto" w:fill="auto"/>
            <w:hideMark/>
          </w:tcPr>
          <w:p w14:paraId="61F6BDA8" w14:textId="77777777" w:rsidR="009B7C99" w:rsidRPr="009B7C99" w:rsidRDefault="009B7C99" w:rsidP="00D40755">
            <w:pPr>
              <w:widowControl/>
              <w:rPr>
                <w:rFonts w:ascii="Arial" w:eastAsia="Times New Roman" w:hAnsi="Arial" w:cs="Arial"/>
                <w:color w:val="000000"/>
                <w:sz w:val="19"/>
                <w:szCs w:val="19"/>
              </w:rPr>
            </w:pPr>
            <w:r w:rsidRPr="009B7C99">
              <w:rPr>
                <w:rFonts w:ascii="Arial" w:eastAsia="Times New Roman" w:hAnsi="Arial" w:cs="Arial"/>
                <w:b/>
                <w:i/>
                <w:color w:val="000000"/>
                <w:sz w:val="19"/>
                <w:szCs w:val="19"/>
              </w:rPr>
              <w:t>Community Charter</w:t>
            </w:r>
            <w:r w:rsidRPr="009B7C99">
              <w:rPr>
                <w:rFonts w:ascii="Arial" w:eastAsia="Times New Roman" w:hAnsi="Arial" w:cs="Arial"/>
                <w:color w:val="000000"/>
                <w:sz w:val="19"/>
                <w:szCs w:val="19"/>
              </w:rPr>
              <w:t xml:space="preserve">, S.B.C. 2003, c. </w:t>
            </w:r>
            <w:r w:rsidR="00D40755" w:rsidRPr="009B7C99">
              <w:rPr>
                <w:rFonts w:ascii="Arial" w:eastAsia="Times New Roman" w:hAnsi="Arial" w:cs="Arial"/>
                <w:color w:val="000000"/>
                <w:sz w:val="19"/>
                <w:szCs w:val="19"/>
              </w:rPr>
              <w:t>26 in</w:t>
            </w:r>
            <w:r w:rsidRPr="009B7C99">
              <w:rPr>
                <w:rFonts w:ascii="Arial" w:eastAsia="Times New Roman" w:hAnsi="Arial" w:cs="Arial"/>
                <w:color w:val="000000"/>
                <w:sz w:val="19"/>
                <w:szCs w:val="19"/>
              </w:rPr>
              <w:t xml:space="preserve"> section 91(3) minutes </w:t>
            </w:r>
            <w:r w:rsidR="00D40755" w:rsidRPr="009B7C99">
              <w:rPr>
                <w:rFonts w:ascii="Arial" w:eastAsia="Times New Roman" w:hAnsi="Arial" w:cs="Arial"/>
                <w:color w:val="000000"/>
                <w:sz w:val="19"/>
                <w:szCs w:val="19"/>
              </w:rPr>
              <w:t>of a meeting</w:t>
            </w:r>
            <w:r w:rsidRPr="009B7C99">
              <w:rPr>
                <w:rFonts w:ascii="Arial" w:eastAsia="Times New Roman" w:hAnsi="Arial" w:cs="Arial"/>
                <w:color w:val="000000"/>
                <w:sz w:val="19"/>
                <w:szCs w:val="19"/>
              </w:rPr>
              <w:t xml:space="preserve"> or part of a meeting that is closed to the public must record the names of all persons in attendance.</w:t>
            </w:r>
            <w:r w:rsidRPr="009B7C99">
              <w:rPr>
                <w:rFonts w:ascii="Arial" w:eastAsia="Times New Roman" w:hAnsi="Arial" w:cs="Arial"/>
                <w:color w:val="000000"/>
                <w:sz w:val="19"/>
                <w:szCs w:val="19"/>
              </w:rPr>
              <w:br/>
            </w:r>
            <w:r w:rsidRPr="009B7C99">
              <w:rPr>
                <w:rFonts w:ascii="Arial" w:eastAsia="Times New Roman" w:hAnsi="Arial" w:cs="Arial"/>
                <w:color w:val="000000"/>
                <w:sz w:val="19"/>
                <w:szCs w:val="19"/>
              </w:rPr>
              <w:br/>
              <w:t>Section 91 amended by 2003-52-538 (in force January 1, 2004 by B.C. Reg. 465/03, repealing B.C. Reg. 428/03).</w:t>
            </w:r>
          </w:p>
        </w:tc>
      </w:tr>
      <w:tr w:rsidR="00FD629D" w:rsidRPr="009B7C99" w14:paraId="503AC848" w14:textId="77777777" w:rsidTr="00FD629D">
        <w:trPr>
          <w:trHeight w:val="10932"/>
        </w:trPr>
        <w:tc>
          <w:tcPr>
            <w:tcW w:w="265" w:type="pct"/>
            <w:tcBorders>
              <w:top w:val="nil"/>
              <w:left w:val="single" w:sz="4" w:space="0" w:color="auto"/>
              <w:bottom w:val="single" w:sz="4" w:space="0" w:color="auto"/>
              <w:right w:val="single" w:sz="4" w:space="0" w:color="auto"/>
            </w:tcBorders>
            <w:shd w:val="clear" w:color="auto" w:fill="auto"/>
            <w:hideMark/>
          </w:tcPr>
          <w:p w14:paraId="3772E9AA" w14:textId="77777777" w:rsidR="009B7C99" w:rsidRPr="009B7C99" w:rsidRDefault="009B7C99" w:rsidP="00D40755">
            <w:pPr>
              <w:widowControl/>
              <w:jc w:val="center"/>
              <w:rPr>
                <w:rFonts w:ascii="Arial" w:eastAsia="Times New Roman" w:hAnsi="Arial" w:cs="Arial"/>
                <w:color w:val="000000"/>
                <w:sz w:val="19"/>
                <w:szCs w:val="19"/>
              </w:rPr>
            </w:pPr>
            <w:r w:rsidRPr="009B7C99">
              <w:rPr>
                <w:rFonts w:ascii="Arial" w:eastAsia="Times New Roman" w:hAnsi="Arial" w:cs="Arial"/>
                <w:color w:val="000000"/>
                <w:sz w:val="19"/>
                <w:szCs w:val="19"/>
              </w:rPr>
              <w:t>38</w:t>
            </w:r>
          </w:p>
        </w:tc>
        <w:tc>
          <w:tcPr>
            <w:tcW w:w="586" w:type="pct"/>
            <w:tcBorders>
              <w:top w:val="nil"/>
              <w:left w:val="nil"/>
              <w:bottom w:val="single" w:sz="4" w:space="0" w:color="auto"/>
              <w:right w:val="single" w:sz="4" w:space="0" w:color="auto"/>
            </w:tcBorders>
            <w:shd w:val="clear" w:color="auto" w:fill="auto"/>
            <w:hideMark/>
          </w:tcPr>
          <w:p w14:paraId="4E7AE1D1" w14:textId="77777777" w:rsidR="009B7C99" w:rsidRPr="009B7C99" w:rsidRDefault="005955EA" w:rsidP="00D40755">
            <w:pPr>
              <w:widowControl/>
              <w:ind w:firstLineChars="200" w:firstLine="380"/>
              <w:jc w:val="center"/>
              <w:rPr>
                <w:rFonts w:ascii="Arial" w:eastAsia="Times New Roman" w:hAnsi="Arial" w:cs="Arial"/>
                <w:color w:val="000000"/>
                <w:sz w:val="19"/>
                <w:szCs w:val="19"/>
              </w:rPr>
            </w:pPr>
            <w:r>
              <w:rPr>
                <w:rFonts w:ascii="Arial" w:eastAsia="Times New Roman" w:hAnsi="Arial" w:cs="Arial"/>
                <w:color w:val="000000"/>
                <w:sz w:val="19"/>
                <w:szCs w:val="19"/>
              </w:rPr>
              <w:t>0</w:t>
            </w:r>
            <w:r w:rsidR="009B7C99" w:rsidRPr="009B7C99">
              <w:rPr>
                <w:rFonts w:ascii="Arial" w:eastAsia="Times New Roman" w:hAnsi="Arial" w:cs="Arial"/>
                <w:color w:val="000000"/>
                <w:sz w:val="19"/>
                <w:szCs w:val="19"/>
              </w:rPr>
              <w:t>580</w:t>
            </w:r>
          </w:p>
        </w:tc>
        <w:tc>
          <w:tcPr>
            <w:tcW w:w="4149" w:type="pct"/>
            <w:tcBorders>
              <w:top w:val="nil"/>
              <w:left w:val="nil"/>
              <w:bottom w:val="single" w:sz="4" w:space="0" w:color="auto"/>
              <w:right w:val="single" w:sz="4" w:space="0" w:color="auto"/>
            </w:tcBorders>
            <w:shd w:val="clear" w:color="auto" w:fill="auto"/>
            <w:hideMark/>
          </w:tcPr>
          <w:p w14:paraId="5B35FE91" w14:textId="77777777" w:rsidR="00D40755" w:rsidRDefault="009B7C99" w:rsidP="00D40755">
            <w:pPr>
              <w:widowControl/>
              <w:ind w:left="13"/>
              <w:rPr>
                <w:rFonts w:ascii="Arial" w:eastAsia="Times New Roman" w:hAnsi="Arial" w:cs="Arial"/>
                <w:color w:val="000000"/>
                <w:sz w:val="19"/>
                <w:szCs w:val="19"/>
              </w:rPr>
            </w:pPr>
            <w:r w:rsidRPr="00D40755">
              <w:rPr>
                <w:rFonts w:ascii="Arial" w:eastAsia="Times New Roman" w:hAnsi="Arial" w:cs="Arial"/>
                <w:b/>
                <w:i/>
                <w:color w:val="000000"/>
                <w:sz w:val="19"/>
                <w:szCs w:val="19"/>
              </w:rPr>
              <w:t>Freedom Of Information And Protection Of Privacy Act,</w:t>
            </w:r>
            <w:r w:rsidR="00D40755" w:rsidRPr="00D40755">
              <w:rPr>
                <w:rFonts w:ascii="Arial" w:eastAsia="Times New Roman" w:hAnsi="Arial" w:cs="Arial"/>
                <w:color w:val="000000"/>
                <w:sz w:val="19"/>
                <w:szCs w:val="19"/>
              </w:rPr>
              <w:t xml:space="preserve"> R.S.B.C. 1996, c. 165:</w:t>
            </w:r>
          </w:p>
          <w:p w14:paraId="4173F33E"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10 permits a public body to seek permission of the Information and Privacy Commissioner to extend the time for responding to an access request if the period is longer than 30 days and if the Commissioner otherwise considers that it is fair and reasonable to do so;</w:t>
            </w:r>
          </w:p>
          <w:p w14:paraId="184760F3"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055F1270" w14:textId="77777777" w:rsid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27 requires a public body to collect information directly;</w:t>
            </w:r>
          </w:p>
          <w:p w14:paraId="2B530318"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2AAA703C"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28 requires a public body to the public body to make every reasonable effort to ensure that the personal information is accurate</w:t>
            </w:r>
          </w:p>
          <w:p w14:paraId="67A07055"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roofErr w:type="gramStart"/>
            <w:r w:rsidRPr="00D40755">
              <w:rPr>
                <w:rFonts w:ascii="Arial" w:eastAsia="Arial" w:hAnsi="Arial" w:cs="Arial"/>
                <w:sz w:val="20"/>
                <w:szCs w:val="20"/>
              </w:rPr>
              <w:t>and</w:t>
            </w:r>
            <w:proofErr w:type="gramEnd"/>
            <w:r w:rsidRPr="00D40755">
              <w:rPr>
                <w:rFonts w:ascii="Arial" w:eastAsia="Arial" w:hAnsi="Arial" w:cs="Arial"/>
                <w:sz w:val="20"/>
                <w:szCs w:val="20"/>
              </w:rPr>
              <w:t xml:space="preserve"> complete;</w:t>
            </w:r>
          </w:p>
          <w:p w14:paraId="1102521C"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2114BEDC" w14:textId="77777777" w:rsid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Pr>
                <w:rFonts w:ascii="Arial" w:eastAsia="Arial" w:hAnsi="Arial" w:cs="Arial"/>
                <w:sz w:val="20"/>
                <w:szCs w:val="20"/>
              </w:rPr>
              <w:t>s</w:t>
            </w:r>
            <w:r w:rsidRPr="00D40755">
              <w:rPr>
                <w:rFonts w:ascii="Arial" w:eastAsia="Arial" w:hAnsi="Arial" w:cs="Arial"/>
                <w:sz w:val="20"/>
                <w:szCs w:val="20"/>
              </w:rPr>
              <w:t>ection</w:t>
            </w:r>
            <w:proofErr w:type="gramEnd"/>
            <w:r w:rsidRPr="00D40755">
              <w:rPr>
                <w:rFonts w:ascii="Arial" w:eastAsia="Arial" w:hAnsi="Arial" w:cs="Arial"/>
                <w:sz w:val="20"/>
                <w:szCs w:val="20"/>
              </w:rPr>
              <w:t xml:space="preserve"> 29 requires a public body to correct personal information;</w:t>
            </w:r>
          </w:p>
          <w:p w14:paraId="33EACAB9"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516FFC03"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30 requires a public body to protect personal information in its custody or control;</w:t>
            </w:r>
          </w:p>
          <w:p w14:paraId="5023F301"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0E2E4721"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30.1 requires a public body to ensure storage and access in Canada;</w:t>
            </w:r>
          </w:p>
          <w:p w14:paraId="206B87B2"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58416ECF"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30.2 requires a public body duty to report foreign demand for disclosure;</w:t>
            </w:r>
          </w:p>
          <w:p w14:paraId="6144EF69"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2CA184C9" w14:textId="77777777" w:rsid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30.3 provides whistle-blower protection for breach of the Act;</w:t>
            </w:r>
          </w:p>
          <w:p w14:paraId="4B6FCD3D"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1B217C2C" w14:textId="77777777" w:rsid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30.4 prohibits unauthorized disclosure;</w:t>
            </w:r>
          </w:p>
          <w:p w14:paraId="6EA563BF"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59F08654"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31.1 provides that specified</w:t>
            </w:r>
            <w:r w:rsidR="005955EA">
              <w:rPr>
                <w:rFonts w:ascii="Arial" w:eastAsia="Arial" w:hAnsi="Arial" w:cs="Arial"/>
                <w:sz w:val="20"/>
                <w:szCs w:val="20"/>
              </w:rPr>
              <w:t xml:space="preserve"> provisions of the Act apply to </w:t>
            </w:r>
            <w:r w:rsidRPr="00D40755">
              <w:rPr>
                <w:rFonts w:ascii="Arial" w:eastAsia="Arial" w:hAnsi="Arial" w:cs="Arial"/>
                <w:sz w:val="20"/>
                <w:szCs w:val="20"/>
              </w:rPr>
              <w:t>employees and others of public bodies;</w:t>
            </w:r>
          </w:p>
          <w:p w14:paraId="7B5E2CBD"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66E741E6" w14:textId="77777777" w:rsid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32 limits use of personal information by a public body;</w:t>
            </w:r>
          </w:p>
          <w:p w14:paraId="50D7FC7B"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08FDD20E"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33 regulates disclosure of personal information in custody and control by a public body;</w:t>
            </w:r>
          </w:p>
          <w:p w14:paraId="0C700E9F"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41EDB1B1"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33.1 regulates disclosure inside or outside Canada by a public body;</w:t>
            </w:r>
          </w:p>
          <w:p w14:paraId="56C6BB86"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2114F6EC"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33.2 regulates disclosure inside Canada only by a public body;</w:t>
            </w:r>
          </w:p>
          <w:p w14:paraId="3C517D26"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1D3AE43D" w14:textId="77777777" w:rsid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Pr>
                <w:rFonts w:ascii="Arial" w:eastAsia="Arial" w:hAnsi="Arial" w:cs="Arial"/>
                <w:sz w:val="20"/>
                <w:szCs w:val="20"/>
              </w:rPr>
              <w:t>s</w:t>
            </w:r>
            <w:r w:rsidRPr="00D40755">
              <w:rPr>
                <w:rFonts w:ascii="Arial" w:eastAsia="Arial" w:hAnsi="Arial" w:cs="Arial"/>
                <w:sz w:val="20"/>
                <w:szCs w:val="20"/>
              </w:rPr>
              <w:t>ection</w:t>
            </w:r>
            <w:proofErr w:type="gramEnd"/>
            <w:r w:rsidRPr="00D40755">
              <w:rPr>
                <w:rFonts w:ascii="Arial" w:eastAsia="Arial" w:hAnsi="Arial" w:cs="Arial"/>
                <w:sz w:val="20"/>
                <w:szCs w:val="20"/>
              </w:rPr>
              <w:t xml:space="preserve"> 34 applies a definition of consistent purposes;</w:t>
            </w:r>
          </w:p>
          <w:p w14:paraId="7752ABEF"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399ADD5F"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69 requires the head of a public body to make available for public inspection and copying a directory that lists the public body's</w:t>
            </w:r>
          </w:p>
          <w:p w14:paraId="052B4E92"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roofErr w:type="gramStart"/>
            <w:r w:rsidRPr="00D40755">
              <w:rPr>
                <w:rFonts w:ascii="Arial" w:eastAsia="Arial" w:hAnsi="Arial" w:cs="Arial"/>
                <w:sz w:val="20"/>
                <w:szCs w:val="20"/>
              </w:rPr>
              <w:t>personal</w:t>
            </w:r>
            <w:proofErr w:type="gramEnd"/>
            <w:r w:rsidRPr="00D40755">
              <w:rPr>
                <w:rFonts w:ascii="Arial" w:eastAsia="Arial" w:hAnsi="Arial" w:cs="Arial"/>
                <w:sz w:val="20"/>
                <w:szCs w:val="20"/>
              </w:rPr>
              <w:t xml:space="preserve"> information banks;</w:t>
            </w:r>
          </w:p>
          <w:p w14:paraId="6971EE55"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52D13507"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0"/>
                <w:szCs w:val="20"/>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70 requires policy manuals of a public body to be made publicly available without a formal request for access;</w:t>
            </w:r>
          </w:p>
          <w:p w14:paraId="3EEC3AF0" w14:textId="77777777" w:rsidR="00D40755" w:rsidRPr="00D40755" w:rsidRDefault="00D40755" w:rsidP="00D40755">
            <w:pPr>
              <w:pStyle w:val="TableParagraph"/>
              <w:tabs>
                <w:tab w:val="left" w:pos="845"/>
              </w:tabs>
              <w:spacing w:line="204" w:lineRule="auto"/>
              <w:ind w:left="815" w:right="222"/>
              <w:rPr>
                <w:rFonts w:ascii="Arial" w:eastAsia="Arial" w:hAnsi="Arial" w:cs="Arial"/>
                <w:sz w:val="20"/>
                <w:szCs w:val="20"/>
              </w:rPr>
            </w:pPr>
          </w:p>
          <w:p w14:paraId="079DEA86" w14:textId="77777777" w:rsidR="00D40755" w:rsidRPr="00D40755" w:rsidRDefault="00D40755" w:rsidP="00550E6A">
            <w:pPr>
              <w:pStyle w:val="TableParagraph"/>
              <w:numPr>
                <w:ilvl w:val="0"/>
                <w:numId w:val="97"/>
              </w:numPr>
              <w:tabs>
                <w:tab w:val="left" w:pos="845"/>
              </w:tabs>
              <w:spacing w:line="204" w:lineRule="auto"/>
              <w:ind w:right="222"/>
              <w:rPr>
                <w:rFonts w:ascii="Arial" w:eastAsia="Arial" w:hAnsi="Arial" w:cs="Arial"/>
                <w:sz w:val="28"/>
                <w:szCs w:val="28"/>
              </w:rPr>
            </w:pPr>
            <w:proofErr w:type="gramStart"/>
            <w:r w:rsidRPr="00D40755">
              <w:rPr>
                <w:rFonts w:ascii="Arial" w:eastAsia="Arial" w:hAnsi="Arial" w:cs="Arial"/>
                <w:sz w:val="20"/>
                <w:szCs w:val="20"/>
              </w:rPr>
              <w:t>section</w:t>
            </w:r>
            <w:proofErr w:type="gramEnd"/>
            <w:r w:rsidRPr="00D40755">
              <w:rPr>
                <w:rFonts w:ascii="Arial" w:eastAsia="Arial" w:hAnsi="Arial" w:cs="Arial"/>
                <w:sz w:val="20"/>
                <w:szCs w:val="20"/>
              </w:rPr>
              <w:t xml:space="preserve"> 71 permits the head of a public body to designate categories of records that are available to the public, on demand, without a formal request for access</w:t>
            </w:r>
          </w:p>
        </w:tc>
      </w:tr>
    </w:tbl>
    <w:p w14:paraId="7A22556F" w14:textId="77777777" w:rsidR="003D4D67" w:rsidRDefault="003D4D67">
      <w:pPr>
        <w:spacing w:line="20" w:lineRule="exact"/>
        <w:ind w:left="112"/>
        <w:rPr>
          <w:rFonts w:ascii="Times New Roman" w:eastAsia="Times New Roman" w:hAnsi="Times New Roman" w:cs="Times New Roman"/>
          <w:sz w:val="2"/>
          <w:szCs w:val="2"/>
        </w:rPr>
      </w:pPr>
    </w:p>
    <w:p w14:paraId="12347704" w14:textId="77777777" w:rsidR="003D4D67" w:rsidRDefault="003D4D67">
      <w:pPr>
        <w:spacing w:line="201" w:lineRule="exact"/>
        <w:rPr>
          <w:rFonts w:ascii="Arial" w:eastAsia="Arial" w:hAnsi="Arial" w:cs="Arial"/>
          <w:sz w:val="19"/>
          <w:szCs w:val="19"/>
        </w:rPr>
        <w:sectPr w:rsidR="003D4D67">
          <w:pgSz w:w="12240" w:h="15840"/>
          <w:pgMar w:top="1040" w:right="1280" w:bottom="1240" w:left="1220" w:header="692" w:footer="1043" w:gutter="0"/>
          <w:cols w:space="720"/>
        </w:sectPr>
      </w:pPr>
    </w:p>
    <w:p w14:paraId="3AF46921" w14:textId="77777777" w:rsidR="003D4D67" w:rsidRDefault="003D4D67">
      <w:pPr>
        <w:spacing w:before="5"/>
        <w:rPr>
          <w:rFonts w:ascii="Times New Roman" w:eastAsia="Times New Roman" w:hAnsi="Times New Roman" w:cs="Times New Roman"/>
          <w:sz w:val="15"/>
          <w:szCs w:val="15"/>
        </w:rPr>
      </w:pPr>
    </w:p>
    <w:tbl>
      <w:tblPr>
        <w:tblW w:w="0" w:type="auto"/>
        <w:tblInd w:w="-65" w:type="dxa"/>
        <w:tblLayout w:type="fixed"/>
        <w:tblCellMar>
          <w:top w:w="115" w:type="dxa"/>
          <w:left w:w="115" w:type="dxa"/>
          <w:bottom w:w="115" w:type="dxa"/>
          <w:right w:w="115" w:type="dxa"/>
        </w:tblCellMar>
        <w:tblLook w:val="01E0" w:firstRow="1" w:lastRow="1" w:firstColumn="1" w:lastColumn="1" w:noHBand="0" w:noVBand="0"/>
      </w:tblPr>
      <w:tblGrid>
        <w:gridCol w:w="747"/>
        <w:gridCol w:w="1134"/>
        <w:gridCol w:w="7929"/>
      </w:tblGrid>
      <w:tr w:rsidR="003D4D67" w14:paraId="5E4CF1E0" w14:textId="77777777" w:rsidTr="00FD629D">
        <w:trPr>
          <w:trHeight w:hRule="exact" w:val="5214"/>
        </w:trPr>
        <w:tc>
          <w:tcPr>
            <w:tcW w:w="747" w:type="dxa"/>
            <w:tcBorders>
              <w:top w:val="single" w:sz="4" w:space="0" w:color="auto"/>
              <w:left w:val="single" w:sz="6" w:space="0" w:color="000000"/>
              <w:bottom w:val="single" w:sz="4" w:space="0" w:color="auto"/>
              <w:right w:val="single" w:sz="6" w:space="0" w:color="000000"/>
            </w:tcBorders>
          </w:tcPr>
          <w:p w14:paraId="4D71F360" w14:textId="77777777" w:rsidR="003D4D67" w:rsidRDefault="00D47293">
            <w:pPr>
              <w:pStyle w:val="TableParagraph"/>
              <w:spacing w:before="9" w:line="218" w:lineRule="exact"/>
              <w:ind w:left="40"/>
              <w:jc w:val="center"/>
              <w:rPr>
                <w:rFonts w:ascii="Arial" w:eastAsia="Arial" w:hAnsi="Arial" w:cs="Arial"/>
                <w:sz w:val="19"/>
                <w:szCs w:val="19"/>
              </w:rPr>
            </w:pPr>
            <w:r>
              <w:rPr>
                <w:rFonts w:ascii="Arial"/>
                <w:w w:val="105"/>
                <w:sz w:val="19"/>
              </w:rPr>
              <w:t>39</w:t>
            </w:r>
          </w:p>
        </w:tc>
        <w:tc>
          <w:tcPr>
            <w:tcW w:w="1134" w:type="dxa"/>
            <w:tcBorders>
              <w:top w:val="single" w:sz="4" w:space="0" w:color="auto"/>
              <w:left w:val="single" w:sz="6" w:space="0" w:color="000000"/>
              <w:bottom w:val="single" w:sz="4" w:space="0" w:color="auto"/>
              <w:right w:val="single" w:sz="6" w:space="0" w:color="000000"/>
            </w:tcBorders>
          </w:tcPr>
          <w:p w14:paraId="2792994C" w14:textId="77777777" w:rsidR="003D4D67" w:rsidRDefault="00D47293">
            <w:pPr>
              <w:pStyle w:val="TableParagraph"/>
              <w:spacing w:before="9" w:line="218" w:lineRule="exact"/>
              <w:ind w:left="329"/>
              <w:rPr>
                <w:rFonts w:ascii="Arial" w:eastAsia="Arial" w:hAnsi="Arial" w:cs="Arial"/>
                <w:sz w:val="19"/>
                <w:szCs w:val="19"/>
              </w:rPr>
            </w:pPr>
            <w:r>
              <w:rPr>
                <w:rFonts w:ascii="Arial"/>
                <w:w w:val="105"/>
                <w:sz w:val="19"/>
              </w:rPr>
              <w:t>0590</w:t>
            </w:r>
          </w:p>
        </w:tc>
        <w:tc>
          <w:tcPr>
            <w:tcW w:w="7929" w:type="dxa"/>
            <w:tcBorders>
              <w:top w:val="single" w:sz="4" w:space="0" w:color="auto"/>
              <w:left w:val="single" w:sz="6" w:space="0" w:color="000000"/>
              <w:bottom w:val="single" w:sz="4" w:space="0" w:color="auto"/>
              <w:right w:val="single" w:sz="6" w:space="0" w:color="000000"/>
            </w:tcBorders>
          </w:tcPr>
          <w:p w14:paraId="3E0FAFE8" w14:textId="77777777" w:rsidR="005955EA" w:rsidRDefault="00D47293" w:rsidP="005955EA">
            <w:pPr>
              <w:pStyle w:val="TableParagraph"/>
              <w:spacing w:before="9" w:line="252" w:lineRule="auto"/>
              <w:ind w:left="93" w:right="440"/>
              <w:rPr>
                <w:rFonts w:ascii="Arial" w:eastAsia="Arial" w:hAnsi="Arial" w:cs="Arial"/>
                <w:sz w:val="19"/>
                <w:szCs w:val="19"/>
              </w:rPr>
            </w:pPr>
            <w:r>
              <w:rPr>
                <w:rFonts w:ascii="Arial"/>
                <w:w w:val="105"/>
                <w:sz w:val="19"/>
              </w:rPr>
              <w:t>The</w:t>
            </w:r>
            <w:r>
              <w:rPr>
                <w:rFonts w:ascii="Arial"/>
                <w:spacing w:val="-8"/>
                <w:w w:val="105"/>
                <w:sz w:val="19"/>
              </w:rPr>
              <w:t xml:space="preserve"> </w:t>
            </w:r>
            <w:r>
              <w:rPr>
                <w:rFonts w:ascii="Arial"/>
                <w:w w:val="105"/>
                <w:sz w:val="19"/>
              </w:rPr>
              <w:t>Canadian</w:t>
            </w:r>
            <w:r>
              <w:rPr>
                <w:rFonts w:ascii="Arial"/>
                <w:spacing w:val="1"/>
                <w:w w:val="105"/>
                <w:sz w:val="19"/>
              </w:rPr>
              <w:t xml:space="preserve"> </w:t>
            </w:r>
            <w:r>
              <w:rPr>
                <w:rFonts w:ascii="Arial"/>
                <w:w w:val="105"/>
                <w:sz w:val="19"/>
              </w:rPr>
              <w:t>(federal)</w:t>
            </w:r>
            <w:r>
              <w:rPr>
                <w:rFonts w:ascii="Arial"/>
                <w:spacing w:val="9"/>
                <w:w w:val="105"/>
                <w:sz w:val="19"/>
              </w:rPr>
              <w:t xml:space="preserve"> </w:t>
            </w:r>
            <w:r>
              <w:rPr>
                <w:rFonts w:ascii="Arial"/>
                <w:b/>
                <w:i/>
                <w:w w:val="105"/>
                <w:sz w:val="19"/>
              </w:rPr>
              <w:t>Copyright</w:t>
            </w:r>
            <w:r>
              <w:rPr>
                <w:rFonts w:ascii="Arial"/>
                <w:b/>
                <w:i/>
                <w:spacing w:val="-9"/>
                <w:w w:val="105"/>
                <w:sz w:val="19"/>
              </w:rPr>
              <w:t xml:space="preserve"> </w:t>
            </w:r>
            <w:r>
              <w:rPr>
                <w:rFonts w:ascii="Arial"/>
                <w:b/>
                <w:i/>
                <w:w w:val="105"/>
                <w:sz w:val="19"/>
              </w:rPr>
              <w:t>Act,</w:t>
            </w:r>
            <w:r>
              <w:rPr>
                <w:rFonts w:ascii="Arial"/>
                <w:b/>
                <w:i/>
                <w:spacing w:val="9"/>
                <w:w w:val="105"/>
                <w:sz w:val="19"/>
              </w:rPr>
              <w:t xml:space="preserve"> </w:t>
            </w:r>
            <w:proofErr w:type="spellStart"/>
            <w:proofErr w:type="gramStart"/>
            <w:r>
              <w:rPr>
                <w:rFonts w:ascii="Arial"/>
                <w:w w:val="105"/>
                <w:sz w:val="19"/>
              </w:rPr>
              <w:t>fR.S</w:t>
            </w:r>
            <w:proofErr w:type="spellEnd"/>
            <w:proofErr w:type="gramEnd"/>
            <w:r>
              <w:rPr>
                <w:rFonts w:ascii="Arial"/>
                <w:w w:val="105"/>
                <w:sz w:val="19"/>
              </w:rPr>
              <w:t>.,</w:t>
            </w:r>
            <w:r>
              <w:rPr>
                <w:rFonts w:ascii="Arial"/>
                <w:spacing w:val="9"/>
                <w:w w:val="105"/>
                <w:sz w:val="19"/>
              </w:rPr>
              <w:t xml:space="preserve"> </w:t>
            </w:r>
            <w:r>
              <w:rPr>
                <w:rFonts w:ascii="Arial"/>
                <w:w w:val="105"/>
                <w:sz w:val="19"/>
              </w:rPr>
              <w:t>1985,</w:t>
            </w:r>
            <w:r>
              <w:rPr>
                <w:rFonts w:ascii="Arial"/>
                <w:spacing w:val="-22"/>
                <w:w w:val="105"/>
                <w:sz w:val="19"/>
              </w:rPr>
              <w:t xml:space="preserve"> </w:t>
            </w:r>
            <w:r>
              <w:rPr>
                <w:rFonts w:ascii="Arial"/>
                <w:w w:val="105"/>
                <w:sz w:val="19"/>
              </w:rPr>
              <w:t>c.</w:t>
            </w:r>
            <w:r>
              <w:rPr>
                <w:rFonts w:ascii="Arial"/>
                <w:spacing w:val="-10"/>
                <w:w w:val="105"/>
                <w:sz w:val="19"/>
              </w:rPr>
              <w:t xml:space="preserve"> </w:t>
            </w:r>
            <w:r>
              <w:rPr>
                <w:rFonts w:ascii="Arial"/>
                <w:w w:val="105"/>
                <w:sz w:val="19"/>
              </w:rPr>
              <w:t>C-421</w:t>
            </w:r>
            <w:r>
              <w:rPr>
                <w:rFonts w:ascii="Arial"/>
                <w:spacing w:val="-22"/>
                <w:w w:val="105"/>
                <w:sz w:val="19"/>
              </w:rPr>
              <w:t xml:space="preserve"> </w:t>
            </w:r>
            <w:r>
              <w:rPr>
                <w:rFonts w:ascii="Arial"/>
                <w:w w:val="105"/>
                <w:sz w:val="19"/>
              </w:rPr>
              <w:t>in</w:t>
            </w:r>
            <w:r>
              <w:rPr>
                <w:rFonts w:ascii="Arial"/>
                <w:spacing w:val="-23"/>
                <w:w w:val="105"/>
                <w:sz w:val="19"/>
              </w:rPr>
              <w:t xml:space="preserve"> </w:t>
            </w:r>
            <w:r>
              <w:rPr>
                <w:rFonts w:ascii="Arial"/>
                <w:w w:val="105"/>
                <w:sz w:val="19"/>
              </w:rPr>
              <w:t>section</w:t>
            </w:r>
            <w:r>
              <w:rPr>
                <w:rFonts w:ascii="Arial"/>
                <w:spacing w:val="4"/>
                <w:w w:val="105"/>
                <w:sz w:val="19"/>
              </w:rPr>
              <w:t xml:space="preserve"> </w:t>
            </w:r>
            <w:r>
              <w:rPr>
                <w:rFonts w:ascii="Arial"/>
                <w:w w:val="105"/>
                <w:sz w:val="19"/>
              </w:rPr>
              <w:t>6,</w:t>
            </w:r>
            <w:r>
              <w:rPr>
                <w:rFonts w:ascii="Arial"/>
                <w:spacing w:val="-14"/>
                <w:w w:val="105"/>
                <w:sz w:val="19"/>
              </w:rPr>
              <w:t xml:space="preserve"> </w:t>
            </w:r>
            <w:r>
              <w:rPr>
                <w:rFonts w:ascii="Arial"/>
                <w:w w:val="105"/>
                <w:sz w:val="19"/>
              </w:rPr>
              <w:t>the</w:t>
            </w:r>
            <w:r w:rsidR="005955EA">
              <w:rPr>
                <w:rFonts w:ascii="Arial"/>
                <w:w w:val="105"/>
                <w:sz w:val="19"/>
              </w:rPr>
              <w:t xml:space="preserve"> </w:t>
            </w:r>
            <w:r w:rsidR="005955EA">
              <w:rPr>
                <w:rFonts w:ascii="Arial"/>
                <w:w w:val="110"/>
                <w:sz w:val="19"/>
              </w:rPr>
              <w:t>term</w:t>
            </w:r>
            <w:r w:rsidR="005955EA">
              <w:rPr>
                <w:rFonts w:ascii="Arial"/>
                <w:spacing w:val="-21"/>
                <w:w w:val="110"/>
                <w:sz w:val="19"/>
              </w:rPr>
              <w:t xml:space="preserve"> </w:t>
            </w:r>
            <w:r w:rsidR="005955EA">
              <w:rPr>
                <w:rFonts w:ascii="Arial"/>
                <w:w w:val="110"/>
                <w:sz w:val="19"/>
              </w:rPr>
              <w:t>of</w:t>
            </w:r>
            <w:r w:rsidR="005955EA">
              <w:rPr>
                <w:rFonts w:ascii="Arial"/>
                <w:spacing w:val="-17"/>
                <w:w w:val="110"/>
                <w:sz w:val="19"/>
              </w:rPr>
              <w:t xml:space="preserve"> </w:t>
            </w:r>
            <w:r w:rsidR="005955EA">
              <w:rPr>
                <w:rFonts w:ascii="Arial"/>
                <w:w w:val="110"/>
                <w:sz w:val="19"/>
              </w:rPr>
              <w:t>copyright</w:t>
            </w:r>
            <w:r w:rsidR="005955EA">
              <w:rPr>
                <w:rFonts w:ascii="Arial"/>
                <w:spacing w:val="-12"/>
                <w:w w:val="110"/>
                <w:sz w:val="19"/>
              </w:rPr>
              <w:t xml:space="preserve"> </w:t>
            </w:r>
            <w:r w:rsidR="005955EA">
              <w:rPr>
                <w:rFonts w:ascii="Arial"/>
                <w:w w:val="110"/>
                <w:sz w:val="19"/>
              </w:rPr>
              <w:t>is</w:t>
            </w:r>
            <w:r w:rsidR="005955EA">
              <w:rPr>
                <w:rFonts w:ascii="Arial"/>
                <w:spacing w:val="-22"/>
                <w:w w:val="110"/>
                <w:sz w:val="19"/>
              </w:rPr>
              <w:t xml:space="preserve"> </w:t>
            </w:r>
            <w:r w:rsidR="005955EA">
              <w:rPr>
                <w:rFonts w:ascii="Arial"/>
                <w:w w:val="110"/>
                <w:sz w:val="19"/>
              </w:rPr>
              <w:t>life</w:t>
            </w:r>
            <w:r w:rsidR="005955EA">
              <w:rPr>
                <w:rFonts w:ascii="Arial"/>
                <w:spacing w:val="-25"/>
                <w:w w:val="110"/>
                <w:sz w:val="19"/>
              </w:rPr>
              <w:t xml:space="preserve"> </w:t>
            </w:r>
            <w:r w:rsidR="005955EA">
              <w:rPr>
                <w:rFonts w:ascii="Arial"/>
                <w:w w:val="110"/>
                <w:sz w:val="19"/>
              </w:rPr>
              <w:t>of</w:t>
            </w:r>
            <w:r w:rsidR="005955EA">
              <w:rPr>
                <w:rFonts w:ascii="Arial"/>
                <w:spacing w:val="-22"/>
                <w:w w:val="110"/>
                <w:sz w:val="19"/>
              </w:rPr>
              <w:t xml:space="preserve"> </w:t>
            </w:r>
            <w:r w:rsidR="005955EA">
              <w:rPr>
                <w:rFonts w:ascii="Arial"/>
                <w:w w:val="110"/>
                <w:sz w:val="19"/>
              </w:rPr>
              <w:t>the</w:t>
            </w:r>
            <w:r w:rsidR="005955EA">
              <w:rPr>
                <w:rFonts w:ascii="Arial"/>
                <w:spacing w:val="-23"/>
                <w:w w:val="110"/>
                <w:sz w:val="19"/>
              </w:rPr>
              <w:t xml:space="preserve"> </w:t>
            </w:r>
            <w:r w:rsidR="005955EA">
              <w:rPr>
                <w:rFonts w:ascii="Arial"/>
                <w:w w:val="110"/>
                <w:sz w:val="19"/>
              </w:rPr>
              <w:t>author,</w:t>
            </w:r>
            <w:r w:rsidR="005955EA">
              <w:rPr>
                <w:rFonts w:ascii="Arial"/>
                <w:spacing w:val="-25"/>
                <w:w w:val="110"/>
                <w:sz w:val="19"/>
              </w:rPr>
              <w:t xml:space="preserve"> </w:t>
            </w:r>
            <w:r w:rsidR="005955EA">
              <w:rPr>
                <w:rFonts w:ascii="Arial"/>
                <w:w w:val="110"/>
                <w:sz w:val="19"/>
              </w:rPr>
              <w:t>the</w:t>
            </w:r>
            <w:r w:rsidR="005955EA">
              <w:rPr>
                <w:rFonts w:ascii="Arial"/>
                <w:spacing w:val="-19"/>
                <w:w w:val="110"/>
                <w:sz w:val="19"/>
              </w:rPr>
              <w:t xml:space="preserve"> </w:t>
            </w:r>
            <w:r w:rsidR="005955EA">
              <w:rPr>
                <w:rFonts w:ascii="Arial"/>
                <w:w w:val="110"/>
                <w:sz w:val="19"/>
              </w:rPr>
              <w:t>remainder</w:t>
            </w:r>
            <w:r w:rsidR="005955EA">
              <w:rPr>
                <w:rFonts w:ascii="Arial"/>
                <w:spacing w:val="-22"/>
                <w:w w:val="110"/>
                <w:sz w:val="19"/>
              </w:rPr>
              <w:t xml:space="preserve"> </w:t>
            </w:r>
            <w:r w:rsidR="005955EA">
              <w:rPr>
                <w:rFonts w:ascii="Arial"/>
                <w:w w:val="110"/>
                <w:sz w:val="19"/>
              </w:rPr>
              <w:t>of</w:t>
            </w:r>
            <w:r w:rsidR="005955EA">
              <w:rPr>
                <w:rFonts w:ascii="Arial"/>
                <w:spacing w:val="-17"/>
                <w:w w:val="110"/>
                <w:sz w:val="19"/>
              </w:rPr>
              <w:t xml:space="preserve"> </w:t>
            </w:r>
            <w:r w:rsidR="005955EA">
              <w:rPr>
                <w:rFonts w:ascii="Arial"/>
                <w:w w:val="110"/>
                <w:sz w:val="19"/>
              </w:rPr>
              <w:t>the</w:t>
            </w:r>
            <w:r w:rsidR="005955EA">
              <w:rPr>
                <w:rFonts w:ascii="Arial"/>
                <w:spacing w:val="-19"/>
                <w:w w:val="110"/>
                <w:sz w:val="19"/>
              </w:rPr>
              <w:t xml:space="preserve"> </w:t>
            </w:r>
            <w:r w:rsidR="005955EA">
              <w:rPr>
                <w:rFonts w:ascii="Arial"/>
                <w:w w:val="110"/>
                <w:sz w:val="19"/>
              </w:rPr>
              <w:t>calendar</w:t>
            </w:r>
            <w:r w:rsidR="005955EA">
              <w:rPr>
                <w:rFonts w:ascii="Arial"/>
                <w:spacing w:val="-16"/>
                <w:w w:val="110"/>
                <w:sz w:val="19"/>
              </w:rPr>
              <w:t xml:space="preserve"> </w:t>
            </w:r>
            <w:r w:rsidR="005955EA">
              <w:rPr>
                <w:rFonts w:ascii="Arial"/>
                <w:w w:val="110"/>
                <w:sz w:val="19"/>
              </w:rPr>
              <w:t>year</w:t>
            </w:r>
            <w:r w:rsidR="005955EA">
              <w:rPr>
                <w:rFonts w:ascii="Arial"/>
                <w:spacing w:val="-14"/>
                <w:w w:val="110"/>
                <w:sz w:val="19"/>
              </w:rPr>
              <w:t xml:space="preserve"> </w:t>
            </w:r>
            <w:r w:rsidR="005955EA">
              <w:rPr>
                <w:rFonts w:ascii="Arial"/>
                <w:spacing w:val="-7"/>
                <w:w w:val="110"/>
                <w:sz w:val="19"/>
              </w:rPr>
              <w:t>in</w:t>
            </w:r>
            <w:r w:rsidR="005955EA">
              <w:rPr>
                <w:rFonts w:ascii="Arial"/>
                <w:w w:val="106"/>
                <w:sz w:val="19"/>
              </w:rPr>
              <w:t xml:space="preserve"> </w:t>
            </w:r>
            <w:r w:rsidR="005955EA">
              <w:rPr>
                <w:rFonts w:ascii="Arial"/>
                <w:w w:val="110"/>
                <w:sz w:val="19"/>
              </w:rPr>
              <w:t>which</w:t>
            </w:r>
            <w:r w:rsidR="005955EA">
              <w:rPr>
                <w:rFonts w:ascii="Arial"/>
                <w:spacing w:val="-16"/>
                <w:w w:val="110"/>
                <w:sz w:val="19"/>
              </w:rPr>
              <w:t xml:space="preserve"> </w:t>
            </w:r>
            <w:r w:rsidR="005955EA">
              <w:rPr>
                <w:rFonts w:ascii="Arial"/>
                <w:w w:val="110"/>
                <w:sz w:val="19"/>
              </w:rPr>
              <w:t>the</w:t>
            </w:r>
            <w:r w:rsidR="005955EA">
              <w:rPr>
                <w:rFonts w:ascii="Arial"/>
                <w:spacing w:val="-12"/>
                <w:w w:val="110"/>
                <w:sz w:val="19"/>
              </w:rPr>
              <w:t xml:space="preserve"> </w:t>
            </w:r>
            <w:r w:rsidR="005955EA">
              <w:rPr>
                <w:rFonts w:ascii="Arial"/>
                <w:w w:val="110"/>
                <w:sz w:val="19"/>
              </w:rPr>
              <w:t>author</w:t>
            </w:r>
            <w:r w:rsidR="005955EA">
              <w:rPr>
                <w:rFonts w:ascii="Arial"/>
                <w:spacing w:val="-14"/>
                <w:w w:val="110"/>
                <w:sz w:val="19"/>
              </w:rPr>
              <w:t xml:space="preserve"> </w:t>
            </w:r>
            <w:r w:rsidR="005955EA">
              <w:rPr>
                <w:rFonts w:ascii="Arial"/>
                <w:w w:val="110"/>
                <w:sz w:val="19"/>
              </w:rPr>
              <w:t>dies,</w:t>
            </w:r>
            <w:r w:rsidR="005955EA">
              <w:rPr>
                <w:rFonts w:ascii="Arial"/>
                <w:spacing w:val="-21"/>
                <w:w w:val="110"/>
                <w:sz w:val="19"/>
              </w:rPr>
              <w:t xml:space="preserve"> </w:t>
            </w:r>
            <w:r w:rsidR="005955EA">
              <w:rPr>
                <w:rFonts w:ascii="Arial"/>
                <w:w w:val="110"/>
                <w:sz w:val="19"/>
              </w:rPr>
              <w:t>and</w:t>
            </w:r>
            <w:r w:rsidR="005955EA">
              <w:rPr>
                <w:rFonts w:ascii="Arial"/>
                <w:spacing w:val="-14"/>
                <w:w w:val="110"/>
                <w:sz w:val="19"/>
              </w:rPr>
              <w:t xml:space="preserve"> </w:t>
            </w:r>
            <w:r w:rsidR="005955EA">
              <w:rPr>
                <w:rFonts w:ascii="Arial"/>
                <w:w w:val="110"/>
                <w:sz w:val="19"/>
              </w:rPr>
              <w:t>a</w:t>
            </w:r>
            <w:r w:rsidR="005955EA">
              <w:rPr>
                <w:rFonts w:ascii="Arial"/>
                <w:spacing w:val="-23"/>
                <w:w w:val="110"/>
                <w:sz w:val="19"/>
              </w:rPr>
              <w:t xml:space="preserve"> </w:t>
            </w:r>
            <w:r w:rsidR="005955EA">
              <w:rPr>
                <w:rFonts w:ascii="Arial"/>
                <w:w w:val="110"/>
                <w:sz w:val="19"/>
              </w:rPr>
              <w:t>period</w:t>
            </w:r>
            <w:r w:rsidR="005955EA">
              <w:rPr>
                <w:rFonts w:ascii="Arial"/>
                <w:spacing w:val="-21"/>
                <w:w w:val="110"/>
                <w:sz w:val="19"/>
              </w:rPr>
              <w:t xml:space="preserve"> </w:t>
            </w:r>
            <w:r w:rsidR="005955EA">
              <w:rPr>
                <w:rFonts w:ascii="Arial"/>
                <w:w w:val="110"/>
                <w:sz w:val="19"/>
              </w:rPr>
              <w:t>of</w:t>
            </w:r>
            <w:r w:rsidR="005955EA">
              <w:rPr>
                <w:rFonts w:ascii="Arial"/>
                <w:spacing w:val="-11"/>
                <w:w w:val="110"/>
                <w:sz w:val="19"/>
              </w:rPr>
              <w:t xml:space="preserve"> </w:t>
            </w:r>
            <w:r w:rsidR="005955EA">
              <w:rPr>
                <w:rFonts w:ascii="Arial"/>
                <w:w w:val="110"/>
                <w:sz w:val="19"/>
              </w:rPr>
              <w:t>50</w:t>
            </w:r>
            <w:r w:rsidR="005955EA">
              <w:rPr>
                <w:rFonts w:ascii="Arial"/>
                <w:spacing w:val="-19"/>
                <w:w w:val="110"/>
                <w:sz w:val="19"/>
              </w:rPr>
              <w:t xml:space="preserve"> </w:t>
            </w:r>
            <w:r w:rsidR="005955EA">
              <w:rPr>
                <w:rFonts w:ascii="Arial"/>
                <w:w w:val="110"/>
                <w:sz w:val="19"/>
              </w:rPr>
              <w:t>years</w:t>
            </w:r>
            <w:r w:rsidR="005955EA">
              <w:rPr>
                <w:rFonts w:ascii="Arial"/>
                <w:spacing w:val="-14"/>
                <w:w w:val="110"/>
                <w:sz w:val="19"/>
              </w:rPr>
              <w:t xml:space="preserve"> </w:t>
            </w:r>
            <w:r w:rsidR="005955EA">
              <w:rPr>
                <w:rFonts w:ascii="Arial"/>
                <w:w w:val="110"/>
                <w:sz w:val="19"/>
              </w:rPr>
              <w:t>following</w:t>
            </w:r>
            <w:r w:rsidR="005955EA">
              <w:rPr>
                <w:rFonts w:ascii="Arial"/>
                <w:spacing w:val="-11"/>
                <w:w w:val="110"/>
                <w:sz w:val="19"/>
              </w:rPr>
              <w:t xml:space="preserve"> </w:t>
            </w:r>
            <w:r w:rsidR="005955EA">
              <w:rPr>
                <w:rFonts w:ascii="Arial"/>
                <w:w w:val="110"/>
                <w:sz w:val="19"/>
              </w:rPr>
              <w:t>the</w:t>
            </w:r>
            <w:r w:rsidR="005955EA">
              <w:rPr>
                <w:rFonts w:ascii="Arial"/>
                <w:spacing w:val="-12"/>
                <w:w w:val="110"/>
                <w:sz w:val="19"/>
              </w:rPr>
              <w:t xml:space="preserve"> </w:t>
            </w:r>
            <w:r w:rsidR="005955EA">
              <w:rPr>
                <w:rFonts w:ascii="Arial"/>
                <w:w w:val="110"/>
                <w:sz w:val="19"/>
              </w:rPr>
              <w:t>end</w:t>
            </w:r>
            <w:r w:rsidR="005955EA">
              <w:rPr>
                <w:rFonts w:ascii="Arial"/>
                <w:spacing w:val="-19"/>
                <w:w w:val="110"/>
                <w:sz w:val="19"/>
              </w:rPr>
              <w:t xml:space="preserve"> </w:t>
            </w:r>
            <w:r w:rsidR="005955EA">
              <w:rPr>
                <w:rFonts w:ascii="Arial"/>
                <w:w w:val="110"/>
                <w:sz w:val="19"/>
              </w:rPr>
              <w:t>of</w:t>
            </w:r>
            <w:r w:rsidR="005955EA">
              <w:rPr>
                <w:rFonts w:ascii="Arial"/>
                <w:spacing w:val="-16"/>
                <w:w w:val="110"/>
                <w:sz w:val="19"/>
              </w:rPr>
              <w:t xml:space="preserve"> </w:t>
            </w:r>
            <w:r w:rsidR="005955EA">
              <w:rPr>
                <w:rFonts w:ascii="Arial"/>
                <w:w w:val="110"/>
                <w:sz w:val="19"/>
              </w:rPr>
              <w:t>that</w:t>
            </w:r>
            <w:r w:rsidR="005955EA">
              <w:rPr>
                <w:rFonts w:ascii="Arial"/>
                <w:w w:val="103"/>
                <w:sz w:val="19"/>
              </w:rPr>
              <w:t xml:space="preserve"> </w:t>
            </w:r>
            <w:r w:rsidR="005955EA">
              <w:rPr>
                <w:rFonts w:ascii="Arial"/>
                <w:w w:val="105"/>
                <w:sz w:val="19"/>
              </w:rPr>
              <w:t>calendar</w:t>
            </w:r>
            <w:r w:rsidR="005955EA">
              <w:rPr>
                <w:rFonts w:ascii="Arial"/>
                <w:spacing w:val="-7"/>
                <w:w w:val="105"/>
                <w:sz w:val="19"/>
              </w:rPr>
              <w:t xml:space="preserve"> </w:t>
            </w:r>
            <w:r w:rsidR="005955EA">
              <w:rPr>
                <w:rFonts w:ascii="Arial"/>
                <w:w w:val="105"/>
                <w:sz w:val="19"/>
              </w:rPr>
              <w:t>year.</w:t>
            </w:r>
          </w:p>
          <w:p w14:paraId="7ADC3311" w14:textId="77777777" w:rsidR="005955EA" w:rsidRDefault="005955EA" w:rsidP="005955EA">
            <w:pPr>
              <w:pStyle w:val="TableParagraph"/>
              <w:spacing w:before="2"/>
              <w:rPr>
                <w:rFonts w:ascii="Times New Roman" w:eastAsia="Times New Roman" w:hAnsi="Times New Roman" w:cs="Times New Roman"/>
                <w:sz w:val="20"/>
                <w:szCs w:val="20"/>
              </w:rPr>
            </w:pPr>
          </w:p>
          <w:p w14:paraId="6CA00092" w14:textId="77777777" w:rsidR="005955EA" w:rsidRDefault="005955EA" w:rsidP="005955EA">
            <w:pPr>
              <w:pStyle w:val="TableParagraph"/>
              <w:spacing w:line="252" w:lineRule="auto"/>
              <w:ind w:left="100" w:right="279" w:hanging="8"/>
              <w:rPr>
                <w:rFonts w:ascii="Arial" w:eastAsia="Arial" w:hAnsi="Arial" w:cs="Arial"/>
                <w:sz w:val="19"/>
                <w:szCs w:val="19"/>
              </w:rPr>
            </w:pPr>
            <w:r>
              <w:rPr>
                <w:rFonts w:ascii="Arial"/>
                <w:w w:val="105"/>
                <w:sz w:val="19"/>
              </w:rPr>
              <w:t>The</w:t>
            </w:r>
            <w:r>
              <w:rPr>
                <w:rFonts w:ascii="Arial"/>
                <w:spacing w:val="-1"/>
                <w:w w:val="105"/>
                <w:sz w:val="19"/>
              </w:rPr>
              <w:t xml:space="preserve"> </w:t>
            </w:r>
            <w:r>
              <w:rPr>
                <w:rFonts w:ascii="Arial"/>
                <w:w w:val="105"/>
                <w:sz w:val="19"/>
              </w:rPr>
              <w:t>Canadian (federal)</w:t>
            </w:r>
            <w:r>
              <w:rPr>
                <w:rFonts w:ascii="Arial"/>
                <w:spacing w:val="7"/>
                <w:w w:val="105"/>
                <w:sz w:val="19"/>
              </w:rPr>
              <w:t xml:space="preserve"> </w:t>
            </w:r>
            <w:r>
              <w:rPr>
                <w:rFonts w:ascii="Arial"/>
                <w:b/>
                <w:i/>
                <w:w w:val="105"/>
                <w:sz w:val="19"/>
              </w:rPr>
              <w:t>Industrial Design</w:t>
            </w:r>
            <w:r>
              <w:rPr>
                <w:rFonts w:ascii="Arial"/>
                <w:b/>
                <w:i/>
                <w:spacing w:val="-6"/>
                <w:w w:val="105"/>
                <w:sz w:val="19"/>
              </w:rPr>
              <w:t xml:space="preserve"> </w:t>
            </w:r>
            <w:r>
              <w:rPr>
                <w:rFonts w:ascii="Arial"/>
                <w:b/>
                <w:i/>
                <w:w w:val="105"/>
                <w:sz w:val="19"/>
              </w:rPr>
              <w:t>Act,</w:t>
            </w:r>
            <w:r>
              <w:rPr>
                <w:rFonts w:ascii="Arial"/>
                <w:b/>
                <w:i/>
                <w:spacing w:val="7"/>
                <w:w w:val="105"/>
                <w:sz w:val="19"/>
              </w:rPr>
              <w:t xml:space="preserve"> </w:t>
            </w:r>
            <w:r>
              <w:rPr>
                <w:rFonts w:ascii="Arial"/>
                <w:w w:val="105"/>
                <w:sz w:val="19"/>
              </w:rPr>
              <w:t>[R.S.,</w:t>
            </w:r>
            <w:r>
              <w:rPr>
                <w:rFonts w:ascii="Arial"/>
                <w:spacing w:val="-4"/>
                <w:w w:val="105"/>
                <w:sz w:val="19"/>
              </w:rPr>
              <w:t xml:space="preserve"> </w:t>
            </w:r>
            <w:r>
              <w:rPr>
                <w:rFonts w:ascii="Arial"/>
                <w:w w:val="105"/>
                <w:sz w:val="19"/>
              </w:rPr>
              <w:t>1985,</w:t>
            </w:r>
            <w:r>
              <w:rPr>
                <w:rFonts w:ascii="Arial"/>
                <w:spacing w:val="-22"/>
                <w:w w:val="105"/>
                <w:sz w:val="19"/>
              </w:rPr>
              <w:t xml:space="preserve"> </w:t>
            </w:r>
            <w:r>
              <w:rPr>
                <w:rFonts w:ascii="Arial"/>
                <w:w w:val="105"/>
                <w:sz w:val="19"/>
              </w:rPr>
              <w:t>c.</w:t>
            </w:r>
            <w:r>
              <w:rPr>
                <w:rFonts w:ascii="Arial"/>
                <w:spacing w:val="-5"/>
                <w:w w:val="105"/>
                <w:sz w:val="19"/>
              </w:rPr>
              <w:t xml:space="preserve"> </w:t>
            </w:r>
            <w:r>
              <w:rPr>
                <w:rFonts w:ascii="Arial"/>
                <w:w w:val="105"/>
                <w:sz w:val="19"/>
              </w:rPr>
              <w:t>1-8]</w:t>
            </w:r>
            <w:r>
              <w:rPr>
                <w:rFonts w:ascii="Arial"/>
                <w:spacing w:val="-9"/>
                <w:w w:val="105"/>
                <w:sz w:val="19"/>
              </w:rPr>
              <w:t xml:space="preserve"> </w:t>
            </w:r>
            <w:r>
              <w:rPr>
                <w:rFonts w:ascii="Arial"/>
                <w:w w:val="105"/>
                <w:sz w:val="19"/>
              </w:rPr>
              <w:t>in</w:t>
            </w:r>
            <w:r>
              <w:rPr>
                <w:rFonts w:ascii="Arial"/>
                <w:spacing w:val="-17"/>
                <w:w w:val="105"/>
                <w:sz w:val="19"/>
              </w:rPr>
              <w:t xml:space="preserve"> </w:t>
            </w:r>
            <w:r>
              <w:rPr>
                <w:rFonts w:ascii="Arial"/>
                <w:w w:val="105"/>
                <w:sz w:val="19"/>
              </w:rPr>
              <w:t>section</w:t>
            </w:r>
            <w:r>
              <w:rPr>
                <w:rFonts w:ascii="Arial"/>
                <w:w w:val="103"/>
                <w:sz w:val="19"/>
              </w:rPr>
              <w:t xml:space="preserve"> </w:t>
            </w:r>
            <w:r>
              <w:rPr>
                <w:rFonts w:ascii="Arial"/>
                <w:w w:val="105"/>
                <w:sz w:val="19"/>
              </w:rPr>
              <w:t>10 the term limited for the duration of an exclusive right for an</w:t>
            </w:r>
            <w:r>
              <w:rPr>
                <w:rFonts w:ascii="Arial"/>
                <w:spacing w:val="7"/>
                <w:w w:val="105"/>
                <w:sz w:val="19"/>
              </w:rPr>
              <w:t xml:space="preserve"> </w:t>
            </w:r>
            <w:r>
              <w:rPr>
                <w:rFonts w:ascii="Arial"/>
                <w:w w:val="105"/>
                <w:sz w:val="19"/>
              </w:rPr>
              <w:t>industrial</w:t>
            </w:r>
            <w:r>
              <w:rPr>
                <w:rFonts w:ascii="Arial"/>
                <w:w w:val="103"/>
                <w:sz w:val="19"/>
              </w:rPr>
              <w:t xml:space="preserve"> </w:t>
            </w:r>
            <w:r>
              <w:rPr>
                <w:rFonts w:ascii="Arial"/>
                <w:w w:val="105"/>
                <w:sz w:val="19"/>
              </w:rPr>
              <w:t>design is 10 years beginning on the date of registration of the</w:t>
            </w:r>
            <w:r>
              <w:rPr>
                <w:rFonts w:ascii="Arial"/>
                <w:spacing w:val="9"/>
                <w:w w:val="105"/>
                <w:sz w:val="19"/>
              </w:rPr>
              <w:t xml:space="preserve"> </w:t>
            </w:r>
            <w:r>
              <w:rPr>
                <w:rFonts w:ascii="Arial"/>
                <w:w w:val="105"/>
                <w:sz w:val="19"/>
              </w:rPr>
              <w:t>design.</w:t>
            </w:r>
          </w:p>
          <w:p w14:paraId="5142C25F" w14:textId="77777777" w:rsidR="005955EA" w:rsidRDefault="005955EA" w:rsidP="005955EA">
            <w:pPr>
              <w:pStyle w:val="TableParagraph"/>
              <w:spacing w:before="6"/>
              <w:rPr>
                <w:rFonts w:ascii="Times New Roman" w:eastAsia="Times New Roman" w:hAnsi="Times New Roman" w:cs="Times New Roman"/>
                <w:sz w:val="19"/>
                <w:szCs w:val="19"/>
              </w:rPr>
            </w:pPr>
          </w:p>
          <w:p w14:paraId="09278E8E" w14:textId="77777777" w:rsidR="005955EA" w:rsidRDefault="005955EA" w:rsidP="005955EA">
            <w:pPr>
              <w:pStyle w:val="TableParagraph"/>
              <w:spacing w:line="256" w:lineRule="auto"/>
              <w:ind w:left="93" w:right="276"/>
              <w:jc w:val="both"/>
              <w:rPr>
                <w:rFonts w:ascii="Arial" w:eastAsia="Arial" w:hAnsi="Arial" w:cs="Arial"/>
                <w:sz w:val="19"/>
                <w:szCs w:val="19"/>
              </w:rPr>
            </w:pPr>
            <w:r>
              <w:rPr>
                <w:rFonts w:ascii="Arial"/>
                <w:w w:val="105"/>
                <w:sz w:val="19"/>
              </w:rPr>
              <w:t xml:space="preserve">The Canadian (federal) </w:t>
            </w:r>
            <w:r>
              <w:rPr>
                <w:rFonts w:ascii="Arial"/>
                <w:b/>
                <w:i/>
                <w:w w:val="105"/>
                <w:sz w:val="19"/>
              </w:rPr>
              <w:t xml:space="preserve">Patent Act, </w:t>
            </w:r>
            <w:r>
              <w:rPr>
                <w:rFonts w:ascii="Arial"/>
                <w:w w:val="105"/>
                <w:sz w:val="19"/>
              </w:rPr>
              <w:t xml:space="preserve">[R.S., 1985, c. P-4] </w:t>
            </w:r>
            <w:r>
              <w:rPr>
                <w:rFonts w:ascii="Arial"/>
                <w:spacing w:val="-9"/>
                <w:w w:val="115"/>
                <w:sz w:val="19"/>
              </w:rPr>
              <w:t xml:space="preserve">in </w:t>
            </w:r>
            <w:r>
              <w:rPr>
                <w:rFonts w:ascii="Arial"/>
                <w:w w:val="105"/>
                <w:sz w:val="19"/>
              </w:rPr>
              <w:t>section 44,</w:t>
            </w:r>
            <w:r>
              <w:rPr>
                <w:rFonts w:ascii="Arial"/>
                <w:spacing w:val="16"/>
                <w:w w:val="105"/>
                <w:sz w:val="19"/>
              </w:rPr>
              <w:t xml:space="preserve"> </w:t>
            </w:r>
            <w:r>
              <w:rPr>
                <w:rFonts w:ascii="Arial"/>
                <w:w w:val="105"/>
                <w:sz w:val="19"/>
              </w:rPr>
              <w:t>where</w:t>
            </w:r>
            <w:r>
              <w:rPr>
                <w:rFonts w:ascii="Arial"/>
                <w:w w:val="103"/>
                <w:sz w:val="19"/>
              </w:rPr>
              <w:t xml:space="preserve"> </w:t>
            </w:r>
            <w:r>
              <w:rPr>
                <w:rFonts w:ascii="Arial"/>
                <w:w w:val="105"/>
                <w:sz w:val="19"/>
              </w:rPr>
              <w:t>an application for a patent is filed under this Act on or after October 1,</w:t>
            </w:r>
            <w:r>
              <w:rPr>
                <w:rFonts w:ascii="Arial"/>
                <w:spacing w:val="21"/>
                <w:w w:val="105"/>
                <w:sz w:val="19"/>
              </w:rPr>
              <w:t xml:space="preserve"> </w:t>
            </w:r>
            <w:r>
              <w:rPr>
                <w:rFonts w:ascii="Arial"/>
                <w:w w:val="105"/>
                <w:sz w:val="19"/>
              </w:rPr>
              <w:t>1989,</w:t>
            </w:r>
            <w:r>
              <w:rPr>
                <w:rFonts w:ascii="Arial"/>
                <w:w w:val="104"/>
                <w:sz w:val="19"/>
              </w:rPr>
              <w:t xml:space="preserve"> </w:t>
            </w:r>
            <w:r>
              <w:rPr>
                <w:rFonts w:ascii="Arial"/>
                <w:w w:val="105"/>
                <w:sz w:val="19"/>
              </w:rPr>
              <w:t xml:space="preserve">the term limited for the duration of the patent </w:t>
            </w:r>
            <w:r>
              <w:rPr>
                <w:rFonts w:ascii="Arial"/>
                <w:spacing w:val="-9"/>
                <w:w w:val="115"/>
                <w:sz w:val="19"/>
              </w:rPr>
              <w:t xml:space="preserve">is </w:t>
            </w:r>
            <w:r>
              <w:rPr>
                <w:rFonts w:ascii="Arial"/>
                <w:w w:val="105"/>
                <w:sz w:val="19"/>
              </w:rPr>
              <w:t>20 years from the filing</w:t>
            </w:r>
            <w:r>
              <w:rPr>
                <w:rFonts w:ascii="Arial"/>
                <w:spacing w:val="16"/>
                <w:w w:val="105"/>
                <w:sz w:val="19"/>
              </w:rPr>
              <w:t xml:space="preserve"> </w:t>
            </w:r>
            <w:r>
              <w:rPr>
                <w:rFonts w:ascii="Arial"/>
                <w:w w:val="105"/>
                <w:sz w:val="19"/>
              </w:rPr>
              <w:t>date.</w:t>
            </w:r>
          </w:p>
          <w:p w14:paraId="4D94A178" w14:textId="77777777" w:rsidR="005955EA" w:rsidRDefault="005955EA" w:rsidP="005955EA">
            <w:pPr>
              <w:pStyle w:val="TableParagraph"/>
              <w:spacing w:before="9"/>
              <w:rPr>
                <w:rFonts w:ascii="Times New Roman" w:eastAsia="Times New Roman" w:hAnsi="Times New Roman" w:cs="Times New Roman"/>
                <w:sz w:val="19"/>
                <w:szCs w:val="19"/>
              </w:rPr>
            </w:pPr>
          </w:p>
          <w:p w14:paraId="5A036829" w14:textId="77777777" w:rsidR="005955EA" w:rsidRDefault="005955EA" w:rsidP="005955EA">
            <w:pPr>
              <w:pStyle w:val="TableParagraph"/>
              <w:ind w:left="93"/>
              <w:rPr>
                <w:rFonts w:ascii="Arial" w:eastAsia="Arial" w:hAnsi="Arial" w:cs="Arial"/>
                <w:sz w:val="19"/>
                <w:szCs w:val="19"/>
              </w:rPr>
            </w:pPr>
            <w:r>
              <w:rPr>
                <w:rFonts w:ascii="Arial"/>
                <w:w w:val="105"/>
                <w:sz w:val="19"/>
              </w:rPr>
              <w:t xml:space="preserve">The Canadian (federal) </w:t>
            </w:r>
            <w:r>
              <w:rPr>
                <w:rFonts w:ascii="Arial"/>
                <w:b/>
                <w:i/>
                <w:w w:val="105"/>
                <w:sz w:val="19"/>
              </w:rPr>
              <w:t xml:space="preserve">Trade-marks Act, </w:t>
            </w:r>
            <w:r>
              <w:rPr>
                <w:rFonts w:ascii="Arial"/>
                <w:w w:val="105"/>
                <w:sz w:val="19"/>
              </w:rPr>
              <w:t>[R.S., 1985, c.</w:t>
            </w:r>
            <w:r>
              <w:rPr>
                <w:rFonts w:ascii="Arial"/>
                <w:spacing w:val="14"/>
                <w:w w:val="105"/>
                <w:sz w:val="19"/>
              </w:rPr>
              <w:t xml:space="preserve"> </w:t>
            </w:r>
            <w:r>
              <w:rPr>
                <w:rFonts w:ascii="Arial"/>
                <w:w w:val="105"/>
                <w:sz w:val="19"/>
              </w:rPr>
              <w:t>T-13]:</w:t>
            </w:r>
          </w:p>
          <w:p w14:paraId="4FBFD87E" w14:textId="77777777" w:rsidR="005955EA" w:rsidRDefault="005955EA" w:rsidP="005955EA">
            <w:pPr>
              <w:pStyle w:val="TableParagraph"/>
              <w:spacing w:before="5"/>
              <w:rPr>
                <w:rFonts w:ascii="Times New Roman" w:eastAsia="Times New Roman" w:hAnsi="Times New Roman" w:cs="Times New Roman"/>
              </w:rPr>
            </w:pPr>
          </w:p>
          <w:p w14:paraId="0DE12D52" w14:textId="77777777" w:rsidR="005955EA" w:rsidRDefault="005955EA" w:rsidP="00550E6A">
            <w:pPr>
              <w:pStyle w:val="TableParagraph"/>
              <w:numPr>
                <w:ilvl w:val="0"/>
                <w:numId w:val="25"/>
              </w:numPr>
              <w:tabs>
                <w:tab w:val="left" w:pos="821"/>
              </w:tabs>
              <w:spacing w:line="204" w:lineRule="auto"/>
              <w:ind w:right="800" w:hanging="352"/>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17(2) registration is incontestable in court</w:t>
            </w:r>
            <w:r>
              <w:rPr>
                <w:rFonts w:ascii="Arial"/>
                <w:spacing w:val="3"/>
                <w:w w:val="105"/>
                <w:sz w:val="19"/>
              </w:rPr>
              <w:t xml:space="preserve"> </w:t>
            </w:r>
            <w:r>
              <w:rPr>
                <w:rFonts w:ascii="Arial"/>
                <w:w w:val="105"/>
                <w:sz w:val="19"/>
              </w:rPr>
              <w:t>proceedings</w:t>
            </w:r>
            <w:r>
              <w:rPr>
                <w:rFonts w:ascii="Arial"/>
                <w:w w:val="104"/>
                <w:sz w:val="19"/>
              </w:rPr>
              <w:t xml:space="preserve"> </w:t>
            </w:r>
            <w:r>
              <w:rPr>
                <w:rFonts w:ascii="Arial"/>
                <w:w w:val="105"/>
                <w:sz w:val="19"/>
              </w:rPr>
              <w:t>commenced after the expiration of 5 years from the date</w:t>
            </w:r>
            <w:r>
              <w:rPr>
                <w:rFonts w:ascii="Arial"/>
                <w:spacing w:val="19"/>
                <w:w w:val="105"/>
                <w:sz w:val="19"/>
              </w:rPr>
              <w:t xml:space="preserve"> </w:t>
            </w:r>
            <w:r>
              <w:rPr>
                <w:rFonts w:ascii="Arial"/>
                <w:w w:val="105"/>
                <w:sz w:val="19"/>
              </w:rPr>
              <w:t>of</w:t>
            </w:r>
          </w:p>
          <w:p w14:paraId="12946A93" w14:textId="77777777" w:rsidR="005955EA" w:rsidRDefault="005955EA" w:rsidP="005955EA">
            <w:pPr>
              <w:pStyle w:val="TableParagraph"/>
              <w:spacing w:before="18"/>
              <w:ind w:left="835"/>
              <w:rPr>
                <w:rFonts w:ascii="Arial"/>
                <w:sz w:val="19"/>
              </w:rPr>
            </w:pPr>
            <w:proofErr w:type="gramStart"/>
            <w:r>
              <w:rPr>
                <w:rFonts w:ascii="Arial"/>
                <w:sz w:val="19"/>
              </w:rPr>
              <w:t>registration</w:t>
            </w:r>
            <w:proofErr w:type="gramEnd"/>
            <w:r>
              <w:rPr>
                <w:rFonts w:ascii="Arial"/>
                <w:sz w:val="19"/>
              </w:rPr>
              <w:t xml:space="preserve">  of  a</w:t>
            </w:r>
            <w:r>
              <w:rPr>
                <w:rFonts w:ascii="Arial"/>
                <w:spacing w:val="-14"/>
                <w:sz w:val="19"/>
              </w:rPr>
              <w:t xml:space="preserve"> </w:t>
            </w:r>
            <w:r>
              <w:rPr>
                <w:rFonts w:ascii="Arial"/>
                <w:sz w:val="19"/>
              </w:rPr>
              <w:t>trade-mark;</w:t>
            </w:r>
          </w:p>
          <w:p w14:paraId="62C93D53" w14:textId="77777777" w:rsidR="00D41345" w:rsidRDefault="00D41345" w:rsidP="005955EA">
            <w:pPr>
              <w:pStyle w:val="TableParagraph"/>
              <w:spacing w:before="18"/>
              <w:ind w:left="835"/>
              <w:rPr>
                <w:rFonts w:ascii="Arial" w:eastAsia="Arial" w:hAnsi="Arial" w:cs="Arial"/>
                <w:sz w:val="19"/>
                <w:szCs w:val="19"/>
              </w:rPr>
            </w:pPr>
          </w:p>
          <w:p w14:paraId="5D4294A2" w14:textId="77777777" w:rsidR="003D4D67" w:rsidRPr="005955EA" w:rsidRDefault="005955EA" w:rsidP="00550E6A">
            <w:pPr>
              <w:pStyle w:val="TableParagraph"/>
              <w:numPr>
                <w:ilvl w:val="0"/>
                <w:numId w:val="24"/>
              </w:numPr>
              <w:tabs>
                <w:tab w:val="left" w:pos="821"/>
              </w:tabs>
              <w:spacing w:line="201" w:lineRule="auto"/>
              <w:ind w:right="542" w:hanging="360"/>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46(1) registration of a trade-mark that is on the register</w:t>
            </w:r>
            <w:r>
              <w:rPr>
                <w:rFonts w:ascii="Arial"/>
                <w:spacing w:val="17"/>
                <w:w w:val="105"/>
                <w:sz w:val="19"/>
              </w:rPr>
              <w:t xml:space="preserve"> </w:t>
            </w:r>
            <w:r>
              <w:rPr>
                <w:rFonts w:ascii="Arial"/>
                <w:w w:val="105"/>
                <w:sz w:val="19"/>
              </w:rPr>
              <w:t>is</w:t>
            </w:r>
            <w:r>
              <w:rPr>
                <w:rFonts w:ascii="Arial"/>
                <w:w w:val="102"/>
                <w:sz w:val="19"/>
              </w:rPr>
              <w:t xml:space="preserve"> </w:t>
            </w:r>
            <w:r>
              <w:rPr>
                <w:rFonts w:ascii="Arial"/>
                <w:w w:val="105"/>
                <w:sz w:val="19"/>
              </w:rPr>
              <w:t>subject to renewal within a period of 15 years from the day of the</w:t>
            </w:r>
            <w:r>
              <w:rPr>
                <w:rFonts w:ascii="Arial" w:eastAsia="Arial" w:hAnsi="Arial" w:cs="Arial"/>
                <w:sz w:val="19"/>
                <w:szCs w:val="19"/>
              </w:rPr>
              <w:t xml:space="preserve"> </w:t>
            </w:r>
            <w:r w:rsidRPr="005955EA">
              <w:rPr>
                <w:rFonts w:ascii="Arial"/>
                <w:w w:val="105"/>
                <w:sz w:val="19"/>
              </w:rPr>
              <w:t>registration or last</w:t>
            </w:r>
            <w:r w:rsidRPr="005955EA">
              <w:rPr>
                <w:rFonts w:ascii="Arial"/>
                <w:spacing w:val="-2"/>
                <w:w w:val="105"/>
                <w:sz w:val="19"/>
              </w:rPr>
              <w:t xml:space="preserve"> </w:t>
            </w:r>
            <w:r w:rsidRPr="005955EA">
              <w:rPr>
                <w:rFonts w:ascii="Arial"/>
                <w:w w:val="105"/>
                <w:sz w:val="19"/>
              </w:rPr>
              <w:t>renewal.</w:t>
            </w:r>
          </w:p>
        </w:tc>
      </w:tr>
      <w:tr w:rsidR="005955EA" w14:paraId="4DC2EC28" w14:textId="77777777" w:rsidTr="00FD629D">
        <w:trPr>
          <w:trHeight w:hRule="exact" w:val="1866"/>
        </w:trPr>
        <w:tc>
          <w:tcPr>
            <w:tcW w:w="747" w:type="dxa"/>
            <w:tcBorders>
              <w:top w:val="single" w:sz="4" w:space="0" w:color="auto"/>
              <w:left w:val="single" w:sz="6" w:space="0" w:color="000000"/>
              <w:bottom w:val="single" w:sz="4" w:space="0" w:color="auto"/>
              <w:right w:val="single" w:sz="6" w:space="0" w:color="000000"/>
            </w:tcBorders>
          </w:tcPr>
          <w:p w14:paraId="48E81536" w14:textId="77777777" w:rsidR="005955EA" w:rsidRDefault="005955EA" w:rsidP="005955EA">
            <w:pPr>
              <w:pStyle w:val="TableParagraph"/>
              <w:spacing w:before="5"/>
              <w:ind w:right="5"/>
              <w:jc w:val="center"/>
              <w:rPr>
                <w:rFonts w:ascii="Arial" w:eastAsia="Arial" w:hAnsi="Arial" w:cs="Arial"/>
                <w:sz w:val="19"/>
                <w:szCs w:val="19"/>
              </w:rPr>
            </w:pPr>
            <w:r>
              <w:rPr>
                <w:rFonts w:ascii="Arial"/>
                <w:sz w:val="19"/>
              </w:rPr>
              <w:t>40</w:t>
            </w:r>
          </w:p>
        </w:tc>
        <w:tc>
          <w:tcPr>
            <w:tcW w:w="1134" w:type="dxa"/>
            <w:tcBorders>
              <w:top w:val="single" w:sz="4" w:space="0" w:color="auto"/>
              <w:left w:val="single" w:sz="6" w:space="0" w:color="000000"/>
              <w:bottom w:val="single" w:sz="4" w:space="0" w:color="auto"/>
              <w:right w:val="single" w:sz="6" w:space="0" w:color="000000"/>
            </w:tcBorders>
          </w:tcPr>
          <w:p w14:paraId="0A82959B" w14:textId="77777777" w:rsidR="005955EA" w:rsidRDefault="005955EA" w:rsidP="005955EA">
            <w:pPr>
              <w:pStyle w:val="TableParagraph"/>
              <w:spacing w:before="5"/>
              <w:ind w:left="302"/>
              <w:rPr>
                <w:rFonts w:ascii="Arial" w:eastAsia="Arial" w:hAnsi="Arial" w:cs="Arial"/>
                <w:sz w:val="19"/>
                <w:szCs w:val="19"/>
              </w:rPr>
            </w:pPr>
            <w:r>
              <w:rPr>
                <w:rFonts w:ascii="Arial"/>
                <w:w w:val="105"/>
                <w:sz w:val="19"/>
              </w:rPr>
              <w:t>0680</w:t>
            </w:r>
          </w:p>
        </w:tc>
        <w:tc>
          <w:tcPr>
            <w:tcW w:w="7929" w:type="dxa"/>
            <w:tcBorders>
              <w:top w:val="single" w:sz="4" w:space="0" w:color="auto"/>
              <w:left w:val="single" w:sz="6" w:space="0" w:color="000000"/>
              <w:bottom w:val="single" w:sz="4" w:space="0" w:color="auto"/>
              <w:right w:val="single" w:sz="6" w:space="0" w:color="000000"/>
            </w:tcBorders>
          </w:tcPr>
          <w:p w14:paraId="4EB21EBE" w14:textId="77777777" w:rsidR="005955EA" w:rsidRDefault="005955EA" w:rsidP="005955EA">
            <w:pPr>
              <w:pStyle w:val="TableParagraph"/>
              <w:spacing w:before="5" w:line="209" w:lineRule="exact"/>
              <w:ind w:left="122"/>
              <w:rPr>
                <w:rFonts w:ascii="Arial" w:eastAsia="Arial" w:hAnsi="Arial" w:cs="Arial"/>
                <w:sz w:val="19"/>
                <w:szCs w:val="19"/>
              </w:rPr>
            </w:pPr>
            <w:r>
              <w:rPr>
                <w:rFonts w:ascii="Arial"/>
                <w:b/>
                <w:i/>
                <w:sz w:val="19"/>
              </w:rPr>
              <w:t>Criminal Records Review Act</w:t>
            </w:r>
            <w:proofErr w:type="gramStart"/>
            <w:r>
              <w:rPr>
                <w:rFonts w:ascii="Arial"/>
                <w:b/>
                <w:i/>
                <w:sz w:val="19"/>
              </w:rPr>
              <w:t xml:space="preserve">,  </w:t>
            </w:r>
            <w:r>
              <w:rPr>
                <w:rFonts w:ascii="Arial"/>
                <w:sz w:val="19"/>
              </w:rPr>
              <w:t>R.S.B.C</w:t>
            </w:r>
            <w:proofErr w:type="gramEnd"/>
            <w:r>
              <w:rPr>
                <w:rFonts w:ascii="Arial"/>
                <w:sz w:val="19"/>
              </w:rPr>
              <w:t>. 1996, c.</w:t>
            </w:r>
            <w:r>
              <w:rPr>
                <w:rFonts w:ascii="Arial"/>
                <w:spacing w:val="27"/>
                <w:sz w:val="19"/>
              </w:rPr>
              <w:t xml:space="preserve"> </w:t>
            </w:r>
            <w:r>
              <w:rPr>
                <w:rFonts w:ascii="Arial"/>
                <w:sz w:val="19"/>
              </w:rPr>
              <w:t>86:</w:t>
            </w:r>
          </w:p>
          <w:p w14:paraId="22524B26" w14:textId="77777777" w:rsidR="005955EA" w:rsidRPr="005955EA" w:rsidRDefault="005955EA" w:rsidP="00550E6A">
            <w:pPr>
              <w:pStyle w:val="TableParagraph"/>
              <w:numPr>
                <w:ilvl w:val="0"/>
                <w:numId w:val="23"/>
              </w:numPr>
              <w:tabs>
                <w:tab w:val="left" w:pos="828"/>
              </w:tabs>
              <w:spacing w:before="24" w:line="204" w:lineRule="auto"/>
              <w:ind w:right="172"/>
              <w:rPr>
                <w:rFonts w:ascii="Arial"/>
                <w:w w:val="105"/>
                <w:sz w:val="19"/>
              </w:rPr>
            </w:pPr>
            <w:proofErr w:type="gramStart"/>
            <w:r w:rsidRPr="005955EA">
              <w:rPr>
                <w:rFonts w:ascii="Arial"/>
                <w:w w:val="105"/>
                <w:sz w:val="19"/>
              </w:rPr>
              <w:t>section</w:t>
            </w:r>
            <w:proofErr w:type="gramEnd"/>
            <w:r w:rsidRPr="005955EA">
              <w:rPr>
                <w:rFonts w:ascii="Arial"/>
                <w:w w:val="105"/>
                <w:sz w:val="19"/>
              </w:rPr>
              <w:t xml:space="preserve"> 7(2)(c) Part 3 (Employers and Employees) applies to employers and employees other than a municipality or an employee of a</w:t>
            </w:r>
          </w:p>
          <w:p w14:paraId="4A19A867" w14:textId="77777777" w:rsidR="005955EA" w:rsidRDefault="005955EA" w:rsidP="005955EA">
            <w:pPr>
              <w:pStyle w:val="TableParagraph"/>
              <w:spacing w:before="18"/>
              <w:ind w:left="835"/>
              <w:rPr>
                <w:rFonts w:ascii="Arial"/>
                <w:w w:val="105"/>
                <w:sz w:val="19"/>
              </w:rPr>
            </w:pPr>
            <w:proofErr w:type="gramStart"/>
            <w:r w:rsidRPr="005955EA">
              <w:rPr>
                <w:rFonts w:ascii="Arial"/>
                <w:w w:val="105"/>
                <w:sz w:val="19"/>
              </w:rPr>
              <w:t>municipality</w:t>
            </w:r>
            <w:proofErr w:type="gramEnd"/>
            <w:r w:rsidRPr="005955EA">
              <w:rPr>
                <w:rFonts w:ascii="Arial"/>
                <w:w w:val="105"/>
                <w:sz w:val="19"/>
              </w:rPr>
              <w:t>;</w:t>
            </w:r>
          </w:p>
          <w:p w14:paraId="555E48B7" w14:textId="77777777" w:rsidR="005955EA" w:rsidRPr="005955EA" w:rsidRDefault="005955EA" w:rsidP="005955EA">
            <w:pPr>
              <w:pStyle w:val="TableParagraph"/>
              <w:spacing w:before="18"/>
              <w:ind w:left="835"/>
              <w:rPr>
                <w:rFonts w:ascii="Arial"/>
                <w:w w:val="105"/>
                <w:sz w:val="19"/>
              </w:rPr>
            </w:pPr>
          </w:p>
          <w:p w14:paraId="1D187165" w14:textId="77777777" w:rsidR="005955EA" w:rsidRPr="005955EA" w:rsidRDefault="005955EA" w:rsidP="00550E6A">
            <w:pPr>
              <w:pStyle w:val="TableParagraph"/>
              <w:numPr>
                <w:ilvl w:val="0"/>
                <w:numId w:val="23"/>
              </w:numPr>
              <w:tabs>
                <w:tab w:val="left" w:pos="828"/>
              </w:tabs>
              <w:spacing w:line="204" w:lineRule="auto"/>
              <w:ind w:right="158" w:hanging="353"/>
              <w:rPr>
                <w:rFonts w:ascii="Arial" w:eastAsia="Arial" w:hAnsi="Arial" w:cs="Arial"/>
                <w:sz w:val="19"/>
                <w:szCs w:val="19"/>
              </w:rPr>
            </w:pPr>
            <w:proofErr w:type="gramStart"/>
            <w:r w:rsidRPr="005955EA">
              <w:rPr>
                <w:rFonts w:ascii="Arial"/>
                <w:w w:val="105"/>
                <w:sz w:val="19"/>
              </w:rPr>
              <w:t>section</w:t>
            </w:r>
            <w:proofErr w:type="gramEnd"/>
            <w:r w:rsidRPr="005955EA">
              <w:rPr>
                <w:rFonts w:ascii="Arial"/>
                <w:w w:val="105"/>
                <w:sz w:val="19"/>
              </w:rPr>
              <w:t xml:space="preserve"> 8 each employer must ensure that every individual who is hired for employment involving work with children and every employee who works with</w:t>
            </w:r>
            <w:r>
              <w:rPr>
                <w:rFonts w:ascii="Arial"/>
                <w:w w:val="105"/>
                <w:sz w:val="19"/>
              </w:rPr>
              <w:t xml:space="preserve"> </w:t>
            </w:r>
            <w:r w:rsidRPr="005955EA">
              <w:rPr>
                <w:rFonts w:ascii="Arial"/>
                <w:w w:val="105"/>
                <w:sz w:val="19"/>
              </w:rPr>
              <w:t>children undergoes a criminal record  check.</w:t>
            </w:r>
          </w:p>
        </w:tc>
      </w:tr>
      <w:tr w:rsidR="005955EA" w14:paraId="241B0616" w14:textId="77777777" w:rsidTr="00FD629D">
        <w:trPr>
          <w:trHeight w:hRule="exact" w:val="1236"/>
        </w:trPr>
        <w:tc>
          <w:tcPr>
            <w:tcW w:w="747" w:type="dxa"/>
            <w:tcBorders>
              <w:top w:val="single" w:sz="4" w:space="0" w:color="auto"/>
              <w:left w:val="single" w:sz="6" w:space="0" w:color="000000"/>
              <w:bottom w:val="single" w:sz="4" w:space="0" w:color="auto"/>
              <w:right w:val="single" w:sz="6" w:space="0" w:color="000000"/>
            </w:tcBorders>
          </w:tcPr>
          <w:p w14:paraId="49EAAAC6" w14:textId="77777777" w:rsidR="005955EA" w:rsidRDefault="005955EA" w:rsidP="005955EA">
            <w:pPr>
              <w:pStyle w:val="TableParagraph"/>
              <w:spacing w:before="5"/>
              <w:ind w:right="1"/>
              <w:jc w:val="center"/>
              <w:rPr>
                <w:rFonts w:ascii="Arial" w:eastAsia="Arial" w:hAnsi="Arial" w:cs="Arial"/>
                <w:sz w:val="19"/>
                <w:szCs w:val="19"/>
              </w:rPr>
            </w:pPr>
            <w:r>
              <w:rPr>
                <w:rFonts w:ascii="Arial"/>
                <w:sz w:val="19"/>
              </w:rPr>
              <w:t>41</w:t>
            </w:r>
          </w:p>
        </w:tc>
        <w:tc>
          <w:tcPr>
            <w:tcW w:w="1134" w:type="dxa"/>
            <w:tcBorders>
              <w:top w:val="single" w:sz="4" w:space="0" w:color="auto"/>
              <w:left w:val="single" w:sz="6" w:space="0" w:color="000000"/>
              <w:bottom w:val="single" w:sz="4" w:space="0" w:color="auto"/>
              <w:right w:val="single" w:sz="6" w:space="0" w:color="000000"/>
            </w:tcBorders>
          </w:tcPr>
          <w:p w14:paraId="4AA64B84" w14:textId="77777777" w:rsidR="005955EA" w:rsidRDefault="005955EA" w:rsidP="005955EA">
            <w:pPr>
              <w:pStyle w:val="TableParagraph"/>
              <w:spacing w:before="5"/>
              <w:ind w:left="316"/>
              <w:rPr>
                <w:rFonts w:ascii="Arial" w:eastAsia="Arial" w:hAnsi="Arial" w:cs="Arial"/>
                <w:sz w:val="19"/>
                <w:szCs w:val="19"/>
              </w:rPr>
            </w:pPr>
            <w:r>
              <w:rPr>
                <w:rFonts w:ascii="Arial"/>
                <w:w w:val="105"/>
                <w:sz w:val="19"/>
              </w:rPr>
              <w:t>1100</w:t>
            </w:r>
          </w:p>
        </w:tc>
        <w:tc>
          <w:tcPr>
            <w:tcW w:w="7929" w:type="dxa"/>
            <w:tcBorders>
              <w:top w:val="single" w:sz="4" w:space="0" w:color="auto"/>
              <w:left w:val="single" w:sz="6" w:space="0" w:color="000000"/>
              <w:bottom w:val="single" w:sz="4" w:space="0" w:color="auto"/>
              <w:right w:val="single" w:sz="6" w:space="0" w:color="000000"/>
            </w:tcBorders>
          </w:tcPr>
          <w:p w14:paraId="68ABDBC5" w14:textId="77777777" w:rsidR="005955EA" w:rsidRPr="005955EA" w:rsidRDefault="005955EA" w:rsidP="005955EA">
            <w:pPr>
              <w:pStyle w:val="TableParagraph"/>
              <w:spacing w:before="5"/>
              <w:ind w:left="115"/>
              <w:rPr>
                <w:rFonts w:ascii="Arial"/>
                <w:w w:val="105"/>
                <w:sz w:val="19"/>
              </w:rPr>
            </w:pPr>
            <w:r>
              <w:rPr>
                <w:rFonts w:ascii="Arial"/>
                <w:b/>
                <w:w w:val="105"/>
                <w:sz w:val="19"/>
              </w:rPr>
              <w:t xml:space="preserve">Occupational Health and Safety Regulation </w:t>
            </w:r>
            <w:r>
              <w:rPr>
                <w:rFonts w:ascii="Arial"/>
                <w:w w:val="105"/>
                <w:sz w:val="19"/>
              </w:rPr>
              <w:t>(B.C. Reg. 296/97) under</w:t>
            </w:r>
            <w:r w:rsidRPr="005955EA">
              <w:rPr>
                <w:rFonts w:ascii="Arial"/>
                <w:w w:val="105"/>
                <w:sz w:val="19"/>
              </w:rPr>
              <w:t xml:space="preserve"> </w:t>
            </w:r>
            <w:r>
              <w:rPr>
                <w:rFonts w:ascii="Arial"/>
                <w:w w:val="105"/>
                <w:sz w:val="19"/>
              </w:rPr>
              <w:t xml:space="preserve">the </w:t>
            </w:r>
            <w:r w:rsidRPr="005955EA">
              <w:rPr>
                <w:rFonts w:ascii="Arial"/>
                <w:i/>
                <w:w w:val="105"/>
                <w:sz w:val="19"/>
              </w:rPr>
              <w:t>Workers Compensation Act,</w:t>
            </w:r>
            <w:r w:rsidRPr="005955EA">
              <w:rPr>
                <w:rFonts w:ascii="Arial"/>
                <w:w w:val="105"/>
                <w:sz w:val="19"/>
              </w:rPr>
              <w:t xml:space="preserve"> </w:t>
            </w:r>
            <w:r>
              <w:rPr>
                <w:rFonts w:ascii="Arial"/>
                <w:w w:val="105"/>
                <w:sz w:val="19"/>
              </w:rPr>
              <w:t>R.S.B.C.</w:t>
            </w:r>
            <w:r w:rsidRPr="005955EA">
              <w:rPr>
                <w:rFonts w:ascii="Arial"/>
                <w:w w:val="105"/>
                <w:sz w:val="19"/>
              </w:rPr>
              <w:t xml:space="preserve"> </w:t>
            </w:r>
            <w:r>
              <w:rPr>
                <w:rFonts w:ascii="Arial"/>
                <w:w w:val="105"/>
                <w:sz w:val="19"/>
              </w:rPr>
              <w:t>1996,</w:t>
            </w:r>
            <w:r w:rsidRPr="005955EA">
              <w:rPr>
                <w:rFonts w:ascii="Arial"/>
                <w:w w:val="105"/>
                <w:sz w:val="19"/>
              </w:rPr>
              <w:t xml:space="preserve"> </w:t>
            </w:r>
            <w:r>
              <w:rPr>
                <w:rFonts w:ascii="Arial"/>
                <w:w w:val="105"/>
                <w:sz w:val="19"/>
              </w:rPr>
              <w:t>c.</w:t>
            </w:r>
            <w:r w:rsidRPr="005955EA">
              <w:rPr>
                <w:rFonts w:ascii="Arial"/>
                <w:w w:val="105"/>
                <w:sz w:val="19"/>
              </w:rPr>
              <w:t xml:space="preserve"> </w:t>
            </w:r>
            <w:r>
              <w:rPr>
                <w:rFonts w:ascii="Arial"/>
                <w:w w:val="105"/>
                <w:sz w:val="19"/>
              </w:rPr>
              <w:t>492 in</w:t>
            </w:r>
            <w:r w:rsidRPr="005955EA">
              <w:rPr>
                <w:rFonts w:ascii="Arial"/>
                <w:w w:val="105"/>
                <w:sz w:val="19"/>
              </w:rPr>
              <w:t xml:space="preserve"> </w:t>
            </w:r>
            <w:r>
              <w:rPr>
                <w:rFonts w:ascii="Arial"/>
                <w:w w:val="105"/>
                <w:sz w:val="19"/>
              </w:rPr>
              <w:t>section</w:t>
            </w:r>
            <w:r w:rsidRPr="005955EA">
              <w:rPr>
                <w:rFonts w:ascii="Arial"/>
                <w:w w:val="105"/>
                <w:sz w:val="19"/>
              </w:rPr>
              <w:t xml:space="preserve"> </w:t>
            </w:r>
            <w:r>
              <w:rPr>
                <w:rFonts w:ascii="Arial"/>
                <w:w w:val="105"/>
                <w:sz w:val="19"/>
              </w:rPr>
              <w:t>31.9</w:t>
            </w:r>
            <w:r w:rsidRPr="005955EA">
              <w:rPr>
                <w:rFonts w:ascii="Arial"/>
                <w:w w:val="105"/>
                <w:sz w:val="19"/>
              </w:rPr>
              <w:t xml:space="preserve"> </w:t>
            </w:r>
            <w:r>
              <w:rPr>
                <w:rFonts w:ascii="Arial"/>
                <w:w w:val="105"/>
                <w:sz w:val="19"/>
              </w:rPr>
              <w:t xml:space="preserve">requires </w:t>
            </w:r>
            <w:r w:rsidRPr="005955EA">
              <w:rPr>
                <w:rFonts w:ascii="Arial"/>
                <w:w w:val="105"/>
                <w:sz w:val="19"/>
              </w:rPr>
              <w:t>that the employer must keep the test and inspection records required by Part 31</w:t>
            </w:r>
            <w:r>
              <w:rPr>
                <w:rFonts w:ascii="Arial"/>
                <w:w w:val="105"/>
                <w:sz w:val="19"/>
              </w:rPr>
              <w:t xml:space="preserve"> (</w:t>
            </w:r>
            <w:r w:rsidRPr="005955EA">
              <w:rPr>
                <w:rFonts w:ascii="Arial"/>
                <w:w w:val="105"/>
                <w:sz w:val="19"/>
              </w:rPr>
              <w:t xml:space="preserve">Firefighting) available at the workplace for inspection by an officer or the joint committee or </w:t>
            </w:r>
            <w:proofErr w:type="gramStart"/>
            <w:r w:rsidRPr="005955EA">
              <w:rPr>
                <w:rFonts w:ascii="Arial"/>
                <w:w w:val="105"/>
                <w:sz w:val="19"/>
              </w:rPr>
              <w:t>worker  health</w:t>
            </w:r>
            <w:proofErr w:type="gramEnd"/>
            <w:r w:rsidRPr="005955EA">
              <w:rPr>
                <w:rFonts w:ascii="Arial"/>
                <w:w w:val="105"/>
                <w:sz w:val="19"/>
              </w:rPr>
              <w:t xml:space="preserve"> and safety representative</w:t>
            </w:r>
            <w:r>
              <w:rPr>
                <w:rFonts w:ascii="Arial"/>
                <w:w w:val="105"/>
                <w:sz w:val="19"/>
              </w:rPr>
              <w:t xml:space="preserve">, </w:t>
            </w:r>
            <w:r w:rsidRPr="005955EA">
              <w:rPr>
                <w:rFonts w:ascii="Arial"/>
                <w:w w:val="105"/>
                <w:sz w:val="19"/>
              </w:rPr>
              <w:t>as applicable</w:t>
            </w:r>
          </w:p>
        </w:tc>
      </w:tr>
      <w:tr w:rsidR="005955EA" w14:paraId="68F61BF1" w14:textId="77777777" w:rsidTr="00FD629D">
        <w:trPr>
          <w:trHeight w:hRule="exact" w:val="1866"/>
        </w:trPr>
        <w:tc>
          <w:tcPr>
            <w:tcW w:w="747" w:type="dxa"/>
            <w:tcBorders>
              <w:top w:val="single" w:sz="4" w:space="0" w:color="auto"/>
              <w:left w:val="single" w:sz="6" w:space="0" w:color="000000"/>
              <w:bottom w:val="single" w:sz="4" w:space="0" w:color="auto"/>
              <w:right w:val="single" w:sz="6" w:space="0" w:color="000000"/>
            </w:tcBorders>
          </w:tcPr>
          <w:p w14:paraId="3BC53496" w14:textId="77777777" w:rsidR="005955EA" w:rsidRDefault="005955EA" w:rsidP="005955EA">
            <w:pPr>
              <w:pStyle w:val="TableParagraph"/>
              <w:spacing w:before="1"/>
              <w:ind w:left="17"/>
              <w:jc w:val="center"/>
              <w:rPr>
                <w:rFonts w:ascii="Arial" w:eastAsia="Arial" w:hAnsi="Arial" w:cs="Arial"/>
                <w:sz w:val="19"/>
                <w:szCs w:val="19"/>
              </w:rPr>
            </w:pPr>
            <w:r>
              <w:rPr>
                <w:rFonts w:ascii="Arial"/>
                <w:w w:val="105"/>
                <w:sz w:val="19"/>
              </w:rPr>
              <w:t>42</w:t>
            </w:r>
          </w:p>
        </w:tc>
        <w:tc>
          <w:tcPr>
            <w:tcW w:w="1134" w:type="dxa"/>
            <w:tcBorders>
              <w:top w:val="single" w:sz="4" w:space="0" w:color="auto"/>
              <w:left w:val="single" w:sz="6" w:space="0" w:color="000000"/>
              <w:bottom w:val="single" w:sz="4" w:space="0" w:color="auto"/>
              <w:right w:val="single" w:sz="6" w:space="0" w:color="000000"/>
            </w:tcBorders>
          </w:tcPr>
          <w:p w14:paraId="177F39FC" w14:textId="77777777" w:rsidR="005955EA" w:rsidRDefault="005955EA" w:rsidP="005955EA">
            <w:pPr>
              <w:pStyle w:val="TableParagraph"/>
              <w:spacing w:before="9"/>
              <w:ind w:left="316"/>
              <w:rPr>
                <w:rFonts w:ascii="Arial" w:eastAsia="Arial" w:hAnsi="Arial" w:cs="Arial"/>
                <w:sz w:val="19"/>
                <w:szCs w:val="19"/>
              </w:rPr>
            </w:pPr>
            <w:r>
              <w:rPr>
                <w:rFonts w:ascii="Arial"/>
                <w:w w:val="105"/>
                <w:sz w:val="19"/>
              </w:rPr>
              <w:t>1240</w:t>
            </w:r>
          </w:p>
        </w:tc>
        <w:tc>
          <w:tcPr>
            <w:tcW w:w="7929" w:type="dxa"/>
            <w:tcBorders>
              <w:top w:val="single" w:sz="4" w:space="0" w:color="auto"/>
              <w:left w:val="single" w:sz="6" w:space="0" w:color="000000"/>
              <w:bottom w:val="single" w:sz="4" w:space="0" w:color="auto"/>
              <w:right w:val="single" w:sz="6" w:space="0" w:color="000000"/>
            </w:tcBorders>
          </w:tcPr>
          <w:p w14:paraId="06E023B6" w14:textId="77777777" w:rsidR="005955EA" w:rsidRDefault="005955EA" w:rsidP="005955EA">
            <w:pPr>
              <w:pStyle w:val="TableParagraph"/>
              <w:spacing w:before="1"/>
              <w:ind w:left="115"/>
              <w:rPr>
                <w:rFonts w:ascii="Arial" w:eastAsia="Arial" w:hAnsi="Arial" w:cs="Arial"/>
                <w:sz w:val="19"/>
                <w:szCs w:val="19"/>
              </w:rPr>
            </w:pPr>
            <w:r>
              <w:rPr>
                <w:rFonts w:ascii="Arial"/>
                <w:b/>
                <w:w w:val="105"/>
                <w:sz w:val="19"/>
              </w:rPr>
              <w:t xml:space="preserve">Occupational Health and Safety Regulation </w:t>
            </w:r>
            <w:r>
              <w:rPr>
                <w:rFonts w:ascii="Arial"/>
                <w:w w:val="105"/>
                <w:sz w:val="19"/>
              </w:rPr>
              <w:t>(B.C. Reg. 296/97) under</w:t>
            </w:r>
            <w:r>
              <w:rPr>
                <w:rFonts w:ascii="Arial"/>
                <w:spacing w:val="1"/>
                <w:w w:val="105"/>
                <w:sz w:val="19"/>
              </w:rPr>
              <w:t xml:space="preserve"> </w:t>
            </w:r>
            <w:r>
              <w:rPr>
                <w:rFonts w:ascii="Arial"/>
                <w:w w:val="105"/>
                <w:sz w:val="19"/>
              </w:rPr>
              <w:t>the</w:t>
            </w:r>
          </w:p>
          <w:p w14:paraId="5FC6A235" w14:textId="77777777" w:rsidR="005955EA" w:rsidRDefault="005955EA" w:rsidP="005955EA">
            <w:pPr>
              <w:pStyle w:val="TableParagraph"/>
              <w:spacing w:before="12"/>
              <w:ind w:left="136"/>
              <w:rPr>
                <w:rFonts w:ascii="Arial" w:eastAsia="Arial" w:hAnsi="Arial" w:cs="Arial"/>
                <w:sz w:val="19"/>
                <w:szCs w:val="19"/>
              </w:rPr>
            </w:pPr>
            <w:r>
              <w:rPr>
                <w:rFonts w:ascii="Arial"/>
                <w:i/>
                <w:w w:val="105"/>
                <w:sz w:val="19"/>
              </w:rPr>
              <w:t xml:space="preserve">Workers Compensation Act, </w:t>
            </w:r>
            <w:r>
              <w:rPr>
                <w:rFonts w:ascii="Arial"/>
                <w:w w:val="105"/>
                <w:sz w:val="19"/>
              </w:rPr>
              <w:t>R.S.B.C. 1996, c.</w:t>
            </w:r>
            <w:r>
              <w:rPr>
                <w:rFonts w:ascii="Arial"/>
                <w:spacing w:val="-21"/>
                <w:w w:val="105"/>
                <w:sz w:val="19"/>
              </w:rPr>
              <w:t xml:space="preserve"> </w:t>
            </w:r>
            <w:r>
              <w:rPr>
                <w:rFonts w:ascii="Arial"/>
                <w:w w:val="105"/>
                <w:sz w:val="19"/>
              </w:rPr>
              <w:t>492:</w:t>
            </w:r>
          </w:p>
          <w:p w14:paraId="6249A1B8" w14:textId="77777777" w:rsidR="005955EA" w:rsidRPr="005955EA" w:rsidRDefault="005955EA" w:rsidP="00550E6A">
            <w:pPr>
              <w:pStyle w:val="TableParagraph"/>
              <w:numPr>
                <w:ilvl w:val="0"/>
                <w:numId w:val="22"/>
              </w:numPr>
              <w:tabs>
                <w:tab w:val="left" w:pos="843"/>
              </w:tabs>
              <w:spacing w:line="204" w:lineRule="auto"/>
              <w:ind w:right="123" w:hanging="367"/>
              <w:rPr>
                <w:rFonts w:ascii="Arial" w:eastAsia="Arial" w:hAnsi="Arial" w:cs="Arial"/>
                <w:sz w:val="20"/>
                <w:szCs w:val="19"/>
              </w:rPr>
            </w:pPr>
            <w:proofErr w:type="gramStart"/>
            <w:r w:rsidRPr="005955EA">
              <w:rPr>
                <w:rFonts w:ascii="Arial"/>
                <w:w w:val="105"/>
                <w:sz w:val="20"/>
              </w:rPr>
              <w:t>section</w:t>
            </w:r>
            <w:proofErr w:type="gramEnd"/>
            <w:r w:rsidRPr="005955EA">
              <w:rPr>
                <w:rFonts w:ascii="Arial"/>
                <w:w w:val="105"/>
                <w:sz w:val="20"/>
              </w:rPr>
              <w:t xml:space="preserve"> 4.9 requires recording system for inspection and maintenance</w:t>
            </w:r>
            <w:r w:rsidRPr="005955EA">
              <w:rPr>
                <w:rFonts w:ascii="Arial"/>
                <w:w w:val="102"/>
                <w:sz w:val="20"/>
              </w:rPr>
              <w:t xml:space="preserve"> </w:t>
            </w:r>
            <w:r w:rsidRPr="005955EA">
              <w:rPr>
                <w:rFonts w:ascii="Arial"/>
                <w:w w:val="105"/>
                <w:sz w:val="20"/>
              </w:rPr>
              <w:t>records regarding</w:t>
            </w:r>
            <w:r w:rsidRPr="005955EA">
              <w:rPr>
                <w:rFonts w:ascii="Arial"/>
                <w:spacing w:val="26"/>
                <w:w w:val="105"/>
                <w:sz w:val="20"/>
              </w:rPr>
              <w:t xml:space="preserve"> </w:t>
            </w:r>
            <w:r w:rsidRPr="005955EA">
              <w:rPr>
                <w:rFonts w:ascii="Arial"/>
                <w:w w:val="105"/>
                <w:sz w:val="20"/>
              </w:rPr>
              <w:t>equipment;</w:t>
            </w:r>
          </w:p>
          <w:p w14:paraId="3DCE0136" w14:textId="77777777" w:rsidR="005955EA" w:rsidRPr="005955EA" w:rsidRDefault="005955EA" w:rsidP="005955EA">
            <w:pPr>
              <w:pStyle w:val="TableParagraph"/>
              <w:tabs>
                <w:tab w:val="left" w:pos="843"/>
              </w:tabs>
              <w:spacing w:line="204" w:lineRule="auto"/>
              <w:ind w:left="849" w:right="123"/>
              <w:rPr>
                <w:rFonts w:ascii="Arial" w:eastAsia="Arial" w:hAnsi="Arial" w:cs="Arial"/>
                <w:sz w:val="20"/>
                <w:szCs w:val="19"/>
              </w:rPr>
            </w:pPr>
          </w:p>
          <w:p w14:paraId="231147A4" w14:textId="77777777" w:rsidR="005955EA" w:rsidRPr="005955EA" w:rsidRDefault="005955EA" w:rsidP="00550E6A">
            <w:pPr>
              <w:pStyle w:val="TableParagraph"/>
              <w:numPr>
                <w:ilvl w:val="0"/>
                <w:numId w:val="22"/>
              </w:numPr>
              <w:tabs>
                <w:tab w:val="left" w:pos="843"/>
              </w:tabs>
              <w:spacing w:line="204" w:lineRule="auto"/>
              <w:ind w:right="123"/>
              <w:rPr>
                <w:rFonts w:ascii="Arial" w:eastAsia="Arial" w:hAnsi="Arial" w:cs="Arial"/>
                <w:sz w:val="19"/>
                <w:szCs w:val="19"/>
              </w:rPr>
            </w:pPr>
            <w:proofErr w:type="gramStart"/>
            <w:r w:rsidRPr="005955EA">
              <w:rPr>
                <w:rFonts w:ascii="Arial" w:eastAsia="Arial" w:hAnsi="Arial" w:cs="Arial"/>
                <w:sz w:val="20"/>
                <w:szCs w:val="19"/>
              </w:rPr>
              <w:t>section</w:t>
            </w:r>
            <w:proofErr w:type="gramEnd"/>
            <w:r w:rsidRPr="005955EA">
              <w:rPr>
                <w:rFonts w:ascii="Arial" w:eastAsia="Arial" w:hAnsi="Arial" w:cs="Arial"/>
                <w:sz w:val="20"/>
                <w:szCs w:val="19"/>
              </w:rPr>
              <w:t xml:space="preserve"> 16.3 requires maintenance records for mobile equipment to be available (B.C. Reg. 312/2003 as amended by section 70, Appendix E of B.C. Reg. 320/2007).</w:t>
            </w:r>
          </w:p>
        </w:tc>
      </w:tr>
      <w:tr w:rsidR="005955EA" w14:paraId="18CC6C8C" w14:textId="77777777" w:rsidTr="00FD629D">
        <w:trPr>
          <w:trHeight w:hRule="exact" w:val="2331"/>
        </w:trPr>
        <w:tc>
          <w:tcPr>
            <w:tcW w:w="747" w:type="dxa"/>
            <w:tcBorders>
              <w:top w:val="single" w:sz="4" w:space="0" w:color="auto"/>
              <w:left w:val="single" w:sz="6" w:space="0" w:color="000000"/>
              <w:bottom w:val="single" w:sz="4" w:space="0" w:color="auto"/>
              <w:right w:val="single" w:sz="6" w:space="0" w:color="000000"/>
            </w:tcBorders>
          </w:tcPr>
          <w:p w14:paraId="449AE3B0" w14:textId="77777777" w:rsidR="005955EA" w:rsidRDefault="005955EA" w:rsidP="005955EA">
            <w:pPr>
              <w:pStyle w:val="TableParagraph"/>
              <w:spacing w:before="9"/>
              <w:ind w:left="21"/>
              <w:jc w:val="center"/>
              <w:rPr>
                <w:rFonts w:ascii="Arial" w:eastAsia="Arial" w:hAnsi="Arial" w:cs="Arial"/>
                <w:sz w:val="19"/>
                <w:szCs w:val="19"/>
              </w:rPr>
            </w:pPr>
            <w:r>
              <w:rPr>
                <w:rFonts w:ascii="Arial"/>
                <w:sz w:val="19"/>
              </w:rPr>
              <w:t>43</w:t>
            </w:r>
          </w:p>
        </w:tc>
        <w:tc>
          <w:tcPr>
            <w:tcW w:w="1134" w:type="dxa"/>
            <w:tcBorders>
              <w:top w:val="single" w:sz="4" w:space="0" w:color="auto"/>
              <w:left w:val="single" w:sz="6" w:space="0" w:color="000000"/>
              <w:bottom w:val="single" w:sz="4" w:space="0" w:color="auto"/>
              <w:right w:val="single" w:sz="6" w:space="0" w:color="000000"/>
            </w:tcBorders>
          </w:tcPr>
          <w:p w14:paraId="051DA970" w14:textId="77777777" w:rsidR="005955EA" w:rsidRDefault="005955EA" w:rsidP="005955EA">
            <w:pPr>
              <w:pStyle w:val="TableParagraph"/>
              <w:spacing w:before="9"/>
              <w:ind w:left="323"/>
              <w:rPr>
                <w:rFonts w:ascii="Arial" w:eastAsia="Arial" w:hAnsi="Arial" w:cs="Arial"/>
                <w:sz w:val="19"/>
                <w:szCs w:val="19"/>
              </w:rPr>
            </w:pPr>
            <w:r>
              <w:rPr>
                <w:rFonts w:ascii="Arial"/>
                <w:w w:val="105"/>
                <w:sz w:val="19"/>
              </w:rPr>
              <w:t>1335</w:t>
            </w:r>
          </w:p>
        </w:tc>
        <w:tc>
          <w:tcPr>
            <w:tcW w:w="7929" w:type="dxa"/>
            <w:tcBorders>
              <w:top w:val="single" w:sz="4" w:space="0" w:color="auto"/>
              <w:left w:val="single" w:sz="6" w:space="0" w:color="000000"/>
              <w:bottom w:val="single" w:sz="4" w:space="0" w:color="auto"/>
              <w:right w:val="single" w:sz="6" w:space="0" w:color="000000"/>
            </w:tcBorders>
          </w:tcPr>
          <w:p w14:paraId="5DF9E0A3" w14:textId="77777777" w:rsidR="005955EA" w:rsidRPr="005955EA" w:rsidRDefault="005955EA" w:rsidP="005955EA">
            <w:pPr>
              <w:pStyle w:val="TableParagraph"/>
              <w:spacing w:before="1" w:line="261" w:lineRule="auto"/>
              <w:ind w:left="129" w:right="443"/>
              <w:rPr>
                <w:rFonts w:ascii="Arial"/>
                <w:w w:val="105"/>
                <w:sz w:val="19"/>
              </w:rPr>
            </w:pPr>
            <w:r>
              <w:rPr>
                <w:rFonts w:ascii="Arial"/>
                <w:b/>
                <w:i/>
                <w:sz w:val="19"/>
              </w:rPr>
              <w:t xml:space="preserve">Freedom of Information and Protection of Privacy Act, </w:t>
            </w:r>
            <w:r>
              <w:rPr>
                <w:rFonts w:ascii="Arial"/>
                <w:sz w:val="19"/>
              </w:rPr>
              <w:t>R.S.B.C. 1996,</w:t>
            </w:r>
            <w:r>
              <w:rPr>
                <w:rFonts w:ascii="Arial"/>
                <w:spacing w:val="11"/>
                <w:sz w:val="19"/>
              </w:rPr>
              <w:t xml:space="preserve"> </w:t>
            </w:r>
            <w:r>
              <w:rPr>
                <w:rFonts w:ascii="Arial"/>
                <w:sz w:val="19"/>
              </w:rPr>
              <w:t>c.</w:t>
            </w:r>
            <w:r>
              <w:rPr>
                <w:rFonts w:ascii="Arial"/>
                <w:w w:val="102"/>
                <w:sz w:val="19"/>
              </w:rPr>
              <w:t xml:space="preserve"> </w:t>
            </w:r>
            <w:r>
              <w:rPr>
                <w:rFonts w:ascii="Arial"/>
                <w:sz w:val="19"/>
              </w:rPr>
              <w:t xml:space="preserve">165 </w:t>
            </w:r>
            <w:r w:rsidRPr="005955EA">
              <w:rPr>
                <w:rFonts w:ascii="Arial"/>
                <w:w w:val="105"/>
                <w:sz w:val="19"/>
              </w:rPr>
              <w:t xml:space="preserve">in section 6(2), a public body must create a record for an </w:t>
            </w:r>
            <w:proofErr w:type="gramStart"/>
            <w:r w:rsidRPr="005955EA">
              <w:rPr>
                <w:rFonts w:ascii="Arial"/>
                <w:w w:val="105"/>
                <w:sz w:val="19"/>
              </w:rPr>
              <w:t>applicant  if</w:t>
            </w:r>
            <w:proofErr w:type="gramEnd"/>
            <w:r w:rsidRPr="005955EA">
              <w:rPr>
                <w:rFonts w:ascii="Arial"/>
                <w:w w:val="105"/>
                <w:sz w:val="19"/>
              </w:rPr>
              <w:t>:</w:t>
            </w:r>
          </w:p>
          <w:p w14:paraId="562BBAD5" w14:textId="77777777" w:rsidR="005955EA" w:rsidRPr="005955EA" w:rsidRDefault="005955EA" w:rsidP="005955EA">
            <w:pPr>
              <w:pStyle w:val="TableParagraph"/>
              <w:spacing w:before="8"/>
              <w:rPr>
                <w:rFonts w:ascii="Arial"/>
                <w:w w:val="105"/>
                <w:sz w:val="19"/>
              </w:rPr>
            </w:pPr>
          </w:p>
          <w:p w14:paraId="66AB739D" w14:textId="77777777" w:rsidR="005955EA" w:rsidRPr="005955EA" w:rsidRDefault="005955EA" w:rsidP="00550E6A">
            <w:pPr>
              <w:pStyle w:val="TableParagraph"/>
              <w:numPr>
                <w:ilvl w:val="0"/>
                <w:numId w:val="21"/>
              </w:numPr>
              <w:tabs>
                <w:tab w:val="left" w:pos="843"/>
              </w:tabs>
              <w:spacing w:before="18" w:line="204" w:lineRule="auto"/>
              <w:ind w:right="676" w:hanging="360"/>
              <w:rPr>
                <w:rFonts w:ascii="Arial"/>
                <w:w w:val="105"/>
                <w:sz w:val="19"/>
                <w:szCs w:val="19"/>
              </w:rPr>
            </w:pPr>
            <w:proofErr w:type="gramStart"/>
            <w:r w:rsidRPr="005955EA">
              <w:rPr>
                <w:rFonts w:ascii="Arial"/>
                <w:w w:val="105"/>
                <w:sz w:val="19"/>
                <w:szCs w:val="19"/>
              </w:rPr>
              <w:t>the</w:t>
            </w:r>
            <w:proofErr w:type="gramEnd"/>
            <w:r w:rsidRPr="005955EA">
              <w:rPr>
                <w:rFonts w:ascii="Arial"/>
                <w:w w:val="105"/>
                <w:sz w:val="19"/>
                <w:szCs w:val="19"/>
              </w:rPr>
              <w:t xml:space="preserve"> record can be created from a machine readable record in the custody or under the control of the public body using its normal computer  hardware and software  and technical  expertise; and</w:t>
            </w:r>
          </w:p>
          <w:p w14:paraId="5A7F4000" w14:textId="77777777" w:rsidR="005955EA" w:rsidRPr="005955EA" w:rsidRDefault="005955EA" w:rsidP="005955EA">
            <w:pPr>
              <w:pStyle w:val="TableParagraph"/>
              <w:spacing w:before="18"/>
              <w:ind w:left="849"/>
              <w:rPr>
                <w:rFonts w:ascii="Arial"/>
                <w:w w:val="105"/>
                <w:sz w:val="19"/>
              </w:rPr>
            </w:pPr>
          </w:p>
          <w:p w14:paraId="5EC72467" w14:textId="3E9413D0" w:rsidR="005955EA" w:rsidRDefault="005955EA" w:rsidP="00550E6A">
            <w:pPr>
              <w:pStyle w:val="TableParagraph"/>
              <w:numPr>
                <w:ilvl w:val="0"/>
                <w:numId w:val="21"/>
              </w:numPr>
              <w:tabs>
                <w:tab w:val="left" w:pos="850"/>
              </w:tabs>
              <w:spacing w:line="262" w:lineRule="exact"/>
              <w:ind w:hanging="360"/>
              <w:rPr>
                <w:rFonts w:ascii="Arial" w:eastAsia="Arial" w:hAnsi="Arial" w:cs="Arial"/>
                <w:sz w:val="19"/>
                <w:szCs w:val="19"/>
              </w:rPr>
            </w:pPr>
            <w:proofErr w:type="gramStart"/>
            <w:r w:rsidRPr="005955EA">
              <w:rPr>
                <w:rFonts w:ascii="Arial"/>
                <w:w w:val="105"/>
                <w:sz w:val="19"/>
              </w:rPr>
              <w:t>creating</w:t>
            </w:r>
            <w:proofErr w:type="gramEnd"/>
            <w:r w:rsidRPr="005955EA">
              <w:rPr>
                <w:rFonts w:ascii="Arial"/>
                <w:w w:val="105"/>
                <w:sz w:val="19"/>
              </w:rPr>
              <w:t xml:space="preserve"> the record would not unreasonably interfere with the</w:t>
            </w:r>
            <w:r w:rsidR="00FD629D">
              <w:rPr>
                <w:rFonts w:ascii="Arial"/>
                <w:w w:val="105"/>
                <w:sz w:val="19"/>
              </w:rPr>
              <w:t xml:space="preserve"> operations of the public body</w:t>
            </w:r>
          </w:p>
        </w:tc>
      </w:tr>
    </w:tbl>
    <w:p w14:paraId="756CE443" w14:textId="77777777" w:rsidR="003D4D67" w:rsidRDefault="003D4D67">
      <w:pPr>
        <w:spacing w:line="218" w:lineRule="exact"/>
        <w:rPr>
          <w:rFonts w:ascii="Arial" w:eastAsia="Arial" w:hAnsi="Arial" w:cs="Arial"/>
          <w:sz w:val="19"/>
          <w:szCs w:val="19"/>
        </w:rPr>
        <w:sectPr w:rsidR="003D4D67">
          <w:pgSz w:w="12240" w:h="15840"/>
          <w:pgMar w:top="1040" w:right="1240" w:bottom="1240" w:left="1300" w:header="692" w:footer="1043" w:gutter="0"/>
          <w:cols w:space="720"/>
        </w:sectPr>
      </w:pPr>
    </w:p>
    <w:p w14:paraId="2BAD5DC8" w14:textId="77777777" w:rsidR="003D4D67" w:rsidRDefault="003D4D67">
      <w:pPr>
        <w:spacing w:before="1"/>
        <w:rPr>
          <w:rFonts w:ascii="Times New Roman" w:eastAsia="Times New Roman" w:hAnsi="Times New Roman" w:cs="Times New Roman"/>
          <w:sz w:val="17"/>
          <w:szCs w:val="17"/>
        </w:rPr>
      </w:pPr>
    </w:p>
    <w:tbl>
      <w:tblPr>
        <w:tblW w:w="9900" w:type="dxa"/>
        <w:tblInd w:w="-65" w:type="dxa"/>
        <w:tblCellMar>
          <w:top w:w="115" w:type="dxa"/>
          <w:left w:w="115" w:type="dxa"/>
          <w:bottom w:w="115" w:type="dxa"/>
          <w:right w:w="115" w:type="dxa"/>
        </w:tblCellMar>
        <w:tblLook w:val="04A0" w:firstRow="1" w:lastRow="0" w:firstColumn="1" w:lastColumn="0" w:noHBand="0" w:noVBand="1"/>
      </w:tblPr>
      <w:tblGrid>
        <w:gridCol w:w="990"/>
        <w:gridCol w:w="1080"/>
        <w:gridCol w:w="7830"/>
      </w:tblGrid>
      <w:tr w:rsidR="00D41345" w:rsidRPr="00D41345" w14:paraId="4D969AE2" w14:textId="77777777" w:rsidTr="00D41345">
        <w:trPr>
          <w:trHeight w:val="5622"/>
        </w:trPr>
        <w:tc>
          <w:tcPr>
            <w:tcW w:w="990" w:type="dxa"/>
            <w:tcBorders>
              <w:top w:val="nil"/>
              <w:left w:val="single" w:sz="4" w:space="0" w:color="auto"/>
              <w:bottom w:val="single" w:sz="4" w:space="0" w:color="auto"/>
              <w:right w:val="single" w:sz="4" w:space="0" w:color="auto"/>
            </w:tcBorders>
            <w:shd w:val="clear" w:color="auto" w:fill="auto"/>
            <w:hideMark/>
          </w:tcPr>
          <w:p w14:paraId="153A96BE" w14:textId="77777777" w:rsidR="00D41345" w:rsidRPr="00D41345" w:rsidRDefault="00D41345" w:rsidP="00D41345">
            <w:pPr>
              <w:widowControl/>
              <w:jc w:val="center"/>
              <w:rPr>
                <w:rFonts w:ascii="Arial" w:eastAsia="Times New Roman" w:hAnsi="Arial" w:cs="Arial"/>
                <w:color w:val="000000"/>
                <w:sz w:val="19"/>
                <w:szCs w:val="19"/>
              </w:rPr>
            </w:pPr>
            <w:r w:rsidRPr="00D41345">
              <w:rPr>
                <w:rFonts w:ascii="Arial" w:eastAsia="Times New Roman" w:hAnsi="Arial" w:cs="Arial"/>
                <w:color w:val="000000"/>
                <w:sz w:val="19"/>
                <w:szCs w:val="19"/>
              </w:rPr>
              <w:t>44</w:t>
            </w:r>
          </w:p>
        </w:tc>
        <w:tc>
          <w:tcPr>
            <w:tcW w:w="1080" w:type="dxa"/>
            <w:tcBorders>
              <w:top w:val="nil"/>
              <w:left w:val="nil"/>
              <w:bottom w:val="single" w:sz="4" w:space="0" w:color="auto"/>
              <w:right w:val="single" w:sz="4" w:space="0" w:color="auto"/>
            </w:tcBorders>
            <w:shd w:val="clear" w:color="auto" w:fill="auto"/>
            <w:hideMark/>
          </w:tcPr>
          <w:p w14:paraId="03B5AF7C" w14:textId="77777777" w:rsidR="00D41345" w:rsidRPr="00D41345" w:rsidRDefault="00D41345" w:rsidP="00D41345">
            <w:pPr>
              <w:widowControl/>
              <w:ind w:firstLineChars="81" w:firstLine="154"/>
              <w:jc w:val="center"/>
              <w:rPr>
                <w:rFonts w:ascii="Arial" w:eastAsia="Times New Roman" w:hAnsi="Arial" w:cs="Arial"/>
                <w:color w:val="000000"/>
                <w:sz w:val="19"/>
                <w:szCs w:val="19"/>
              </w:rPr>
            </w:pPr>
            <w:r w:rsidRPr="00D41345">
              <w:rPr>
                <w:rFonts w:ascii="Arial" w:eastAsia="Times New Roman" w:hAnsi="Arial" w:cs="Arial"/>
                <w:color w:val="000000"/>
                <w:sz w:val="19"/>
                <w:szCs w:val="19"/>
              </w:rPr>
              <w:t>1740</w:t>
            </w:r>
          </w:p>
        </w:tc>
        <w:tc>
          <w:tcPr>
            <w:tcW w:w="7830" w:type="dxa"/>
            <w:tcBorders>
              <w:top w:val="nil"/>
              <w:left w:val="nil"/>
              <w:bottom w:val="single" w:sz="4" w:space="0" w:color="auto"/>
              <w:right w:val="single" w:sz="4" w:space="0" w:color="auto"/>
            </w:tcBorders>
            <w:shd w:val="clear" w:color="auto" w:fill="auto"/>
            <w:hideMark/>
          </w:tcPr>
          <w:p w14:paraId="6C19E992" w14:textId="77777777" w:rsidR="00D41345" w:rsidRDefault="00D41345" w:rsidP="00D41345">
            <w:pPr>
              <w:pStyle w:val="ListParagraph"/>
              <w:widowControl/>
              <w:rPr>
                <w:rFonts w:ascii="Arial" w:eastAsia="Times New Roman" w:hAnsi="Arial" w:cs="Arial"/>
                <w:color w:val="000000"/>
                <w:sz w:val="19"/>
                <w:szCs w:val="19"/>
              </w:rPr>
            </w:pPr>
            <w:r w:rsidRPr="00D41345">
              <w:rPr>
                <w:rFonts w:ascii="Arial" w:eastAsia="Times New Roman" w:hAnsi="Arial" w:cs="Arial"/>
                <w:b/>
                <w:i/>
                <w:color w:val="000000"/>
                <w:sz w:val="19"/>
                <w:szCs w:val="19"/>
              </w:rPr>
              <w:t>Limitation Act,</w:t>
            </w:r>
            <w:r>
              <w:rPr>
                <w:rFonts w:ascii="Arial" w:eastAsia="Times New Roman" w:hAnsi="Arial" w:cs="Arial"/>
                <w:color w:val="000000"/>
                <w:sz w:val="19"/>
                <w:szCs w:val="19"/>
              </w:rPr>
              <w:t xml:space="preserve"> R.S.B.C. 1996, c. 266:</w:t>
            </w:r>
          </w:p>
          <w:p w14:paraId="39226D1B" w14:textId="77777777" w:rsidR="00D41345" w:rsidRDefault="00D41345" w:rsidP="00D41345">
            <w:pPr>
              <w:pStyle w:val="ListParagraph"/>
              <w:widowControl/>
              <w:rPr>
                <w:rFonts w:ascii="Arial" w:eastAsia="Times New Roman" w:hAnsi="Arial" w:cs="Arial"/>
                <w:color w:val="000000"/>
                <w:sz w:val="19"/>
                <w:szCs w:val="19"/>
              </w:rPr>
            </w:pPr>
          </w:p>
          <w:p w14:paraId="78C0659E" w14:textId="77777777" w:rsidR="00D41345" w:rsidRDefault="00D41345" w:rsidP="00550E6A">
            <w:pPr>
              <w:pStyle w:val="ListParagraph"/>
              <w:widowControl/>
              <w:numPr>
                <w:ilvl w:val="0"/>
                <w:numId w:val="98"/>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3(2) imposes a 2 year limitation on court actions to enforce claims for </w:t>
            </w:r>
            <w:r>
              <w:rPr>
                <w:rFonts w:ascii="Arial" w:eastAsia="Times New Roman" w:hAnsi="Arial" w:cs="Arial"/>
                <w:color w:val="000000"/>
                <w:sz w:val="19"/>
                <w:szCs w:val="19"/>
              </w:rPr>
              <w:t>payment like contract or tort;</w:t>
            </w:r>
            <w:r>
              <w:rPr>
                <w:rFonts w:ascii="Arial" w:eastAsia="Times New Roman" w:hAnsi="Arial" w:cs="Arial"/>
                <w:color w:val="000000"/>
                <w:sz w:val="19"/>
                <w:szCs w:val="19"/>
              </w:rPr>
              <w:br/>
            </w:r>
          </w:p>
          <w:p w14:paraId="0807632D" w14:textId="77777777" w:rsidR="00D41345" w:rsidRDefault="00D41345" w:rsidP="00550E6A">
            <w:pPr>
              <w:pStyle w:val="ListParagraph"/>
              <w:widowControl/>
              <w:numPr>
                <w:ilvl w:val="0"/>
                <w:numId w:val="98"/>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3(3) imposes a 1O year limitation on actions like a local judgme</w:t>
            </w:r>
            <w:r>
              <w:rPr>
                <w:rFonts w:ascii="Arial" w:eastAsia="Times New Roman" w:hAnsi="Arial" w:cs="Arial"/>
                <w:color w:val="000000"/>
                <w:sz w:val="19"/>
                <w:szCs w:val="19"/>
              </w:rPr>
              <w:t>nt for the payment of money;</w:t>
            </w:r>
            <w:r>
              <w:rPr>
                <w:rFonts w:ascii="Arial" w:eastAsia="Times New Roman" w:hAnsi="Arial" w:cs="Arial"/>
                <w:color w:val="000000"/>
                <w:sz w:val="19"/>
                <w:szCs w:val="19"/>
              </w:rPr>
              <w:br/>
            </w:r>
          </w:p>
          <w:p w14:paraId="1E7463BB" w14:textId="77777777" w:rsidR="00D41345" w:rsidRDefault="00D41345" w:rsidP="00550E6A">
            <w:pPr>
              <w:pStyle w:val="ListParagraph"/>
              <w:widowControl/>
              <w:numPr>
                <w:ilvl w:val="0"/>
                <w:numId w:val="98"/>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3(5) imposes a 6 year limitation on other ac</w:t>
            </w:r>
            <w:r>
              <w:rPr>
                <w:rFonts w:ascii="Arial" w:eastAsia="Times New Roman" w:hAnsi="Arial" w:cs="Arial"/>
                <w:color w:val="000000"/>
                <w:sz w:val="19"/>
                <w:szCs w:val="19"/>
              </w:rPr>
              <w:t>tions like recovery of debts;</w:t>
            </w:r>
            <w:r>
              <w:rPr>
                <w:rFonts w:ascii="Arial" w:eastAsia="Times New Roman" w:hAnsi="Arial" w:cs="Arial"/>
                <w:color w:val="000000"/>
                <w:sz w:val="19"/>
                <w:szCs w:val="19"/>
              </w:rPr>
              <w:br/>
            </w:r>
          </w:p>
          <w:p w14:paraId="7222C11E" w14:textId="77777777" w:rsidR="00D41345" w:rsidRDefault="00D41345" w:rsidP="00550E6A">
            <w:pPr>
              <w:pStyle w:val="ListParagraph"/>
              <w:widowControl/>
              <w:numPr>
                <w:ilvl w:val="0"/>
                <w:numId w:val="98"/>
              </w:numPr>
              <w:rPr>
                <w:rFonts w:ascii="Arial" w:eastAsia="Times New Roman" w:hAnsi="Arial" w:cs="Arial"/>
                <w:color w:val="000000"/>
                <w:sz w:val="19"/>
                <w:szCs w:val="19"/>
              </w:rPr>
            </w:pPr>
            <w:r w:rsidRPr="00D41345">
              <w:rPr>
                <w:rFonts w:ascii="Arial" w:eastAsia="Times New Roman" w:hAnsi="Arial" w:cs="Arial"/>
                <w:color w:val="000000"/>
                <w:sz w:val="19"/>
                <w:szCs w:val="19"/>
              </w:rPr>
              <w:t xml:space="preserve"> </w:t>
            </w: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5 regulates confi</w:t>
            </w:r>
            <w:r>
              <w:rPr>
                <w:rFonts w:ascii="Arial" w:eastAsia="Times New Roman" w:hAnsi="Arial" w:cs="Arial"/>
                <w:color w:val="000000"/>
                <w:sz w:val="19"/>
                <w:szCs w:val="19"/>
              </w:rPr>
              <w:t>rmation of a cause of action;</w:t>
            </w:r>
            <w:r>
              <w:rPr>
                <w:rFonts w:ascii="Arial" w:eastAsia="Times New Roman" w:hAnsi="Arial" w:cs="Arial"/>
                <w:color w:val="000000"/>
                <w:sz w:val="19"/>
                <w:szCs w:val="19"/>
              </w:rPr>
              <w:br/>
            </w:r>
          </w:p>
          <w:p w14:paraId="3A5780FA" w14:textId="77777777" w:rsidR="00D41345" w:rsidRDefault="00D41345" w:rsidP="00550E6A">
            <w:pPr>
              <w:pStyle w:val="ListParagraph"/>
              <w:widowControl/>
              <w:numPr>
                <w:ilvl w:val="0"/>
                <w:numId w:val="98"/>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6 postpones or suspends the running of </w:t>
            </w:r>
            <w:r>
              <w:rPr>
                <w:rFonts w:ascii="Arial" w:eastAsia="Times New Roman" w:hAnsi="Arial" w:cs="Arial"/>
                <w:color w:val="000000"/>
                <w:sz w:val="19"/>
                <w:szCs w:val="19"/>
              </w:rPr>
              <w:t>time in specific situations;</w:t>
            </w:r>
            <w:r>
              <w:rPr>
                <w:rFonts w:ascii="Arial" w:eastAsia="Times New Roman" w:hAnsi="Arial" w:cs="Arial"/>
                <w:color w:val="000000"/>
                <w:sz w:val="19"/>
                <w:szCs w:val="19"/>
              </w:rPr>
              <w:br/>
            </w:r>
          </w:p>
          <w:p w14:paraId="49FBD202" w14:textId="77777777" w:rsidR="00D41345" w:rsidRDefault="00D41345" w:rsidP="00550E6A">
            <w:pPr>
              <w:pStyle w:val="ListParagraph"/>
              <w:widowControl/>
              <w:numPr>
                <w:ilvl w:val="0"/>
                <w:numId w:val="98"/>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7 postpones or suspends the running of time for persons </w:t>
            </w:r>
            <w:r>
              <w:rPr>
                <w:rFonts w:ascii="Arial" w:eastAsia="Times New Roman" w:hAnsi="Arial" w:cs="Arial"/>
                <w:color w:val="000000"/>
                <w:sz w:val="19"/>
                <w:szCs w:val="19"/>
              </w:rPr>
              <w:t>who are minors or incapable;</w:t>
            </w:r>
            <w:r>
              <w:rPr>
                <w:rFonts w:ascii="Arial" w:eastAsia="Times New Roman" w:hAnsi="Arial" w:cs="Arial"/>
                <w:color w:val="000000"/>
                <w:sz w:val="19"/>
                <w:szCs w:val="19"/>
              </w:rPr>
              <w:br/>
            </w:r>
          </w:p>
          <w:p w14:paraId="5CB472BD" w14:textId="77777777" w:rsidR="00D41345" w:rsidRDefault="00D41345" w:rsidP="00550E6A">
            <w:pPr>
              <w:pStyle w:val="ListParagraph"/>
              <w:widowControl/>
              <w:numPr>
                <w:ilvl w:val="0"/>
                <w:numId w:val="98"/>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8 provides that the ulti</w:t>
            </w:r>
            <w:r>
              <w:rPr>
                <w:rFonts w:ascii="Arial" w:eastAsia="Times New Roman" w:hAnsi="Arial" w:cs="Arial"/>
                <w:color w:val="000000"/>
                <w:sz w:val="19"/>
                <w:szCs w:val="19"/>
              </w:rPr>
              <w:t>mate limitation is 30 years .</w:t>
            </w:r>
          </w:p>
          <w:p w14:paraId="11A2989A" w14:textId="77777777" w:rsidR="00D41345" w:rsidRDefault="00D41345" w:rsidP="00D41345">
            <w:pPr>
              <w:pStyle w:val="ListParagraph"/>
              <w:widowControl/>
              <w:ind w:left="911"/>
              <w:rPr>
                <w:rFonts w:ascii="Arial" w:eastAsia="Times New Roman" w:hAnsi="Arial" w:cs="Arial"/>
                <w:color w:val="000000"/>
                <w:sz w:val="19"/>
                <w:szCs w:val="19"/>
              </w:rPr>
            </w:pPr>
          </w:p>
          <w:p w14:paraId="25C4FA8D" w14:textId="77777777" w:rsidR="00D41345" w:rsidRDefault="00D41345" w:rsidP="00D41345">
            <w:pPr>
              <w:pStyle w:val="ListParagraph"/>
              <w:widowControl/>
              <w:rPr>
                <w:rFonts w:ascii="Arial" w:eastAsia="Times New Roman" w:hAnsi="Arial" w:cs="Arial"/>
                <w:color w:val="000000"/>
                <w:sz w:val="19"/>
                <w:szCs w:val="19"/>
              </w:rPr>
            </w:pPr>
            <w:r w:rsidRPr="00D41345">
              <w:rPr>
                <w:rFonts w:ascii="Arial" w:eastAsia="Times New Roman" w:hAnsi="Arial" w:cs="Arial"/>
                <w:b/>
                <w:i/>
                <w:color w:val="000000"/>
                <w:sz w:val="19"/>
                <w:szCs w:val="19"/>
              </w:rPr>
              <w:t>Local Government Act</w:t>
            </w:r>
            <w:r w:rsidRPr="00D41345">
              <w:rPr>
                <w:rFonts w:ascii="Arial" w:eastAsia="Times New Roman" w:hAnsi="Arial" w:cs="Arial"/>
                <w:color w:val="000000"/>
                <w:sz w:val="19"/>
                <w:szCs w:val="19"/>
              </w:rPr>
              <w:t>, R.S</w:t>
            </w:r>
            <w:r>
              <w:rPr>
                <w:rFonts w:ascii="Arial" w:eastAsia="Times New Roman" w:hAnsi="Arial" w:cs="Arial"/>
                <w:color w:val="000000"/>
                <w:sz w:val="19"/>
                <w:szCs w:val="19"/>
              </w:rPr>
              <w:t>.B.C. 1996, c.  323:</w:t>
            </w:r>
            <w:r>
              <w:rPr>
                <w:rFonts w:ascii="Arial" w:eastAsia="Times New Roman" w:hAnsi="Arial" w:cs="Arial"/>
                <w:color w:val="000000"/>
                <w:sz w:val="19"/>
                <w:szCs w:val="19"/>
              </w:rPr>
              <w:br/>
            </w:r>
          </w:p>
          <w:p w14:paraId="10CCCC51" w14:textId="77777777" w:rsidR="00D41345" w:rsidRDefault="00D41345" w:rsidP="00550E6A">
            <w:pPr>
              <w:pStyle w:val="ListParagraph"/>
              <w:widowControl/>
              <w:numPr>
                <w:ilvl w:val="0"/>
                <w:numId w:val="99"/>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285 provides that the limitation period for action</w:t>
            </w:r>
            <w:r>
              <w:rPr>
                <w:rFonts w:ascii="Arial" w:eastAsia="Times New Roman" w:hAnsi="Arial" w:cs="Arial"/>
                <w:color w:val="000000"/>
                <w:sz w:val="19"/>
                <w:szCs w:val="19"/>
              </w:rPr>
              <w:t>s a  municipality is 6 months;</w:t>
            </w:r>
          </w:p>
          <w:p w14:paraId="1BC6F1C8" w14:textId="77777777" w:rsidR="00D41345" w:rsidRDefault="00D41345" w:rsidP="00D41345">
            <w:pPr>
              <w:pStyle w:val="ListParagraph"/>
              <w:widowControl/>
              <w:ind w:left="720"/>
              <w:rPr>
                <w:rFonts w:ascii="Arial" w:eastAsia="Times New Roman" w:hAnsi="Arial" w:cs="Arial"/>
                <w:color w:val="000000"/>
                <w:sz w:val="19"/>
                <w:szCs w:val="19"/>
              </w:rPr>
            </w:pPr>
          </w:p>
          <w:p w14:paraId="3A363B88" w14:textId="77777777" w:rsidR="00D41345" w:rsidRPr="00D41345" w:rsidRDefault="00D41345" w:rsidP="00550E6A">
            <w:pPr>
              <w:pStyle w:val="ListParagraph"/>
              <w:widowControl/>
              <w:numPr>
                <w:ilvl w:val="0"/>
                <w:numId w:val="99"/>
              </w:numPr>
              <w:rPr>
                <w:rFonts w:ascii="Arial" w:eastAsia="Times New Roman" w:hAnsi="Arial" w:cs="Arial"/>
                <w:color w:val="000000"/>
                <w:sz w:val="19"/>
                <w:szCs w:val="19"/>
              </w:rPr>
            </w:pPr>
            <w:proofErr w:type="gramStart"/>
            <w:r w:rsidRPr="00D41345">
              <w:rPr>
                <w:rFonts w:ascii="Arial" w:eastAsia="Times New Roman" w:hAnsi="Arial" w:cs="Arial"/>
                <w:color w:val="000000"/>
                <w:sz w:val="19"/>
                <w:szCs w:val="19"/>
              </w:rPr>
              <w:t>section</w:t>
            </w:r>
            <w:proofErr w:type="gramEnd"/>
            <w:r w:rsidRPr="00D41345">
              <w:rPr>
                <w:rFonts w:ascii="Arial" w:eastAsia="Times New Roman" w:hAnsi="Arial" w:cs="Arial"/>
                <w:color w:val="000000"/>
                <w:sz w:val="19"/>
                <w:szCs w:val="19"/>
              </w:rPr>
              <w:t xml:space="preserve"> 286 provides that a municipality has immunity  unless  notice given to the municipality 2 months after damage.</w:t>
            </w:r>
          </w:p>
        </w:tc>
      </w:tr>
      <w:tr w:rsidR="00D41345" w:rsidRPr="00D41345" w14:paraId="12CF2162" w14:textId="77777777" w:rsidTr="00D41345">
        <w:trPr>
          <w:trHeight w:val="1530"/>
        </w:trPr>
        <w:tc>
          <w:tcPr>
            <w:tcW w:w="990" w:type="dxa"/>
            <w:tcBorders>
              <w:top w:val="nil"/>
              <w:left w:val="single" w:sz="4" w:space="0" w:color="auto"/>
              <w:bottom w:val="single" w:sz="4" w:space="0" w:color="auto"/>
              <w:right w:val="single" w:sz="4" w:space="0" w:color="auto"/>
            </w:tcBorders>
            <w:shd w:val="clear" w:color="auto" w:fill="auto"/>
            <w:hideMark/>
          </w:tcPr>
          <w:p w14:paraId="25C0BF13" w14:textId="77777777" w:rsidR="00D41345" w:rsidRPr="00D41345" w:rsidRDefault="00D41345" w:rsidP="00D41345">
            <w:pPr>
              <w:widowControl/>
              <w:jc w:val="center"/>
              <w:rPr>
                <w:rFonts w:ascii="Arial" w:eastAsia="Times New Roman" w:hAnsi="Arial" w:cs="Arial"/>
                <w:color w:val="000000"/>
                <w:sz w:val="19"/>
                <w:szCs w:val="19"/>
              </w:rPr>
            </w:pPr>
            <w:r w:rsidRPr="00D41345">
              <w:rPr>
                <w:rFonts w:ascii="Arial" w:eastAsia="Times New Roman" w:hAnsi="Arial" w:cs="Arial"/>
                <w:color w:val="000000"/>
                <w:sz w:val="19"/>
                <w:szCs w:val="19"/>
              </w:rPr>
              <w:t>45</w:t>
            </w:r>
          </w:p>
        </w:tc>
        <w:tc>
          <w:tcPr>
            <w:tcW w:w="1080" w:type="dxa"/>
            <w:tcBorders>
              <w:top w:val="nil"/>
              <w:left w:val="nil"/>
              <w:bottom w:val="single" w:sz="4" w:space="0" w:color="auto"/>
              <w:right w:val="single" w:sz="4" w:space="0" w:color="auto"/>
            </w:tcBorders>
            <w:shd w:val="clear" w:color="auto" w:fill="auto"/>
            <w:hideMark/>
          </w:tcPr>
          <w:p w14:paraId="6E6EEFC0" w14:textId="77777777" w:rsidR="00D41345" w:rsidRPr="00D41345" w:rsidRDefault="00D41345" w:rsidP="00D41345">
            <w:pPr>
              <w:widowControl/>
              <w:jc w:val="center"/>
              <w:rPr>
                <w:rFonts w:ascii="Arial" w:eastAsia="Times New Roman" w:hAnsi="Arial" w:cs="Arial"/>
                <w:color w:val="000000"/>
                <w:sz w:val="19"/>
                <w:szCs w:val="19"/>
              </w:rPr>
            </w:pPr>
            <w:r w:rsidRPr="00D41345">
              <w:rPr>
                <w:rFonts w:ascii="Arial" w:eastAsia="Times New Roman" w:hAnsi="Arial" w:cs="Arial"/>
                <w:color w:val="000000"/>
                <w:sz w:val="19"/>
                <w:szCs w:val="19"/>
              </w:rPr>
              <w:t>1920</w:t>
            </w:r>
          </w:p>
        </w:tc>
        <w:tc>
          <w:tcPr>
            <w:tcW w:w="7830" w:type="dxa"/>
            <w:tcBorders>
              <w:top w:val="nil"/>
              <w:left w:val="nil"/>
              <w:bottom w:val="single" w:sz="4" w:space="0" w:color="auto"/>
              <w:right w:val="single" w:sz="4" w:space="0" w:color="auto"/>
            </w:tcBorders>
            <w:shd w:val="clear" w:color="auto" w:fill="auto"/>
            <w:hideMark/>
          </w:tcPr>
          <w:p w14:paraId="30F08D44" w14:textId="77777777" w:rsidR="00D41345" w:rsidRDefault="00D41345" w:rsidP="00D41345">
            <w:pPr>
              <w:widowControl/>
              <w:rPr>
                <w:rFonts w:ascii="Arial" w:eastAsia="Times New Roman" w:hAnsi="Arial" w:cs="Arial"/>
                <w:color w:val="000000"/>
                <w:sz w:val="19"/>
                <w:szCs w:val="19"/>
              </w:rPr>
            </w:pPr>
            <w:r w:rsidRPr="00D41345">
              <w:rPr>
                <w:rFonts w:ascii="Arial" w:eastAsia="Times New Roman" w:hAnsi="Arial" w:cs="Arial"/>
                <w:b/>
                <w:i/>
                <w:color w:val="000000"/>
                <w:sz w:val="19"/>
                <w:szCs w:val="19"/>
              </w:rPr>
              <w:t>Employment Standards Act</w:t>
            </w:r>
            <w:r w:rsidRPr="00D41345">
              <w:rPr>
                <w:rFonts w:ascii="Arial" w:eastAsia="Times New Roman" w:hAnsi="Arial" w:cs="Arial"/>
                <w:color w:val="000000"/>
                <w:sz w:val="19"/>
                <w:szCs w:val="19"/>
              </w:rPr>
              <w:t>, R.S.B.C. 1996, c. 113 in section 27 requires employers to provide written wage statements to employees containing specified information.</w:t>
            </w:r>
          </w:p>
          <w:p w14:paraId="17682E91" w14:textId="77777777" w:rsidR="00D41345" w:rsidRPr="00D41345" w:rsidRDefault="00D41345" w:rsidP="00D41345">
            <w:pPr>
              <w:widowControl/>
              <w:rPr>
                <w:rFonts w:ascii="Arial" w:eastAsia="Times New Roman" w:hAnsi="Arial" w:cs="Arial"/>
                <w:color w:val="000000"/>
                <w:sz w:val="19"/>
                <w:szCs w:val="19"/>
              </w:rPr>
            </w:pPr>
            <w:r w:rsidRPr="00D41345">
              <w:rPr>
                <w:rFonts w:ascii="Arial" w:eastAsia="Times New Roman" w:hAnsi="Arial" w:cs="Arial"/>
                <w:color w:val="000000"/>
                <w:sz w:val="19"/>
                <w:szCs w:val="19"/>
              </w:rPr>
              <w:br/>
            </w:r>
            <w:r w:rsidRPr="00D41345">
              <w:rPr>
                <w:rFonts w:ascii="Arial" w:eastAsia="Times New Roman" w:hAnsi="Arial" w:cs="Arial"/>
                <w:b/>
                <w:i/>
                <w:color w:val="000000"/>
                <w:sz w:val="19"/>
                <w:szCs w:val="19"/>
              </w:rPr>
              <w:t>Workers Compensation Act</w:t>
            </w:r>
            <w:r w:rsidRPr="00D41345">
              <w:rPr>
                <w:rFonts w:ascii="Arial" w:eastAsia="Times New Roman" w:hAnsi="Arial" w:cs="Arial"/>
                <w:i/>
                <w:color w:val="000000"/>
                <w:sz w:val="19"/>
                <w:szCs w:val="19"/>
              </w:rPr>
              <w:t>,</w:t>
            </w:r>
            <w:r w:rsidRPr="00D41345">
              <w:rPr>
                <w:rFonts w:ascii="Arial" w:eastAsia="Times New Roman" w:hAnsi="Arial" w:cs="Arial"/>
                <w:color w:val="000000"/>
                <w:sz w:val="19"/>
                <w:szCs w:val="19"/>
              </w:rPr>
              <w:t xml:space="preserve"> R.S.B.C. 1996, c. 492 in section 38 requires the employer to furnish to the Board an estimate of the employer's payrolls or be subject to monetary penalties.</w:t>
            </w:r>
          </w:p>
        </w:tc>
      </w:tr>
      <w:tr w:rsidR="00D41345" w:rsidRPr="00D41345" w14:paraId="61B07A56" w14:textId="77777777" w:rsidTr="00D41345">
        <w:trPr>
          <w:trHeight w:val="3060"/>
        </w:trPr>
        <w:tc>
          <w:tcPr>
            <w:tcW w:w="990" w:type="dxa"/>
            <w:tcBorders>
              <w:top w:val="nil"/>
              <w:left w:val="single" w:sz="4" w:space="0" w:color="auto"/>
              <w:bottom w:val="single" w:sz="4" w:space="0" w:color="auto"/>
              <w:right w:val="single" w:sz="4" w:space="0" w:color="auto"/>
            </w:tcBorders>
            <w:shd w:val="clear" w:color="auto" w:fill="auto"/>
            <w:hideMark/>
          </w:tcPr>
          <w:p w14:paraId="2F4062A0" w14:textId="77777777" w:rsidR="00D41345" w:rsidRPr="00D41345" w:rsidRDefault="00D41345" w:rsidP="00D41345">
            <w:pPr>
              <w:widowControl/>
              <w:jc w:val="center"/>
              <w:rPr>
                <w:rFonts w:ascii="Arial" w:eastAsia="Times New Roman" w:hAnsi="Arial" w:cs="Arial"/>
                <w:color w:val="000000"/>
                <w:sz w:val="19"/>
                <w:szCs w:val="19"/>
              </w:rPr>
            </w:pPr>
            <w:r w:rsidRPr="00D41345">
              <w:rPr>
                <w:rFonts w:ascii="Arial" w:eastAsia="Times New Roman" w:hAnsi="Arial" w:cs="Arial"/>
                <w:color w:val="000000"/>
                <w:sz w:val="19"/>
                <w:szCs w:val="19"/>
              </w:rPr>
              <w:t>46</w:t>
            </w:r>
          </w:p>
        </w:tc>
        <w:tc>
          <w:tcPr>
            <w:tcW w:w="1080" w:type="dxa"/>
            <w:tcBorders>
              <w:top w:val="nil"/>
              <w:left w:val="nil"/>
              <w:bottom w:val="single" w:sz="4" w:space="0" w:color="auto"/>
              <w:right w:val="single" w:sz="4" w:space="0" w:color="auto"/>
            </w:tcBorders>
            <w:shd w:val="clear" w:color="auto" w:fill="auto"/>
            <w:hideMark/>
          </w:tcPr>
          <w:p w14:paraId="54146C8A" w14:textId="77777777" w:rsidR="00D41345" w:rsidRPr="00D41345" w:rsidRDefault="00D41345" w:rsidP="00D41345">
            <w:pPr>
              <w:widowControl/>
              <w:ind w:firstLineChars="200" w:firstLine="380"/>
              <w:jc w:val="center"/>
              <w:rPr>
                <w:rFonts w:ascii="Arial" w:eastAsia="Times New Roman" w:hAnsi="Arial" w:cs="Arial"/>
                <w:color w:val="000000"/>
                <w:sz w:val="19"/>
                <w:szCs w:val="19"/>
              </w:rPr>
            </w:pPr>
            <w:r w:rsidRPr="00D41345">
              <w:rPr>
                <w:rFonts w:ascii="Arial" w:eastAsia="Times New Roman" w:hAnsi="Arial" w:cs="Arial"/>
                <w:color w:val="000000"/>
                <w:sz w:val="19"/>
                <w:szCs w:val="19"/>
              </w:rPr>
              <w:t>1490</w:t>
            </w:r>
          </w:p>
        </w:tc>
        <w:tc>
          <w:tcPr>
            <w:tcW w:w="7830" w:type="dxa"/>
            <w:tcBorders>
              <w:top w:val="nil"/>
              <w:left w:val="nil"/>
              <w:bottom w:val="single" w:sz="4" w:space="0" w:color="auto"/>
              <w:right w:val="single" w:sz="4" w:space="0" w:color="auto"/>
            </w:tcBorders>
            <w:shd w:val="clear" w:color="auto" w:fill="auto"/>
            <w:hideMark/>
          </w:tcPr>
          <w:p w14:paraId="2E94D0DC" w14:textId="77777777" w:rsidR="00D41345" w:rsidRDefault="00D41345" w:rsidP="00D41345">
            <w:pPr>
              <w:widowControl/>
              <w:rPr>
                <w:rFonts w:ascii="Arial" w:eastAsia="Times New Roman" w:hAnsi="Arial" w:cs="Arial"/>
                <w:color w:val="000000"/>
                <w:sz w:val="19"/>
                <w:szCs w:val="19"/>
              </w:rPr>
            </w:pPr>
            <w:r w:rsidRPr="00D41345">
              <w:rPr>
                <w:rFonts w:ascii="Arial" w:eastAsia="Times New Roman" w:hAnsi="Arial" w:cs="Arial"/>
                <w:b/>
                <w:bCs/>
                <w:color w:val="000000"/>
                <w:sz w:val="19"/>
                <w:szCs w:val="19"/>
              </w:rPr>
              <w:t xml:space="preserve"> </w:t>
            </w:r>
            <w:r w:rsidRPr="00D41345">
              <w:rPr>
                <w:rFonts w:ascii="Arial" w:eastAsia="Times New Roman" w:hAnsi="Arial" w:cs="Arial"/>
                <w:b/>
                <w:color w:val="000000"/>
                <w:sz w:val="19"/>
                <w:szCs w:val="19"/>
              </w:rPr>
              <w:t>Note:</w:t>
            </w:r>
            <w:r w:rsidRPr="00D41345">
              <w:rPr>
                <w:rFonts w:ascii="Arial" w:eastAsia="Times New Roman" w:hAnsi="Arial" w:cs="Arial"/>
                <w:color w:val="000000"/>
                <w:sz w:val="19"/>
                <w:szCs w:val="19"/>
              </w:rPr>
              <w:t xml:space="preserve"> While not applicable to local governments, the following statutory retention period requires financial institutions to retain microfilm records for specified numbers of years. As such, it may be analogous of, and as such, of assistance to municipal governments who choose to microfilm records regarding signing authorities.</w:t>
            </w:r>
          </w:p>
          <w:p w14:paraId="1E1D62E3" w14:textId="77777777" w:rsidR="00D41345" w:rsidRDefault="00D41345" w:rsidP="00D41345">
            <w:pPr>
              <w:widowControl/>
              <w:rPr>
                <w:rFonts w:ascii="Arial" w:eastAsia="Times New Roman" w:hAnsi="Arial" w:cs="Arial"/>
                <w:color w:val="000000"/>
                <w:sz w:val="19"/>
                <w:szCs w:val="19"/>
              </w:rPr>
            </w:pPr>
            <w:r w:rsidRPr="00D41345">
              <w:rPr>
                <w:rFonts w:ascii="Arial" w:eastAsia="Times New Roman" w:hAnsi="Arial" w:cs="Arial"/>
                <w:b/>
                <w:i/>
                <w:color w:val="000000"/>
                <w:sz w:val="19"/>
                <w:szCs w:val="19"/>
              </w:rPr>
              <w:br/>
              <w:t>Financial Institutions Act</w:t>
            </w:r>
            <w:r w:rsidRPr="00D41345">
              <w:rPr>
                <w:rFonts w:ascii="Arial" w:eastAsia="Times New Roman" w:hAnsi="Arial" w:cs="Arial"/>
                <w:color w:val="000000"/>
                <w:sz w:val="19"/>
                <w:szCs w:val="19"/>
              </w:rPr>
              <w:t>, R.S.B.C. 1996, c. 141 in section 85(7), requires credit unions to keep all related signature cards and signing authorities or</w:t>
            </w:r>
            <w:r>
              <w:rPr>
                <w:rFonts w:ascii="Arial" w:eastAsia="Times New Roman" w:hAnsi="Arial" w:cs="Arial"/>
                <w:color w:val="000000"/>
                <w:sz w:val="19"/>
                <w:szCs w:val="19"/>
              </w:rPr>
              <w:t xml:space="preserve"> </w:t>
            </w:r>
            <w:r w:rsidRPr="00D41345">
              <w:rPr>
                <w:rFonts w:ascii="Arial" w:eastAsia="Times New Roman" w:hAnsi="Arial" w:cs="Arial"/>
                <w:color w:val="000000"/>
                <w:sz w:val="19"/>
                <w:szCs w:val="19"/>
              </w:rPr>
              <w:t>microfilm copies of them for a prescribed period after which the credit union may destroy them.</w:t>
            </w:r>
          </w:p>
          <w:p w14:paraId="68676592" w14:textId="77777777" w:rsidR="00D41345" w:rsidRPr="00D41345" w:rsidRDefault="00D41345" w:rsidP="00D41345">
            <w:pPr>
              <w:widowControl/>
              <w:rPr>
                <w:rFonts w:ascii="Arial" w:eastAsia="Times New Roman" w:hAnsi="Arial" w:cs="Arial"/>
                <w:b/>
                <w:bCs/>
                <w:color w:val="000000"/>
                <w:sz w:val="19"/>
                <w:szCs w:val="19"/>
              </w:rPr>
            </w:pPr>
            <w:r w:rsidRPr="00D41345">
              <w:rPr>
                <w:rFonts w:ascii="Arial" w:eastAsia="Times New Roman" w:hAnsi="Arial" w:cs="Arial"/>
                <w:color w:val="000000"/>
                <w:sz w:val="19"/>
                <w:szCs w:val="19"/>
              </w:rPr>
              <w:br/>
            </w:r>
            <w:r w:rsidRPr="00D41345">
              <w:rPr>
                <w:rFonts w:ascii="Arial" w:eastAsia="Times New Roman" w:hAnsi="Arial" w:cs="Arial"/>
                <w:b/>
                <w:i/>
                <w:color w:val="000000"/>
                <w:sz w:val="19"/>
                <w:szCs w:val="19"/>
              </w:rPr>
              <w:t>Inactive Deposit Regulation</w:t>
            </w:r>
            <w:r w:rsidRPr="00D41345">
              <w:rPr>
                <w:rFonts w:ascii="Arial" w:eastAsia="Times New Roman" w:hAnsi="Arial" w:cs="Arial"/>
                <w:color w:val="000000"/>
                <w:sz w:val="19"/>
                <w:szCs w:val="19"/>
              </w:rPr>
              <w:t xml:space="preserve"> (B.C. Reg. 322/90) under the Financial</w:t>
            </w:r>
            <w:r w:rsidRPr="00D41345">
              <w:rPr>
                <w:rFonts w:ascii="Arial" w:eastAsia="Times New Roman" w:hAnsi="Arial" w:cs="Arial"/>
                <w:color w:val="000000"/>
                <w:sz w:val="19"/>
                <w:szCs w:val="19"/>
              </w:rPr>
              <w:br/>
              <w:t>Institutions Act in section 3 set prescribed record retention periods for keeping signature cards and signing authorities or microfilm copies of them:</w:t>
            </w:r>
          </w:p>
        </w:tc>
      </w:tr>
    </w:tbl>
    <w:p w14:paraId="4A522F73" w14:textId="77777777" w:rsidR="003D4D67" w:rsidRDefault="003D4D67">
      <w:pPr>
        <w:spacing w:line="252" w:lineRule="auto"/>
        <w:rPr>
          <w:rFonts w:ascii="Arial" w:eastAsia="Arial" w:hAnsi="Arial" w:cs="Arial"/>
          <w:sz w:val="19"/>
          <w:szCs w:val="19"/>
        </w:rPr>
        <w:sectPr w:rsidR="003D4D67">
          <w:pgSz w:w="12240" w:h="15840"/>
          <w:pgMar w:top="1040" w:right="1280" w:bottom="1240" w:left="1260" w:header="692" w:footer="1043" w:gutter="0"/>
          <w:cols w:space="720"/>
        </w:sectPr>
      </w:pPr>
    </w:p>
    <w:p w14:paraId="05E29622" w14:textId="77777777" w:rsidR="003D4D67" w:rsidRDefault="003D4D67">
      <w:pPr>
        <w:spacing w:before="1"/>
        <w:rPr>
          <w:rFonts w:ascii="Times New Roman" w:eastAsia="Times New Roman" w:hAnsi="Times New Roman" w:cs="Times New Roman"/>
          <w:sz w:val="20"/>
          <w:szCs w:val="20"/>
        </w:rPr>
      </w:pPr>
    </w:p>
    <w:tbl>
      <w:tblPr>
        <w:tblW w:w="9900" w:type="dxa"/>
        <w:tblInd w:w="-172" w:type="dxa"/>
        <w:tblLayout w:type="fixed"/>
        <w:tblCellMar>
          <w:top w:w="115" w:type="dxa"/>
          <w:left w:w="115" w:type="dxa"/>
          <w:bottom w:w="115" w:type="dxa"/>
          <w:right w:w="115" w:type="dxa"/>
        </w:tblCellMar>
        <w:tblLook w:val="01E0" w:firstRow="1" w:lastRow="1" w:firstColumn="1" w:lastColumn="1" w:noHBand="0" w:noVBand="0"/>
      </w:tblPr>
      <w:tblGrid>
        <w:gridCol w:w="990"/>
        <w:gridCol w:w="1080"/>
        <w:gridCol w:w="7830"/>
      </w:tblGrid>
      <w:tr w:rsidR="003D4D67" w14:paraId="4E70C14B" w14:textId="77777777" w:rsidTr="002A29A8">
        <w:trPr>
          <w:trHeight w:hRule="exact" w:val="2008"/>
        </w:trPr>
        <w:tc>
          <w:tcPr>
            <w:tcW w:w="990" w:type="dxa"/>
            <w:tcBorders>
              <w:top w:val="single" w:sz="6" w:space="0" w:color="000000"/>
              <w:left w:val="single" w:sz="6" w:space="0" w:color="000000"/>
              <w:bottom w:val="single" w:sz="6" w:space="0" w:color="000000"/>
              <w:right w:val="single" w:sz="6" w:space="0" w:color="000000"/>
            </w:tcBorders>
          </w:tcPr>
          <w:p w14:paraId="60A6469B" w14:textId="77777777" w:rsidR="003D4D67" w:rsidRDefault="003D4D67"/>
        </w:tc>
        <w:tc>
          <w:tcPr>
            <w:tcW w:w="1080" w:type="dxa"/>
            <w:tcBorders>
              <w:top w:val="single" w:sz="6" w:space="0" w:color="000000"/>
              <w:left w:val="single" w:sz="6" w:space="0" w:color="000000"/>
              <w:bottom w:val="single" w:sz="6" w:space="0" w:color="000000"/>
              <w:right w:val="single" w:sz="6" w:space="0" w:color="000000"/>
            </w:tcBorders>
          </w:tcPr>
          <w:p w14:paraId="65EF813F" w14:textId="77777777" w:rsidR="003D4D67" w:rsidRDefault="003D4D67"/>
        </w:tc>
        <w:tc>
          <w:tcPr>
            <w:tcW w:w="7830" w:type="dxa"/>
            <w:tcBorders>
              <w:top w:val="single" w:sz="6" w:space="0" w:color="000000"/>
              <w:left w:val="single" w:sz="6" w:space="0" w:color="000000"/>
              <w:bottom w:val="single" w:sz="6" w:space="0" w:color="000000"/>
              <w:right w:val="single" w:sz="6" w:space="0" w:color="000000"/>
            </w:tcBorders>
          </w:tcPr>
          <w:p w14:paraId="303E3F08" w14:textId="77777777" w:rsidR="003D4D67" w:rsidRDefault="00D47293" w:rsidP="00550E6A">
            <w:pPr>
              <w:pStyle w:val="TableParagraph"/>
              <w:numPr>
                <w:ilvl w:val="0"/>
                <w:numId w:val="100"/>
              </w:numPr>
              <w:tabs>
                <w:tab w:val="left" w:pos="814"/>
              </w:tabs>
              <w:spacing w:before="23" w:line="252" w:lineRule="auto"/>
              <w:ind w:right="388"/>
              <w:rPr>
                <w:rFonts w:ascii="Arial" w:eastAsia="Arial" w:hAnsi="Arial" w:cs="Arial"/>
                <w:sz w:val="19"/>
                <w:szCs w:val="19"/>
              </w:rPr>
            </w:pPr>
            <w:proofErr w:type="gramStart"/>
            <w:r>
              <w:rPr>
                <w:rFonts w:ascii="Arial"/>
                <w:w w:val="105"/>
                <w:sz w:val="19"/>
              </w:rPr>
              <w:t>if</w:t>
            </w:r>
            <w:proofErr w:type="gramEnd"/>
            <w:r>
              <w:rPr>
                <w:rFonts w:ascii="Arial"/>
                <w:w w:val="105"/>
                <w:sz w:val="19"/>
              </w:rPr>
              <w:t xml:space="preserve"> they relate to a debt treated as </w:t>
            </w:r>
            <w:r>
              <w:rPr>
                <w:rFonts w:ascii="Arial"/>
                <w:spacing w:val="-3"/>
                <w:w w:val="105"/>
                <w:sz w:val="19"/>
              </w:rPr>
              <w:t xml:space="preserve">income </w:t>
            </w:r>
            <w:r>
              <w:rPr>
                <w:rFonts w:ascii="Arial"/>
                <w:w w:val="105"/>
                <w:sz w:val="19"/>
              </w:rPr>
              <w:t>under section 85(2) of</w:t>
            </w:r>
            <w:r>
              <w:rPr>
                <w:rFonts w:ascii="Arial"/>
                <w:spacing w:val="9"/>
                <w:w w:val="105"/>
                <w:sz w:val="19"/>
              </w:rPr>
              <w:t xml:space="preserve"> </w:t>
            </w:r>
            <w:r>
              <w:rPr>
                <w:rFonts w:ascii="Arial"/>
                <w:w w:val="105"/>
                <w:sz w:val="19"/>
              </w:rPr>
              <w:t>the</w:t>
            </w:r>
            <w:r>
              <w:rPr>
                <w:rFonts w:ascii="Arial"/>
                <w:w w:val="102"/>
                <w:sz w:val="19"/>
              </w:rPr>
              <w:t xml:space="preserve"> </w:t>
            </w:r>
            <w:r>
              <w:rPr>
                <w:rFonts w:ascii="Arial"/>
                <w:w w:val="105"/>
                <w:sz w:val="19"/>
              </w:rPr>
              <w:t>Act, 6 years from the date the debt, including interest, became</w:t>
            </w:r>
            <w:r>
              <w:rPr>
                <w:rFonts w:ascii="Arial"/>
                <w:spacing w:val="24"/>
                <w:w w:val="105"/>
                <w:sz w:val="19"/>
              </w:rPr>
              <w:t xml:space="preserve"> </w:t>
            </w:r>
            <w:r>
              <w:rPr>
                <w:rFonts w:ascii="Arial"/>
                <w:w w:val="105"/>
                <w:sz w:val="19"/>
              </w:rPr>
              <w:t>an</w:t>
            </w:r>
            <w:r>
              <w:rPr>
                <w:rFonts w:ascii="Arial"/>
                <w:w w:val="103"/>
                <w:sz w:val="19"/>
              </w:rPr>
              <w:t xml:space="preserve"> </w:t>
            </w:r>
            <w:r>
              <w:rPr>
                <w:rFonts w:ascii="Arial"/>
                <w:w w:val="105"/>
                <w:sz w:val="19"/>
              </w:rPr>
              <w:t>inactive</w:t>
            </w:r>
            <w:r>
              <w:rPr>
                <w:rFonts w:ascii="Arial"/>
                <w:spacing w:val="1"/>
                <w:w w:val="105"/>
                <w:sz w:val="19"/>
              </w:rPr>
              <w:t xml:space="preserve"> </w:t>
            </w:r>
            <w:r>
              <w:rPr>
                <w:rFonts w:ascii="Arial"/>
                <w:w w:val="105"/>
                <w:sz w:val="19"/>
              </w:rPr>
              <w:t>deposit;</w:t>
            </w:r>
          </w:p>
          <w:p w14:paraId="5F04D405" w14:textId="77777777" w:rsidR="003D4D67" w:rsidRDefault="003D4D67">
            <w:pPr>
              <w:pStyle w:val="TableParagraph"/>
              <w:spacing w:before="5"/>
              <w:rPr>
                <w:rFonts w:ascii="Times New Roman" w:eastAsia="Times New Roman" w:hAnsi="Times New Roman" w:cs="Times New Roman"/>
                <w:sz w:val="21"/>
                <w:szCs w:val="21"/>
              </w:rPr>
            </w:pPr>
          </w:p>
          <w:p w14:paraId="5746B3E8" w14:textId="77777777" w:rsidR="003D4D67" w:rsidRDefault="00D47293" w:rsidP="00550E6A">
            <w:pPr>
              <w:pStyle w:val="TableParagraph"/>
              <w:numPr>
                <w:ilvl w:val="0"/>
                <w:numId w:val="100"/>
              </w:numPr>
              <w:tabs>
                <w:tab w:val="left" w:pos="814"/>
              </w:tabs>
              <w:spacing w:line="252" w:lineRule="auto"/>
              <w:ind w:right="316"/>
              <w:rPr>
                <w:rFonts w:ascii="Arial" w:eastAsia="Arial" w:hAnsi="Arial" w:cs="Arial"/>
                <w:sz w:val="19"/>
                <w:szCs w:val="19"/>
              </w:rPr>
            </w:pPr>
            <w:proofErr w:type="gramStart"/>
            <w:r>
              <w:rPr>
                <w:rFonts w:ascii="Arial"/>
                <w:w w:val="105"/>
                <w:sz w:val="19"/>
              </w:rPr>
              <w:t>if</w:t>
            </w:r>
            <w:proofErr w:type="gramEnd"/>
            <w:r>
              <w:rPr>
                <w:rFonts w:ascii="Arial"/>
                <w:w w:val="105"/>
                <w:sz w:val="19"/>
              </w:rPr>
              <w:t xml:space="preserve"> they relate to an amount paid to the administrator under</w:t>
            </w:r>
            <w:r>
              <w:rPr>
                <w:rFonts w:ascii="Arial"/>
                <w:spacing w:val="12"/>
                <w:w w:val="105"/>
                <w:sz w:val="19"/>
              </w:rPr>
              <w:t xml:space="preserve"> </w:t>
            </w:r>
            <w:r>
              <w:rPr>
                <w:rFonts w:ascii="Arial"/>
                <w:w w:val="105"/>
                <w:sz w:val="19"/>
              </w:rPr>
              <w:t>section</w:t>
            </w:r>
            <w:r>
              <w:rPr>
                <w:rFonts w:ascii="Arial"/>
                <w:w w:val="103"/>
                <w:sz w:val="19"/>
              </w:rPr>
              <w:t xml:space="preserve"> </w:t>
            </w:r>
            <w:r>
              <w:rPr>
                <w:rFonts w:ascii="Arial"/>
                <w:w w:val="105"/>
                <w:sz w:val="19"/>
              </w:rPr>
              <w:t>85(4) of the Act, until the credit union concerned is notified</w:t>
            </w:r>
            <w:r>
              <w:rPr>
                <w:rFonts w:ascii="Arial"/>
                <w:spacing w:val="20"/>
                <w:w w:val="105"/>
                <w:sz w:val="19"/>
              </w:rPr>
              <w:t xml:space="preserve"> </w:t>
            </w:r>
            <w:r>
              <w:rPr>
                <w:rFonts w:ascii="Arial"/>
                <w:w w:val="105"/>
                <w:sz w:val="19"/>
              </w:rPr>
              <w:t>that</w:t>
            </w:r>
            <w:r>
              <w:rPr>
                <w:rFonts w:ascii="Arial"/>
                <w:w w:val="103"/>
                <w:sz w:val="19"/>
              </w:rPr>
              <w:t xml:space="preserve"> </w:t>
            </w:r>
            <w:r>
              <w:rPr>
                <w:rFonts w:ascii="Arial"/>
                <w:w w:val="105"/>
                <w:sz w:val="19"/>
              </w:rPr>
              <w:t>copies of the signature cards and signing authorities submitted by</w:t>
            </w:r>
            <w:r>
              <w:rPr>
                <w:rFonts w:ascii="Arial"/>
                <w:spacing w:val="8"/>
                <w:w w:val="105"/>
                <w:sz w:val="19"/>
              </w:rPr>
              <w:t xml:space="preserve"> </w:t>
            </w:r>
            <w:r>
              <w:rPr>
                <w:rFonts w:ascii="Arial"/>
                <w:w w:val="105"/>
                <w:sz w:val="19"/>
              </w:rPr>
              <w:t>it</w:t>
            </w:r>
            <w:r>
              <w:rPr>
                <w:rFonts w:ascii="Arial"/>
                <w:w w:val="104"/>
                <w:sz w:val="19"/>
              </w:rPr>
              <w:t xml:space="preserve"> </w:t>
            </w:r>
            <w:r>
              <w:rPr>
                <w:rFonts w:ascii="Arial"/>
                <w:w w:val="105"/>
                <w:sz w:val="19"/>
              </w:rPr>
              <w:t>under section 2.1 of this regulation have been received by</w:t>
            </w:r>
            <w:r>
              <w:rPr>
                <w:rFonts w:ascii="Arial"/>
                <w:spacing w:val="22"/>
                <w:w w:val="105"/>
                <w:sz w:val="19"/>
              </w:rPr>
              <w:t xml:space="preserve"> </w:t>
            </w:r>
            <w:r>
              <w:rPr>
                <w:rFonts w:ascii="Arial"/>
                <w:w w:val="105"/>
                <w:sz w:val="19"/>
              </w:rPr>
              <w:t>the administrator.</w:t>
            </w:r>
          </w:p>
        </w:tc>
      </w:tr>
      <w:tr w:rsidR="003D4D67" w14:paraId="5456E8BF" w14:textId="77777777" w:rsidTr="002A29A8">
        <w:trPr>
          <w:trHeight w:hRule="exact" w:val="1390"/>
        </w:trPr>
        <w:tc>
          <w:tcPr>
            <w:tcW w:w="990" w:type="dxa"/>
            <w:tcBorders>
              <w:top w:val="single" w:sz="6" w:space="0" w:color="000000"/>
              <w:left w:val="single" w:sz="6" w:space="0" w:color="000000"/>
              <w:bottom w:val="single" w:sz="6" w:space="0" w:color="000000"/>
              <w:right w:val="single" w:sz="6" w:space="0" w:color="000000"/>
            </w:tcBorders>
          </w:tcPr>
          <w:p w14:paraId="56B4374E" w14:textId="77777777" w:rsidR="003D4D67" w:rsidRDefault="00D47293">
            <w:pPr>
              <w:pStyle w:val="TableParagraph"/>
              <w:spacing w:before="12"/>
              <w:ind w:right="16"/>
              <w:jc w:val="center"/>
              <w:rPr>
                <w:rFonts w:ascii="Arial" w:eastAsia="Arial" w:hAnsi="Arial" w:cs="Arial"/>
                <w:sz w:val="19"/>
                <w:szCs w:val="19"/>
              </w:rPr>
            </w:pPr>
            <w:r>
              <w:rPr>
                <w:rFonts w:ascii="Arial"/>
                <w:sz w:val="19"/>
              </w:rPr>
              <w:t>47</w:t>
            </w:r>
          </w:p>
        </w:tc>
        <w:tc>
          <w:tcPr>
            <w:tcW w:w="1080" w:type="dxa"/>
            <w:tcBorders>
              <w:top w:val="single" w:sz="6" w:space="0" w:color="000000"/>
              <w:left w:val="single" w:sz="6" w:space="0" w:color="000000"/>
              <w:bottom w:val="single" w:sz="6" w:space="0" w:color="000000"/>
              <w:right w:val="single" w:sz="6" w:space="0" w:color="000000"/>
            </w:tcBorders>
          </w:tcPr>
          <w:p w14:paraId="5ABA9C1A" w14:textId="77777777" w:rsidR="003D4D67" w:rsidRDefault="00D47293">
            <w:pPr>
              <w:pStyle w:val="TableParagraph"/>
              <w:spacing w:before="5"/>
              <w:ind w:left="302"/>
              <w:rPr>
                <w:rFonts w:ascii="Arial" w:eastAsia="Arial" w:hAnsi="Arial" w:cs="Arial"/>
                <w:sz w:val="19"/>
                <w:szCs w:val="19"/>
              </w:rPr>
            </w:pPr>
            <w:r>
              <w:rPr>
                <w:rFonts w:ascii="Arial"/>
                <w:sz w:val="19"/>
              </w:rPr>
              <w:t>2560</w:t>
            </w:r>
          </w:p>
        </w:tc>
        <w:tc>
          <w:tcPr>
            <w:tcW w:w="7830" w:type="dxa"/>
            <w:tcBorders>
              <w:top w:val="single" w:sz="6" w:space="0" w:color="000000"/>
              <w:left w:val="single" w:sz="6" w:space="0" w:color="000000"/>
              <w:bottom w:val="single" w:sz="6" w:space="0" w:color="000000"/>
              <w:right w:val="single" w:sz="6" w:space="0" w:color="000000"/>
            </w:tcBorders>
          </w:tcPr>
          <w:p w14:paraId="44037972" w14:textId="77777777" w:rsidR="003D4D67" w:rsidRDefault="00D47293">
            <w:pPr>
              <w:pStyle w:val="TableParagraph"/>
              <w:spacing w:before="5" w:line="252" w:lineRule="auto"/>
              <w:ind w:left="86" w:right="230" w:firstLine="36"/>
              <w:rPr>
                <w:rFonts w:ascii="Arial" w:eastAsia="Arial" w:hAnsi="Arial" w:cs="Arial"/>
                <w:sz w:val="19"/>
                <w:szCs w:val="19"/>
              </w:rPr>
            </w:pPr>
            <w:r>
              <w:rPr>
                <w:rFonts w:ascii="Arial"/>
                <w:b/>
                <w:i/>
                <w:w w:val="105"/>
                <w:sz w:val="19"/>
              </w:rPr>
              <w:t xml:space="preserve">Workers Compensation Act, </w:t>
            </w:r>
            <w:r>
              <w:rPr>
                <w:rFonts w:ascii="Arial"/>
                <w:w w:val="105"/>
                <w:sz w:val="19"/>
              </w:rPr>
              <w:t>R.S.B.C. 1996, c. 492 in the</w:t>
            </w:r>
            <w:r>
              <w:rPr>
                <w:rFonts w:ascii="Arial"/>
                <w:spacing w:val="-4"/>
                <w:w w:val="105"/>
                <w:sz w:val="19"/>
              </w:rPr>
              <w:t xml:space="preserve"> </w:t>
            </w:r>
            <w:r>
              <w:rPr>
                <w:rFonts w:ascii="Arial"/>
                <w:w w:val="105"/>
                <w:sz w:val="19"/>
              </w:rPr>
              <w:t>Occupational</w:t>
            </w:r>
            <w:r>
              <w:rPr>
                <w:rFonts w:ascii="Arial"/>
                <w:w w:val="102"/>
                <w:sz w:val="19"/>
              </w:rPr>
              <w:t xml:space="preserve"> </w:t>
            </w:r>
            <w:r>
              <w:rPr>
                <w:rFonts w:ascii="Arial"/>
                <w:w w:val="105"/>
                <w:sz w:val="19"/>
              </w:rPr>
              <w:t>Health And Safety Regulation (B.C. Reg. 296/97) in section 6.35,</w:t>
            </w:r>
            <w:r>
              <w:rPr>
                <w:rFonts w:ascii="Arial"/>
                <w:spacing w:val="19"/>
                <w:w w:val="105"/>
                <w:sz w:val="19"/>
              </w:rPr>
              <w:t xml:space="preserve"> </w:t>
            </w:r>
            <w:r>
              <w:rPr>
                <w:rFonts w:ascii="Arial"/>
                <w:w w:val="105"/>
                <w:sz w:val="19"/>
              </w:rPr>
              <w:t>the employer must maintain a list of all job classifications and must identify</w:t>
            </w:r>
            <w:r>
              <w:rPr>
                <w:rFonts w:ascii="Arial"/>
                <w:spacing w:val="17"/>
                <w:w w:val="105"/>
                <w:sz w:val="19"/>
              </w:rPr>
              <w:t xml:space="preserve"> </w:t>
            </w:r>
            <w:r>
              <w:rPr>
                <w:rFonts w:ascii="Arial"/>
                <w:w w:val="105"/>
                <w:sz w:val="19"/>
              </w:rPr>
              <w:t>all</w:t>
            </w:r>
            <w:r>
              <w:rPr>
                <w:rFonts w:ascii="Arial"/>
                <w:w w:val="104"/>
                <w:sz w:val="19"/>
              </w:rPr>
              <w:t xml:space="preserve"> </w:t>
            </w:r>
            <w:r>
              <w:rPr>
                <w:rFonts w:ascii="Arial"/>
                <w:w w:val="105"/>
                <w:sz w:val="19"/>
              </w:rPr>
              <w:t>tasks and procedures in which there is a potential for occupational</w:t>
            </w:r>
            <w:r>
              <w:rPr>
                <w:rFonts w:ascii="Arial"/>
                <w:spacing w:val="7"/>
                <w:w w:val="105"/>
                <w:sz w:val="19"/>
              </w:rPr>
              <w:t xml:space="preserve"> </w:t>
            </w:r>
            <w:r>
              <w:rPr>
                <w:rFonts w:ascii="Arial"/>
                <w:w w:val="105"/>
                <w:sz w:val="19"/>
              </w:rPr>
              <w:t>exposure</w:t>
            </w:r>
            <w:r>
              <w:rPr>
                <w:rFonts w:ascii="Arial"/>
                <w:w w:val="103"/>
                <w:sz w:val="19"/>
              </w:rPr>
              <w:t xml:space="preserve"> </w:t>
            </w:r>
            <w:r>
              <w:rPr>
                <w:rFonts w:ascii="Arial"/>
                <w:w w:val="105"/>
                <w:sz w:val="19"/>
              </w:rPr>
              <w:t xml:space="preserve">to a </w:t>
            </w:r>
            <w:proofErr w:type="spellStart"/>
            <w:r>
              <w:rPr>
                <w:rFonts w:ascii="Arial"/>
                <w:w w:val="105"/>
                <w:sz w:val="19"/>
              </w:rPr>
              <w:t>bloodborne</w:t>
            </w:r>
            <w:proofErr w:type="spellEnd"/>
            <w:r>
              <w:rPr>
                <w:rFonts w:ascii="Arial"/>
                <w:w w:val="105"/>
                <w:sz w:val="19"/>
              </w:rPr>
              <w:t xml:space="preserve"> pathogen, or to other </w:t>
            </w:r>
            <w:proofErr w:type="spellStart"/>
            <w:r>
              <w:rPr>
                <w:rFonts w:ascii="Arial"/>
                <w:w w:val="105"/>
                <w:sz w:val="19"/>
              </w:rPr>
              <w:t>biohazardous</w:t>
            </w:r>
            <w:proofErr w:type="spellEnd"/>
            <w:r>
              <w:rPr>
                <w:rFonts w:ascii="Arial"/>
                <w:w w:val="105"/>
                <w:sz w:val="19"/>
              </w:rPr>
              <w:t xml:space="preserve"> material specified by</w:t>
            </w:r>
            <w:r>
              <w:rPr>
                <w:rFonts w:ascii="Arial"/>
                <w:spacing w:val="4"/>
                <w:w w:val="105"/>
                <w:sz w:val="19"/>
              </w:rPr>
              <w:t xml:space="preserve"> </w:t>
            </w:r>
            <w:r>
              <w:rPr>
                <w:rFonts w:ascii="Arial"/>
                <w:w w:val="105"/>
                <w:sz w:val="19"/>
              </w:rPr>
              <w:t>the</w:t>
            </w:r>
            <w:r>
              <w:rPr>
                <w:rFonts w:ascii="Arial"/>
                <w:w w:val="102"/>
                <w:sz w:val="19"/>
              </w:rPr>
              <w:t xml:space="preserve"> </w:t>
            </w:r>
            <w:r>
              <w:rPr>
                <w:rFonts w:ascii="Arial"/>
                <w:w w:val="105"/>
                <w:sz w:val="19"/>
              </w:rPr>
              <w:t>Board.</w:t>
            </w:r>
          </w:p>
        </w:tc>
      </w:tr>
      <w:tr w:rsidR="003D4D67" w14:paraId="2C2FAD19" w14:textId="77777777" w:rsidTr="002A29A8">
        <w:trPr>
          <w:trHeight w:hRule="exact" w:val="5230"/>
        </w:trPr>
        <w:tc>
          <w:tcPr>
            <w:tcW w:w="990" w:type="dxa"/>
            <w:tcBorders>
              <w:top w:val="single" w:sz="6" w:space="0" w:color="000000"/>
              <w:left w:val="single" w:sz="6" w:space="0" w:color="000000"/>
              <w:bottom w:val="single" w:sz="6" w:space="0" w:color="000000"/>
              <w:right w:val="single" w:sz="6" w:space="0" w:color="000000"/>
            </w:tcBorders>
          </w:tcPr>
          <w:p w14:paraId="252BDB87" w14:textId="77777777" w:rsidR="003D4D67" w:rsidRDefault="00D47293">
            <w:pPr>
              <w:pStyle w:val="TableParagraph"/>
              <w:spacing w:before="12"/>
              <w:ind w:right="8"/>
              <w:jc w:val="center"/>
              <w:rPr>
                <w:rFonts w:ascii="Arial" w:eastAsia="Arial" w:hAnsi="Arial" w:cs="Arial"/>
                <w:sz w:val="19"/>
                <w:szCs w:val="19"/>
              </w:rPr>
            </w:pPr>
            <w:r>
              <w:rPr>
                <w:rFonts w:ascii="Arial"/>
                <w:w w:val="105"/>
                <w:sz w:val="19"/>
              </w:rPr>
              <w:t>48</w:t>
            </w:r>
          </w:p>
        </w:tc>
        <w:tc>
          <w:tcPr>
            <w:tcW w:w="1080" w:type="dxa"/>
            <w:tcBorders>
              <w:top w:val="single" w:sz="6" w:space="0" w:color="000000"/>
              <w:left w:val="single" w:sz="6" w:space="0" w:color="000000"/>
              <w:bottom w:val="single" w:sz="6" w:space="0" w:color="000000"/>
              <w:right w:val="single" w:sz="6" w:space="0" w:color="000000"/>
            </w:tcBorders>
          </w:tcPr>
          <w:p w14:paraId="1E91925A" w14:textId="77777777" w:rsidR="003D4D67" w:rsidRDefault="00D47293">
            <w:pPr>
              <w:pStyle w:val="TableParagraph"/>
              <w:spacing w:before="12"/>
              <w:ind w:left="302"/>
              <w:rPr>
                <w:rFonts w:ascii="Arial" w:eastAsia="Arial" w:hAnsi="Arial" w:cs="Arial"/>
                <w:sz w:val="19"/>
                <w:szCs w:val="19"/>
              </w:rPr>
            </w:pPr>
            <w:r>
              <w:rPr>
                <w:rFonts w:ascii="Arial"/>
                <w:w w:val="105"/>
                <w:sz w:val="19"/>
              </w:rPr>
              <w:t>2590</w:t>
            </w:r>
          </w:p>
        </w:tc>
        <w:tc>
          <w:tcPr>
            <w:tcW w:w="7830" w:type="dxa"/>
            <w:tcBorders>
              <w:top w:val="single" w:sz="6" w:space="0" w:color="000000"/>
              <w:left w:val="single" w:sz="6" w:space="0" w:color="000000"/>
              <w:bottom w:val="single" w:sz="6" w:space="0" w:color="000000"/>
              <w:right w:val="single" w:sz="6" w:space="0" w:color="000000"/>
            </w:tcBorders>
          </w:tcPr>
          <w:p w14:paraId="51A84509" w14:textId="77777777" w:rsidR="003D4D67" w:rsidRDefault="00D47293">
            <w:pPr>
              <w:pStyle w:val="TableParagraph"/>
              <w:spacing w:before="5"/>
              <w:ind w:left="108"/>
              <w:rPr>
                <w:rFonts w:ascii="Arial" w:eastAsia="Arial" w:hAnsi="Arial" w:cs="Arial"/>
                <w:sz w:val="19"/>
                <w:szCs w:val="19"/>
              </w:rPr>
            </w:pPr>
            <w:r>
              <w:rPr>
                <w:rFonts w:ascii="Arial"/>
                <w:b/>
                <w:i/>
                <w:sz w:val="19"/>
              </w:rPr>
              <w:t xml:space="preserve">Human Rights Code, </w:t>
            </w:r>
            <w:r>
              <w:rPr>
                <w:rFonts w:ascii="Arial"/>
                <w:sz w:val="19"/>
              </w:rPr>
              <w:t xml:space="preserve">R.S.B.C. 1996, c. </w:t>
            </w:r>
            <w:proofErr w:type="gramStart"/>
            <w:r>
              <w:rPr>
                <w:rFonts w:ascii="Arial"/>
                <w:sz w:val="19"/>
              </w:rPr>
              <w:t xml:space="preserve">210 </w:t>
            </w:r>
            <w:r>
              <w:rPr>
                <w:rFonts w:ascii="Arial"/>
                <w:spacing w:val="25"/>
                <w:sz w:val="19"/>
              </w:rPr>
              <w:t xml:space="preserve"> </w:t>
            </w:r>
            <w:r>
              <w:rPr>
                <w:rFonts w:ascii="Arial"/>
                <w:sz w:val="19"/>
              </w:rPr>
              <w:t>in</w:t>
            </w:r>
            <w:proofErr w:type="gramEnd"/>
            <w:r>
              <w:rPr>
                <w:rFonts w:ascii="Arial"/>
                <w:sz w:val="19"/>
              </w:rPr>
              <w:t>:</w:t>
            </w:r>
          </w:p>
          <w:p w14:paraId="3F6D48E8" w14:textId="77777777" w:rsidR="003D4D67" w:rsidRDefault="003D4D67">
            <w:pPr>
              <w:pStyle w:val="TableParagraph"/>
              <w:spacing w:before="4"/>
              <w:rPr>
                <w:rFonts w:ascii="Times New Roman" w:eastAsia="Times New Roman" w:hAnsi="Times New Roman" w:cs="Times New Roman"/>
              </w:rPr>
            </w:pPr>
          </w:p>
          <w:p w14:paraId="5E92AF91" w14:textId="77777777" w:rsidR="003D4D67" w:rsidRDefault="00D47293" w:rsidP="00550E6A">
            <w:pPr>
              <w:pStyle w:val="TableParagraph"/>
              <w:numPr>
                <w:ilvl w:val="0"/>
                <w:numId w:val="101"/>
              </w:numPr>
              <w:tabs>
                <w:tab w:val="left" w:pos="821"/>
              </w:tabs>
              <w:spacing w:line="252" w:lineRule="auto"/>
              <w:ind w:right="77"/>
              <w:jc w:val="both"/>
              <w:rPr>
                <w:rFonts w:ascii="Arial" w:eastAsia="Arial" w:hAnsi="Arial" w:cs="Arial"/>
                <w:sz w:val="19"/>
                <w:szCs w:val="19"/>
              </w:rPr>
            </w:pPr>
            <w:proofErr w:type="gramStart"/>
            <w:r>
              <w:rPr>
                <w:rFonts w:ascii="Arial"/>
                <w:sz w:val="19"/>
              </w:rPr>
              <w:t>section</w:t>
            </w:r>
            <w:proofErr w:type="gramEnd"/>
            <w:r>
              <w:rPr>
                <w:rFonts w:ascii="Arial"/>
                <w:spacing w:val="33"/>
                <w:sz w:val="19"/>
              </w:rPr>
              <w:t xml:space="preserve"> </w:t>
            </w:r>
            <w:r>
              <w:rPr>
                <w:rFonts w:ascii="Arial"/>
                <w:sz w:val="19"/>
              </w:rPr>
              <w:t>13 a</w:t>
            </w:r>
            <w:r>
              <w:rPr>
                <w:rFonts w:ascii="Arial"/>
                <w:spacing w:val="14"/>
                <w:sz w:val="19"/>
              </w:rPr>
              <w:t xml:space="preserve"> </w:t>
            </w:r>
            <w:r>
              <w:rPr>
                <w:rFonts w:ascii="Arial"/>
                <w:sz w:val="19"/>
              </w:rPr>
              <w:t>person</w:t>
            </w:r>
            <w:r>
              <w:rPr>
                <w:rFonts w:ascii="Arial"/>
                <w:spacing w:val="24"/>
                <w:sz w:val="19"/>
              </w:rPr>
              <w:t xml:space="preserve"> </w:t>
            </w:r>
            <w:r>
              <w:rPr>
                <w:rFonts w:ascii="Arial"/>
                <w:sz w:val="19"/>
              </w:rPr>
              <w:t>must</w:t>
            </w:r>
            <w:r>
              <w:rPr>
                <w:rFonts w:ascii="Arial"/>
                <w:spacing w:val="31"/>
                <w:sz w:val="19"/>
              </w:rPr>
              <w:t xml:space="preserve"> </w:t>
            </w:r>
            <w:r>
              <w:rPr>
                <w:rFonts w:ascii="Arial"/>
                <w:sz w:val="19"/>
              </w:rPr>
              <w:t>not</w:t>
            </w:r>
            <w:r>
              <w:rPr>
                <w:rFonts w:ascii="Arial"/>
                <w:spacing w:val="20"/>
                <w:sz w:val="19"/>
              </w:rPr>
              <w:t xml:space="preserve"> </w:t>
            </w:r>
            <w:r>
              <w:rPr>
                <w:rFonts w:ascii="Arial"/>
                <w:sz w:val="19"/>
              </w:rPr>
              <w:t>refuse</w:t>
            </w:r>
            <w:r>
              <w:rPr>
                <w:rFonts w:ascii="Arial"/>
                <w:spacing w:val="8"/>
                <w:sz w:val="19"/>
              </w:rPr>
              <w:t xml:space="preserve"> </w:t>
            </w:r>
            <w:r>
              <w:rPr>
                <w:rFonts w:ascii="Arial"/>
                <w:sz w:val="19"/>
              </w:rPr>
              <w:t>to</w:t>
            </w:r>
            <w:r>
              <w:rPr>
                <w:rFonts w:ascii="Arial"/>
                <w:spacing w:val="29"/>
                <w:sz w:val="19"/>
              </w:rPr>
              <w:t xml:space="preserve"> </w:t>
            </w:r>
            <w:r>
              <w:rPr>
                <w:rFonts w:ascii="Arial"/>
                <w:sz w:val="19"/>
              </w:rPr>
              <w:t>employ</w:t>
            </w:r>
            <w:r>
              <w:rPr>
                <w:rFonts w:ascii="Arial"/>
                <w:spacing w:val="27"/>
                <w:sz w:val="19"/>
              </w:rPr>
              <w:t xml:space="preserve"> </w:t>
            </w:r>
            <w:r>
              <w:rPr>
                <w:rFonts w:ascii="Arial"/>
                <w:sz w:val="19"/>
              </w:rPr>
              <w:t>or</w:t>
            </w:r>
            <w:r>
              <w:rPr>
                <w:rFonts w:ascii="Arial"/>
                <w:spacing w:val="29"/>
                <w:sz w:val="19"/>
              </w:rPr>
              <w:t xml:space="preserve"> </w:t>
            </w:r>
            <w:r>
              <w:rPr>
                <w:rFonts w:ascii="Arial"/>
                <w:sz w:val="19"/>
              </w:rPr>
              <w:t>refuse</w:t>
            </w:r>
            <w:r>
              <w:rPr>
                <w:rFonts w:ascii="Arial"/>
                <w:spacing w:val="11"/>
                <w:sz w:val="19"/>
              </w:rPr>
              <w:t xml:space="preserve"> </w:t>
            </w:r>
            <w:r>
              <w:rPr>
                <w:rFonts w:ascii="Arial"/>
                <w:sz w:val="19"/>
              </w:rPr>
              <w:t>to</w:t>
            </w:r>
            <w:r>
              <w:rPr>
                <w:rFonts w:ascii="Arial"/>
                <w:spacing w:val="22"/>
                <w:sz w:val="19"/>
              </w:rPr>
              <w:t xml:space="preserve"> </w:t>
            </w:r>
            <w:r>
              <w:rPr>
                <w:rFonts w:ascii="Arial"/>
                <w:sz w:val="19"/>
              </w:rPr>
              <w:t>continue</w:t>
            </w:r>
            <w:r>
              <w:rPr>
                <w:rFonts w:ascii="Arial"/>
                <w:spacing w:val="8"/>
                <w:sz w:val="19"/>
              </w:rPr>
              <w:t xml:space="preserve"> </w:t>
            </w:r>
            <w:r>
              <w:rPr>
                <w:rFonts w:ascii="Arial"/>
                <w:sz w:val="19"/>
              </w:rPr>
              <w:t>to</w:t>
            </w:r>
            <w:r>
              <w:rPr>
                <w:rFonts w:ascii="Arial"/>
                <w:spacing w:val="-51"/>
                <w:sz w:val="19"/>
              </w:rPr>
              <w:t xml:space="preserve"> </w:t>
            </w:r>
            <w:r>
              <w:rPr>
                <w:rFonts w:ascii="Arial"/>
                <w:sz w:val="19"/>
              </w:rPr>
              <w:t xml:space="preserve">employ a person, or discriminate against a  person </w:t>
            </w:r>
            <w:r>
              <w:rPr>
                <w:rFonts w:ascii="Arial"/>
                <w:spacing w:val="47"/>
                <w:sz w:val="19"/>
              </w:rPr>
              <w:t xml:space="preserve"> </w:t>
            </w:r>
            <w:r>
              <w:rPr>
                <w:rFonts w:ascii="Arial"/>
                <w:sz w:val="19"/>
              </w:rPr>
              <w:t xml:space="preserve">regarding employment or any term or condition of employment because  of </w:t>
            </w:r>
            <w:r>
              <w:rPr>
                <w:rFonts w:ascii="Arial"/>
                <w:spacing w:val="4"/>
                <w:sz w:val="19"/>
              </w:rPr>
              <w:t xml:space="preserve"> </w:t>
            </w:r>
            <w:r>
              <w:rPr>
                <w:rFonts w:ascii="Arial"/>
                <w:sz w:val="19"/>
              </w:rPr>
              <w:t>the</w:t>
            </w:r>
            <w:r>
              <w:rPr>
                <w:rFonts w:ascii="Arial"/>
                <w:w w:val="102"/>
                <w:sz w:val="19"/>
              </w:rPr>
              <w:t xml:space="preserve"> </w:t>
            </w:r>
            <w:r>
              <w:rPr>
                <w:rFonts w:ascii="Arial"/>
                <w:sz w:val="19"/>
              </w:rPr>
              <w:t xml:space="preserve">race, </w:t>
            </w:r>
            <w:proofErr w:type="spellStart"/>
            <w:r>
              <w:rPr>
                <w:rFonts w:ascii="Arial"/>
                <w:sz w:val="19"/>
              </w:rPr>
              <w:t>colour</w:t>
            </w:r>
            <w:proofErr w:type="spellEnd"/>
            <w:r>
              <w:rPr>
                <w:rFonts w:ascii="Arial"/>
                <w:sz w:val="19"/>
              </w:rPr>
              <w:t>, ancestry, place of origin, political belief, religion,</w:t>
            </w:r>
            <w:r>
              <w:rPr>
                <w:rFonts w:ascii="Arial"/>
                <w:spacing w:val="-7"/>
                <w:sz w:val="19"/>
              </w:rPr>
              <w:t xml:space="preserve"> </w:t>
            </w:r>
            <w:r>
              <w:rPr>
                <w:rFonts w:ascii="Arial"/>
                <w:sz w:val="19"/>
              </w:rPr>
              <w:t>marital</w:t>
            </w:r>
            <w:r>
              <w:rPr>
                <w:rFonts w:ascii="Arial"/>
                <w:w w:val="99"/>
                <w:sz w:val="19"/>
              </w:rPr>
              <w:t xml:space="preserve"> </w:t>
            </w:r>
            <w:r>
              <w:rPr>
                <w:rFonts w:ascii="Arial"/>
                <w:sz w:val="19"/>
              </w:rPr>
              <w:t>status, family status, physical or mental disability, sex, sexual</w:t>
            </w:r>
            <w:r>
              <w:rPr>
                <w:rFonts w:ascii="Arial"/>
                <w:spacing w:val="14"/>
                <w:sz w:val="19"/>
              </w:rPr>
              <w:t xml:space="preserve"> </w:t>
            </w:r>
            <w:r>
              <w:rPr>
                <w:rFonts w:ascii="Arial"/>
                <w:sz w:val="19"/>
              </w:rPr>
              <w:t>orientation</w:t>
            </w:r>
            <w:r>
              <w:rPr>
                <w:rFonts w:ascii="Arial"/>
                <w:w w:val="98"/>
                <w:sz w:val="19"/>
              </w:rPr>
              <w:t xml:space="preserve"> </w:t>
            </w:r>
            <w:r>
              <w:rPr>
                <w:rFonts w:ascii="Arial"/>
                <w:sz w:val="19"/>
              </w:rPr>
              <w:t>or age of that person or because that person has been convicted of</w:t>
            </w:r>
            <w:r>
              <w:rPr>
                <w:rFonts w:ascii="Arial"/>
                <w:spacing w:val="51"/>
                <w:sz w:val="19"/>
              </w:rPr>
              <w:t xml:space="preserve"> </w:t>
            </w:r>
            <w:r>
              <w:rPr>
                <w:rFonts w:ascii="Arial"/>
                <w:sz w:val="19"/>
              </w:rPr>
              <w:t>a</w:t>
            </w:r>
            <w:r>
              <w:rPr>
                <w:rFonts w:ascii="Arial"/>
                <w:w w:val="109"/>
                <w:sz w:val="19"/>
              </w:rPr>
              <w:t xml:space="preserve"> </w:t>
            </w:r>
            <w:r>
              <w:rPr>
                <w:rFonts w:ascii="Arial"/>
                <w:sz w:val="19"/>
              </w:rPr>
              <w:t>criminal or summary conviction offence that is unrelated to</w:t>
            </w:r>
            <w:r>
              <w:rPr>
                <w:rFonts w:ascii="Arial"/>
                <w:spacing w:val="48"/>
                <w:sz w:val="19"/>
              </w:rPr>
              <w:t xml:space="preserve"> </w:t>
            </w:r>
            <w:r>
              <w:rPr>
                <w:rFonts w:ascii="Arial"/>
                <w:sz w:val="19"/>
              </w:rPr>
              <w:t>the</w:t>
            </w:r>
            <w:r>
              <w:rPr>
                <w:rFonts w:ascii="Arial"/>
                <w:w w:val="102"/>
                <w:sz w:val="19"/>
              </w:rPr>
              <w:t xml:space="preserve"> </w:t>
            </w:r>
            <w:r>
              <w:rPr>
                <w:rFonts w:ascii="Arial"/>
                <w:sz w:val="19"/>
              </w:rPr>
              <w:t>employment or to the intended employment of that</w:t>
            </w:r>
            <w:r>
              <w:rPr>
                <w:rFonts w:ascii="Arial"/>
                <w:spacing w:val="24"/>
                <w:sz w:val="19"/>
              </w:rPr>
              <w:t xml:space="preserve"> </w:t>
            </w:r>
            <w:r>
              <w:rPr>
                <w:rFonts w:ascii="Arial"/>
                <w:sz w:val="19"/>
              </w:rPr>
              <w:t>person;</w:t>
            </w:r>
          </w:p>
          <w:p w14:paraId="3C662BDC" w14:textId="77777777" w:rsidR="003D4D67" w:rsidRDefault="003D4D67">
            <w:pPr>
              <w:pStyle w:val="TableParagraph"/>
              <w:spacing w:before="5"/>
              <w:rPr>
                <w:rFonts w:ascii="Times New Roman" w:eastAsia="Times New Roman" w:hAnsi="Times New Roman" w:cs="Times New Roman"/>
                <w:sz w:val="21"/>
                <w:szCs w:val="21"/>
              </w:rPr>
            </w:pPr>
          </w:p>
          <w:p w14:paraId="36AD7D20" w14:textId="77777777" w:rsidR="003D4D67" w:rsidRDefault="00D47293" w:rsidP="00550E6A">
            <w:pPr>
              <w:pStyle w:val="TableParagraph"/>
              <w:numPr>
                <w:ilvl w:val="0"/>
                <w:numId w:val="101"/>
              </w:numPr>
              <w:tabs>
                <w:tab w:val="left" w:pos="828"/>
              </w:tabs>
              <w:spacing w:line="252" w:lineRule="auto"/>
              <w:ind w:right="86"/>
              <w:jc w:val="both"/>
              <w:rPr>
                <w:rFonts w:ascii="Arial" w:eastAsia="Arial" w:hAnsi="Arial" w:cs="Arial"/>
                <w:sz w:val="19"/>
                <w:szCs w:val="19"/>
              </w:rPr>
            </w:pPr>
            <w:proofErr w:type="gramStart"/>
            <w:r>
              <w:rPr>
                <w:rFonts w:ascii="Arial"/>
                <w:sz w:val="19"/>
              </w:rPr>
              <w:t>section</w:t>
            </w:r>
            <w:proofErr w:type="gramEnd"/>
            <w:r>
              <w:rPr>
                <w:rFonts w:ascii="Arial"/>
                <w:spacing w:val="28"/>
                <w:sz w:val="19"/>
              </w:rPr>
              <w:t xml:space="preserve"> </w:t>
            </w:r>
            <w:r>
              <w:rPr>
                <w:rFonts w:ascii="Arial"/>
                <w:sz w:val="19"/>
              </w:rPr>
              <w:t>22(1)</w:t>
            </w:r>
            <w:r>
              <w:rPr>
                <w:rFonts w:ascii="Arial"/>
                <w:spacing w:val="42"/>
                <w:sz w:val="19"/>
              </w:rPr>
              <w:t xml:space="preserve"> </w:t>
            </w:r>
            <w:r>
              <w:rPr>
                <w:rFonts w:ascii="Arial"/>
                <w:sz w:val="19"/>
              </w:rPr>
              <w:t>a</w:t>
            </w:r>
            <w:r>
              <w:rPr>
                <w:rFonts w:ascii="Arial"/>
                <w:spacing w:val="25"/>
                <w:sz w:val="19"/>
              </w:rPr>
              <w:t xml:space="preserve"> </w:t>
            </w:r>
            <w:r>
              <w:rPr>
                <w:rFonts w:ascii="Arial"/>
                <w:sz w:val="19"/>
              </w:rPr>
              <w:t>complaint</w:t>
            </w:r>
            <w:r>
              <w:rPr>
                <w:rFonts w:ascii="Arial"/>
                <w:spacing w:val="47"/>
                <w:sz w:val="19"/>
              </w:rPr>
              <w:t xml:space="preserve"> </w:t>
            </w:r>
            <w:r>
              <w:rPr>
                <w:rFonts w:ascii="Arial"/>
                <w:sz w:val="19"/>
              </w:rPr>
              <w:t>must</w:t>
            </w:r>
            <w:r>
              <w:rPr>
                <w:rFonts w:ascii="Arial"/>
                <w:spacing w:val="25"/>
                <w:sz w:val="19"/>
              </w:rPr>
              <w:t xml:space="preserve"> </w:t>
            </w:r>
            <w:r>
              <w:rPr>
                <w:rFonts w:ascii="Arial"/>
                <w:sz w:val="19"/>
              </w:rPr>
              <w:t>be</w:t>
            </w:r>
            <w:r>
              <w:rPr>
                <w:rFonts w:ascii="Arial"/>
                <w:spacing w:val="4"/>
                <w:sz w:val="19"/>
              </w:rPr>
              <w:t xml:space="preserve"> </w:t>
            </w:r>
            <w:r>
              <w:rPr>
                <w:rFonts w:ascii="Arial"/>
                <w:sz w:val="19"/>
              </w:rPr>
              <w:t>filed</w:t>
            </w:r>
            <w:r>
              <w:rPr>
                <w:rFonts w:ascii="Arial"/>
                <w:spacing w:val="28"/>
                <w:sz w:val="19"/>
              </w:rPr>
              <w:t xml:space="preserve"> </w:t>
            </w:r>
            <w:r>
              <w:rPr>
                <w:rFonts w:ascii="Arial"/>
                <w:sz w:val="19"/>
              </w:rPr>
              <w:t>within</w:t>
            </w:r>
            <w:r>
              <w:rPr>
                <w:rFonts w:ascii="Arial"/>
                <w:spacing w:val="19"/>
                <w:sz w:val="19"/>
              </w:rPr>
              <w:t xml:space="preserve"> </w:t>
            </w:r>
            <w:r>
              <w:rPr>
                <w:rFonts w:ascii="Arial"/>
                <w:sz w:val="19"/>
              </w:rPr>
              <w:t>6</w:t>
            </w:r>
            <w:r>
              <w:rPr>
                <w:rFonts w:ascii="Arial"/>
                <w:spacing w:val="31"/>
                <w:sz w:val="19"/>
              </w:rPr>
              <w:t xml:space="preserve"> </w:t>
            </w:r>
            <w:r>
              <w:rPr>
                <w:rFonts w:ascii="Arial"/>
                <w:sz w:val="19"/>
              </w:rPr>
              <w:t>months</w:t>
            </w:r>
            <w:r>
              <w:rPr>
                <w:rFonts w:ascii="Arial"/>
                <w:spacing w:val="28"/>
                <w:sz w:val="19"/>
              </w:rPr>
              <w:t xml:space="preserve"> </w:t>
            </w:r>
            <w:r>
              <w:rPr>
                <w:rFonts w:ascii="Arial"/>
                <w:sz w:val="19"/>
              </w:rPr>
              <w:t>of</w:t>
            </w:r>
            <w:r>
              <w:rPr>
                <w:rFonts w:ascii="Arial"/>
                <w:spacing w:val="28"/>
                <w:sz w:val="19"/>
              </w:rPr>
              <w:t xml:space="preserve"> </w:t>
            </w:r>
            <w:r>
              <w:rPr>
                <w:rFonts w:ascii="Arial"/>
                <w:sz w:val="19"/>
              </w:rPr>
              <w:t>the</w:t>
            </w:r>
            <w:r>
              <w:rPr>
                <w:rFonts w:ascii="Arial"/>
                <w:spacing w:val="25"/>
                <w:sz w:val="19"/>
              </w:rPr>
              <w:t xml:space="preserve"> </w:t>
            </w:r>
            <w:r>
              <w:rPr>
                <w:rFonts w:ascii="Arial"/>
                <w:sz w:val="19"/>
              </w:rPr>
              <w:t>alleged</w:t>
            </w:r>
            <w:r>
              <w:rPr>
                <w:rFonts w:ascii="Arial"/>
                <w:spacing w:val="-51"/>
                <w:sz w:val="19"/>
              </w:rPr>
              <w:t xml:space="preserve"> </w:t>
            </w:r>
            <w:r>
              <w:rPr>
                <w:rFonts w:ascii="Arial"/>
                <w:sz w:val="19"/>
              </w:rPr>
              <w:t xml:space="preserve">contravention of discrimination or other prohibited  conduct  under </w:t>
            </w:r>
            <w:r>
              <w:rPr>
                <w:rFonts w:ascii="Arial"/>
                <w:spacing w:val="7"/>
                <w:sz w:val="19"/>
              </w:rPr>
              <w:t xml:space="preserve"> </w:t>
            </w:r>
            <w:r>
              <w:rPr>
                <w:rFonts w:ascii="Arial"/>
                <w:sz w:val="19"/>
              </w:rPr>
              <w:t>the</w:t>
            </w:r>
            <w:r>
              <w:rPr>
                <w:rFonts w:ascii="Arial"/>
                <w:w w:val="102"/>
                <w:sz w:val="19"/>
              </w:rPr>
              <w:t xml:space="preserve"> </w:t>
            </w:r>
            <w:r>
              <w:rPr>
                <w:rFonts w:ascii="Arial"/>
                <w:sz w:val="19"/>
              </w:rPr>
              <w:t>Act;</w:t>
            </w:r>
          </w:p>
          <w:p w14:paraId="38A6052C" w14:textId="77777777" w:rsidR="003D4D67" w:rsidRDefault="003D4D67">
            <w:pPr>
              <w:pStyle w:val="TableParagraph"/>
              <w:spacing w:before="5"/>
              <w:rPr>
                <w:rFonts w:ascii="Times New Roman" w:eastAsia="Times New Roman" w:hAnsi="Times New Roman" w:cs="Times New Roman"/>
                <w:sz w:val="21"/>
                <w:szCs w:val="21"/>
              </w:rPr>
            </w:pPr>
          </w:p>
          <w:p w14:paraId="54214CF0" w14:textId="77777777" w:rsidR="003D4D67" w:rsidRDefault="00D47293" w:rsidP="00550E6A">
            <w:pPr>
              <w:pStyle w:val="TableParagraph"/>
              <w:numPr>
                <w:ilvl w:val="0"/>
                <w:numId w:val="101"/>
              </w:numPr>
              <w:tabs>
                <w:tab w:val="left" w:pos="828"/>
              </w:tabs>
              <w:spacing w:line="249" w:lineRule="auto"/>
              <w:ind w:right="86"/>
              <w:jc w:val="both"/>
              <w:rPr>
                <w:rFonts w:ascii="Arial" w:eastAsia="Arial" w:hAnsi="Arial" w:cs="Arial"/>
                <w:sz w:val="19"/>
                <w:szCs w:val="19"/>
              </w:rPr>
            </w:pPr>
            <w:proofErr w:type="gramStart"/>
            <w:r>
              <w:rPr>
                <w:rFonts w:ascii="Arial"/>
                <w:sz w:val="19"/>
              </w:rPr>
              <w:t>section</w:t>
            </w:r>
            <w:proofErr w:type="gramEnd"/>
            <w:r>
              <w:rPr>
                <w:rFonts w:ascii="Arial"/>
                <w:sz w:val="19"/>
              </w:rPr>
              <w:t xml:space="preserve"> 22(2) if a continuing contravention is alleged in a complaint,</w:t>
            </w:r>
            <w:r>
              <w:rPr>
                <w:rFonts w:ascii="Arial"/>
                <w:spacing w:val="-17"/>
                <w:sz w:val="19"/>
              </w:rPr>
              <w:t xml:space="preserve"> </w:t>
            </w:r>
            <w:r>
              <w:rPr>
                <w:rFonts w:ascii="Arial"/>
                <w:sz w:val="19"/>
              </w:rPr>
              <w:t>the</w:t>
            </w:r>
            <w:r>
              <w:rPr>
                <w:rFonts w:ascii="Arial"/>
                <w:w w:val="102"/>
                <w:sz w:val="19"/>
              </w:rPr>
              <w:t xml:space="preserve"> </w:t>
            </w:r>
            <w:r>
              <w:rPr>
                <w:rFonts w:ascii="Arial"/>
                <w:sz w:val="19"/>
              </w:rPr>
              <w:t>complaint</w:t>
            </w:r>
            <w:r>
              <w:rPr>
                <w:rFonts w:ascii="Arial"/>
                <w:spacing w:val="27"/>
                <w:sz w:val="19"/>
              </w:rPr>
              <w:t xml:space="preserve"> </w:t>
            </w:r>
            <w:r>
              <w:rPr>
                <w:rFonts w:ascii="Arial"/>
                <w:sz w:val="19"/>
              </w:rPr>
              <w:t>must</w:t>
            </w:r>
            <w:r>
              <w:rPr>
                <w:rFonts w:ascii="Arial"/>
                <w:spacing w:val="27"/>
                <w:sz w:val="19"/>
              </w:rPr>
              <w:t xml:space="preserve"> </w:t>
            </w:r>
            <w:r>
              <w:rPr>
                <w:rFonts w:ascii="Arial"/>
                <w:sz w:val="19"/>
              </w:rPr>
              <w:t>be</w:t>
            </w:r>
            <w:r>
              <w:rPr>
                <w:rFonts w:ascii="Arial"/>
                <w:spacing w:val="13"/>
                <w:sz w:val="19"/>
              </w:rPr>
              <w:t xml:space="preserve"> </w:t>
            </w:r>
            <w:r>
              <w:rPr>
                <w:rFonts w:ascii="Arial"/>
                <w:sz w:val="19"/>
              </w:rPr>
              <w:t>filed</w:t>
            </w:r>
            <w:r>
              <w:rPr>
                <w:rFonts w:ascii="Arial"/>
                <w:spacing w:val="29"/>
                <w:sz w:val="19"/>
              </w:rPr>
              <w:t xml:space="preserve"> </w:t>
            </w:r>
            <w:r>
              <w:rPr>
                <w:rFonts w:ascii="Arial"/>
                <w:sz w:val="19"/>
              </w:rPr>
              <w:t>within</w:t>
            </w:r>
            <w:r>
              <w:rPr>
                <w:rFonts w:ascii="Arial"/>
                <w:spacing w:val="9"/>
                <w:sz w:val="19"/>
              </w:rPr>
              <w:t xml:space="preserve"> </w:t>
            </w:r>
            <w:r>
              <w:rPr>
                <w:rFonts w:ascii="Arial"/>
                <w:sz w:val="19"/>
              </w:rPr>
              <w:t>6</w:t>
            </w:r>
            <w:r>
              <w:rPr>
                <w:rFonts w:ascii="Arial"/>
                <w:spacing w:val="24"/>
                <w:sz w:val="19"/>
              </w:rPr>
              <w:t xml:space="preserve"> </w:t>
            </w:r>
            <w:r>
              <w:rPr>
                <w:rFonts w:ascii="Arial"/>
                <w:sz w:val="19"/>
              </w:rPr>
              <w:t>months</w:t>
            </w:r>
            <w:r>
              <w:rPr>
                <w:rFonts w:ascii="Arial"/>
                <w:spacing w:val="30"/>
                <w:sz w:val="19"/>
              </w:rPr>
              <w:t xml:space="preserve"> </w:t>
            </w:r>
            <w:r>
              <w:rPr>
                <w:rFonts w:ascii="Arial"/>
                <w:sz w:val="19"/>
              </w:rPr>
              <w:t>of</w:t>
            </w:r>
            <w:r>
              <w:rPr>
                <w:rFonts w:ascii="Arial"/>
                <w:spacing w:val="35"/>
                <w:sz w:val="19"/>
              </w:rPr>
              <w:t xml:space="preserve"> </w:t>
            </w:r>
            <w:r>
              <w:rPr>
                <w:rFonts w:ascii="Arial"/>
                <w:sz w:val="19"/>
              </w:rPr>
              <w:t>the</w:t>
            </w:r>
            <w:r>
              <w:rPr>
                <w:rFonts w:ascii="Arial"/>
                <w:spacing w:val="34"/>
                <w:sz w:val="19"/>
              </w:rPr>
              <w:t xml:space="preserve"> </w:t>
            </w:r>
            <w:r>
              <w:rPr>
                <w:rFonts w:ascii="Arial"/>
                <w:sz w:val="19"/>
              </w:rPr>
              <w:t>last</w:t>
            </w:r>
            <w:r>
              <w:rPr>
                <w:rFonts w:ascii="Arial"/>
                <w:spacing w:val="24"/>
                <w:sz w:val="19"/>
              </w:rPr>
              <w:t xml:space="preserve"> </w:t>
            </w:r>
            <w:r>
              <w:rPr>
                <w:rFonts w:ascii="Arial"/>
                <w:sz w:val="19"/>
              </w:rPr>
              <w:t>alleged</w:t>
            </w:r>
            <w:r>
              <w:rPr>
                <w:rFonts w:ascii="Arial"/>
                <w:spacing w:val="40"/>
                <w:sz w:val="19"/>
              </w:rPr>
              <w:t xml:space="preserve"> </w:t>
            </w:r>
            <w:r>
              <w:rPr>
                <w:rFonts w:ascii="Arial"/>
                <w:sz w:val="19"/>
              </w:rPr>
              <w:t>instance</w:t>
            </w:r>
            <w:r>
              <w:rPr>
                <w:rFonts w:ascii="Arial"/>
                <w:spacing w:val="23"/>
                <w:sz w:val="19"/>
              </w:rPr>
              <w:t xml:space="preserve"> </w:t>
            </w:r>
            <w:r>
              <w:rPr>
                <w:rFonts w:ascii="Arial"/>
                <w:sz w:val="19"/>
              </w:rPr>
              <w:t>of</w:t>
            </w:r>
            <w:r>
              <w:rPr>
                <w:rFonts w:ascii="Arial"/>
                <w:spacing w:val="-50"/>
                <w:sz w:val="19"/>
              </w:rPr>
              <w:t xml:space="preserve"> </w:t>
            </w:r>
            <w:r>
              <w:rPr>
                <w:rFonts w:ascii="Arial"/>
                <w:sz w:val="19"/>
              </w:rPr>
              <w:t>the contravention;</w:t>
            </w:r>
            <w:r>
              <w:rPr>
                <w:rFonts w:ascii="Arial"/>
                <w:spacing w:val="28"/>
                <w:sz w:val="19"/>
              </w:rPr>
              <w:t xml:space="preserve"> </w:t>
            </w:r>
            <w:r>
              <w:rPr>
                <w:rFonts w:ascii="Arial"/>
                <w:sz w:val="19"/>
              </w:rPr>
              <w:t>and</w:t>
            </w:r>
          </w:p>
          <w:p w14:paraId="1C9178DE" w14:textId="77777777" w:rsidR="003D4D67" w:rsidRDefault="003D4D67">
            <w:pPr>
              <w:pStyle w:val="TableParagraph"/>
              <w:spacing w:before="7"/>
              <w:rPr>
                <w:rFonts w:ascii="Times New Roman" w:eastAsia="Times New Roman" w:hAnsi="Times New Roman" w:cs="Times New Roman"/>
                <w:sz w:val="21"/>
                <w:szCs w:val="21"/>
              </w:rPr>
            </w:pPr>
          </w:p>
          <w:p w14:paraId="13D6A2C9" w14:textId="77777777" w:rsidR="003D4D67" w:rsidRDefault="00D47293" w:rsidP="00550E6A">
            <w:pPr>
              <w:pStyle w:val="TableParagraph"/>
              <w:numPr>
                <w:ilvl w:val="0"/>
                <w:numId w:val="101"/>
              </w:numPr>
              <w:tabs>
                <w:tab w:val="left" w:pos="836"/>
              </w:tabs>
              <w:spacing w:line="252" w:lineRule="auto"/>
              <w:ind w:right="125"/>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22(3) if a complaint is filed after the expiration of the time</w:t>
            </w:r>
            <w:r>
              <w:rPr>
                <w:rFonts w:ascii="Arial"/>
                <w:spacing w:val="7"/>
                <w:w w:val="105"/>
                <w:sz w:val="19"/>
              </w:rPr>
              <w:t xml:space="preserve"> </w:t>
            </w:r>
            <w:r>
              <w:rPr>
                <w:rFonts w:ascii="Arial"/>
                <w:w w:val="105"/>
                <w:sz w:val="19"/>
              </w:rPr>
              <w:t>limit</w:t>
            </w:r>
            <w:r>
              <w:rPr>
                <w:rFonts w:ascii="Arial"/>
                <w:w w:val="102"/>
                <w:sz w:val="19"/>
              </w:rPr>
              <w:t xml:space="preserve"> </w:t>
            </w:r>
            <w:r>
              <w:rPr>
                <w:rFonts w:ascii="Arial"/>
                <w:w w:val="105"/>
                <w:sz w:val="19"/>
              </w:rPr>
              <w:t>referred to in subsection (1) or (2), a member or panel may accept</w:t>
            </w:r>
            <w:r>
              <w:rPr>
                <w:rFonts w:ascii="Arial"/>
                <w:spacing w:val="2"/>
                <w:w w:val="105"/>
                <w:sz w:val="19"/>
              </w:rPr>
              <w:t xml:space="preserve"> </w:t>
            </w:r>
            <w:r>
              <w:rPr>
                <w:rFonts w:ascii="Arial"/>
                <w:w w:val="105"/>
                <w:sz w:val="19"/>
              </w:rPr>
              <w:t>all</w:t>
            </w:r>
            <w:r>
              <w:rPr>
                <w:rFonts w:ascii="Arial"/>
                <w:w w:val="108"/>
                <w:sz w:val="19"/>
              </w:rPr>
              <w:t xml:space="preserve"> </w:t>
            </w:r>
            <w:r>
              <w:rPr>
                <w:rFonts w:ascii="Arial"/>
                <w:w w:val="105"/>
                <w:sz w:val="19"/>
              </w:rPr>
              <w:t>or part of the complaint if the member or panel determines that: (a)</w:t>
            </w:r>
            <w:r>
              <w:rPr>
                <w:rFonts w:ascii="Arial"/>
                <w:spacing w:val="13"/>
                <w:w w:val="105"/>
                <w:sz w:val="19"/>
              </w:rPr>
              <w:t xml:space="preserve"> </w:t>
            </w:r>
            <w:r>
              <w:rPr>
                <w:rFonts w:ascii="Arial"/>
                <w:w w:val="105"/>
                <w:sz w:val="19"/>
              </w:rPr>
              <w:t>it</w:t>
            </w:r>
            <w:r>
              <w:rPr>
                <w:rFonts w:ascii="Arial"/>
                <w:w w:val="104"/>
                <w:sz w:val="19"/>
              </w:rPr>
              <w:t xml:space="preserve"> </w:t>
            </w:r>
            <w:r>
              <w:rPr>
                <w:rFonts w:ascii="Arial"/>
                <w:w w:val="105"/>
                <w:sz w:val="19"/>
              </w:rPr>
              <w:t>is in the public interest to accept the complaint, and (b) no</w:t>
            </w:r>
            <w:r>
              <w:rPr>
                <w:rFonts w:ascii="Arial"/>
                <w:spacing w:val="-14"/>
                <w:w w:val="105"/>
                <w:sz w:val="19"/>
              </w:rPr>
              <w:t xml:space="preserve"> </w:t>
            </w:r>
            <w:r>
              <w:rPr>
                <w:rFonts w:ascii="Arial"/>
                <w:w w:val="105"/>
                <w:sz w:val="19"/>
              </w:rPr>
              <w:t>substantial</w:t>
            </w:r>
            <w:r>
              <w:rPr>
                <w:rFonts w:ascii="Arial"/>
                <w:w w:val="102"/>
                <w:sz w:val="19"/>
              </w:rPr>
              <w:t xml:space="preserve"> </w:t>
            </w:r>
            <w:r>
              <w:rPr>
                <w:rFonts w:ascii="Arial"/>
                <w:w w:val="105"/>
                <w:sz w:val="19"/>
              </w:rPr>
              <w:t>prejudice will result to any person because of the</w:t>
            </w:r>
            <w:r>
              <w:rPr>
                <w:rFonts w:ascii="Arial"/>
                <w:spacing w:val="32"/>
                <w:w w:val="105"/>
                <w:sz w:val="19"/>
              </w:rPr>
              <w:t xml:space="preserve"> </w:t>
            </w:r>
            <w:r>
              <w:rPr>
                <w:rFonts w:ascii="Arial"/>
                <w:w w:val="105"/>
                <w:sz w:val="19"/>
              </w:rPr>
              <w:t>delay.</w:t>
            </w:r>
          </w:p>
        </w:tc>
      </w:tr>
      <w:tr w:rsidR="003D4D67" w14:paraId="629EC93E" w14:textId="77777777" w:rsidTr="002A29A8">
        <w:trPr>
          <w:trHeight w:hRule="exact" w:val="3475"/>
        </w:trPr>
        <w:tc>
          <w:tcPr>
            <w:tcW w:w="990" w:type="dxa"/>
            <w:tcBorders>
              <w:top w:val="single" w:sz="6" w:space="0" w:color="000000"/>
              <w:left w:val="single" w:sz="6" w:space="0" w:color="000000"/>
              <w:bottom w:val="single" w:sz="6" w:space="0" w:color="000000"/>
              <w:right w:val="single" w:sz="6" w:space="0" w:color="000000"/>
            </w:tcBorders>
          </w:tcPr>
          <w:p w14:paraId="3C1054C6" w14:textId="77777777" w:rsidR="003D4D67" w:rsidRDefault="00D47293">
            <w:pPr>
              <w:pStyle w:val="TableParagraph"/>
              <w:spacing w:before="16"/>
              <w:ind w:left="24"/>
              <w:jc w:val="center"/>
              <w:rPr>
                <w:rFonts w:ascii="Arial" w:eastAsia="Arial" w:hAnsi="Arial" w:cs="Arial"/>
                <w:sz w:val="19"/>
                <w:szCs w:val="19"/>
              </w:rPr>
            </w:pPr>
            <w:r>
              <w:rPr>
                <w:rFonts w:ascii="Arial"/>
                <w:sz w:val="19"/>
              </w:rPr>
              <w:t>49</w:t>
            </w:r>
          </w:p>
        </w:tc>
        <w:tc>
          <w:tcPr>
            <w:tcW w:w="1080" w:type="dxa"/>
            <w:tcBorders>
              <w:top w:val="single" w:sz="6" w:space="0" w:color="000000"/>
              <w:left w:val="single" w:sz="6" w:space="0" w:color="000000"/>
              <w:bottom w:val="single" w:sz="6" w:space="0" w:color="000000"/>
              <w:right w:val="single" w:sz="6" w:space="0" w:color="000000"/>
            </w:tcBorders>
          </w:tcPr>
          <w:p w14:paraId="59910EB6" w14:textId="77777777" w:rsidR="003D4D67" w:rsidRDefault="00D47293">
            <w:pPr>
              <w:pStyle w:val="TableParagraph"/>
              <w:spacing w:before="9"/>
              <w:ind w:left="323"/>
              <w:rPr>
                <w:rFonts w:ascii="Arial" w:eastAsia="Arial" w:hAnsi="Arial" w:cs="Arial"/>
                <w:sz w:val="19"/>
                <w:szCs w:val="19"/>
              </w:rPr>
            </w:pPr>
            <w:r>
              <w:rPr>
                <w:rFonts w:ascii="Arial"/>
                <w:w w:val="105"/>
                <w:sz w:val="19"/>
              </w:rPr>
              <w:t>2640</w:t>
            </w:r>
          </w:p>
        </w:tc>
        <w:tc>
          <w:tcPr>
            <w:tcW w:w="7830" w:type="dxa"/>
            <w:tcBorders>
              <w:top w:val="single" w:sz="6" w:space="0" w:color="000000"/>
              <w:left w:val="single" w:sz="6" w:space="0" w:color="000000"/>
              <w:bottom w:val="single" w:sz="6" w:space="0" w:color="000000"/>
              <w:right w:val="single" w:sz="6" w:space="0" w:color="000000"/>
            </w:tcBorders>
          </w:tcPr>
          <w:p w14:paraId="2CEE53B4" w14:textId="77777777" w:rsidR="003D4D67" w:rsidRDefault="00D47293">
            <w:pPr>
              <w:pStyle w:val="TableParagraph"/>
              <w:spacing w:line="230" w:lineRule="exact"/>
              <w:ind w:left="122"/>
              <w:rPr>
                <w:rFonts w:ascii="Arial" w:eastAsia="Arial" w:hAnsi="Arial" w:cs="Arial"/>
                <w:sz w:val="19"/>
                <w:szCs w:val="19"/>
              </w:rPr>
            </w:pPr>
            <w:proofErr w:type="gramStart"/>
            <w:r>
              <w:rPr>
                <w:rFonts w:ascii="Arial"/>
                <w:b/>
                <w:sz w:val="20"/>
              </w:rPr>
              <w:t>Occupational  Health</w:t>
            </w:r>
            <w:proofErr w:type="gramEnd"/>
            <w:r>
              <w:rPr>
                <w:rFonts w:ascii="Arial"/>
                <w:b/>
                <w:sz w:val="20"/>
              </w:rPr>
              <w:t xml:space="preserve"> And Safety  Regulation </w:t>
            </w:r>
            <w:r>
              <w:rPr>
                <w:rFonts w:ascii="Arial"/>
                <w:sz w:val="19"/>
              </w:rPr>
              <w:t xml:space="preserve">(B.C. Reg. 296/97)  under </w:t>
            </w:r>
            <w:r>
              <w:rPr>
                <w:rFonts w:ascii="Arial"/>
                <w:spacing w:val="41"/>
                <w:sz w:val="19"/>
              </w:rPr>
              <w:t xml:space="preserve"> </w:t>
            </w:r>
            <w:r>
              <w:rPr>
                <w:rFonts w:ascii="Arial"/>
                <w:sz w:val="19"/>
              </w:rPr>
              <w:t>the</w:t>
            </w:r>
          </w:p>
          <w:p w14:paraId="4E0DF655" w14:textId="77777777" w:rsidR="003D4D67" w:rsidRDefault="00D47293">
            <w:pPr>
              <w:pStyle w:val="TableParagraph"/>
              <w:spacing w:before="9"/>
              <w:ind w:left="143"/>
              <w:rPr>
                <w:rFonts w:ascii="Arial"/>
                <w:sz w:val="19"/>
              </w:rPr>
            </w:pPr>
            <w:r>
              <w:rPr>
                <w:rFonts w:ascii="Arial"/>
                <w:i/>
                <w:sz w:val="19"/>
              </w:rPr>
              <w:t>Workers Compensation Act</w:t>
            </w:r>
            <w:proofErr w:type="gramStart"/>
            <w:r>
              <w:rPr>
                <w:rFonts w:ascii="Arial"/>
                <w:i/>
                <w:sz w:val="19"/>
              </w:rPr>
              <w:t xml:space="preserve">,  </w:t>
            </w:r>
            <w:r>
              <w:rPr>
                <w:rFonts w:ascii="Arial"/>
                <w:sz w:val="19"/>
              </w:rPr>
              <w:t>R.S.B.C</w:t>
            </w:r>
            <w:proofErr w:type="gramEnd"/>
            <w:r>
              <w:rPr>
                <w:rFonts w:ascii="Arial"/>
                <w:sz w:val="19"/>
              </w:rPr>
              <w:t>. 1996, c.</w:t>
            </w:r>
            <w:r>
              <w:rPr>
                <w:rFonts w:ascii="Arial"/>
                <w:spacing w:val="5"/>
                <w:sz w:val="19"/>
              </w:rPr>
              <w:t xml:space="preserve"> </w:t>
            </w:r>
            <w:r>
              <w:rPr>
                <w:rFonts w:ascii="Arial"/>
                <w:sz w:val="19"/>
              </w:rPr>
              <w:t>492):</w:t>
            </w:r>
          </w:p>
          <w:p w14:paraId="08B001D6" w14:textId="77777777" w:rsidR="00D41345" w:rsidRDefault="00D41345">
            <w:pPr>
              <w:pStyle w:val="TableParagraph"/>
              <w:spacing w:before="9"/>
              <w:ind w:left="143"/>
              <w:rPr>
                <w:rFonts w:ascii="Arial" w:eastAsia="Arial" w:hAnsi="Arial" w:cs="Arial"/>
                <w:sz w:val="19"/>
                <w:szCs w:val="19"/>
              </w:rPr>
            </w:pPr>
          </w:p>
          <w:p w14:paraId="634311E2" w14:textId="77777777" w:rsidR="003D4D67" w:rsidRDefault="00D47293" w:rsidP="00550E6A">
            <w:pPr>
              <w:pStyle w:val="TableParagraph"/>
              <w:numPr>
                <w:ilvl w:val="0"/>
                <w:numId w:val="102"/>
              </w:numPr>
              <w:tabs>
                <w:tab w:val="left" w:pos="843"/>
              </w:tabs>
              <w:spacing w:before="26" w:line="252" w:lineRule="auto"/>
              <w:ind w:right="70"/>
              <w:jc w:val="both"/>
              <w:rPr>
                <w:rFonts w:ascii="Arial" w:eastAsia="Arial" w:hAnsi="Arial" w:cs="Arial"/>
                <w:sz w:val="19"/>
                <w:szCs w:val="19"/>
              </w:rPr>
            </w:pPr>
            <w:proofErr w:type="gramStart"/>
            <w:r>
              <w:rPr>
                <w:rFonts w:ascii="Arial"/>
                <w:sz w:val="19"/>
              </w:rPr>
              <w:t>section</w:t>
            </w:r>
            <w:proofErr w:type="gramEnd"/>
            <w:r>
              <w:rPr>
                <w:rFonts w:ascii="Arial"/>
                <w:sz w:val="19"/>
              </w:rPr>
              <w:t xml:space="preserve"> 3.1 require an occupational health and safety program </w:t>
            </w:r>
            <w:r>
              <w:rPr>
                <w:rFonts w:ascii="Arial"/>
                <w:spacing w:val="13"/>
                <w:sz w:val="19"/>
              </w:rPr>
              <w:t xml:space="preserve"> </w:t>
            </w:r>
            <w:r>
              <w:rPr>
                <w:rFonts w:ascii="Arial"/>
                <w:sz w:val="19"/>
              </w:rPr>
              <w:t>as</w:t>
            </w:r>
            <w:r>
              <w:rPr>
                <w:rFonts w:ascii="Arial"/>
                <w:w w:val="98"/>
                <w:sz w:val="19"/>
              </w:rPr>
              <w:t xml:space="preserve"> </w:t>
            </w:r>
            <w:r>
              <w:rPr>
                <w:rFonts w:ascii="Arial"/>
                <w:sz w:val="19"/>
              </w:rPr>
              <w:t>outlined</w:t>
            </w:r>
            <w:r>
              <w:rPr>
                <w:rFonts w:ascii="Arial"/>
                <w:spacing w:val="30"/>
                <w:sz w:val="19"/>
              </w:rPr>
              <w:t xml:space="preserve"> </w:t>
            </w:r>
            <w:r>
              <w:rPr>
                <w:rFonts w:ascii="Arial"/>
                <w:sz w:val="19"/>
              </w:rPr>
              <w:t>in</w:t>
            </w:r>
            <w:r>
              <w:rPr>
                <w:rFonts w:ascii="Arial"/>
                <w:spacing w:val="14"/>
                <w:sz w:val="19"/>
              </w:rPr>
              <w:t xml:space="preserve"> </w:t>
            </w:r>
            <w:r>
              <w:rPr>
                <w:rFonts w:ascii="Arial"/>
                <w:sz w:val="19"/>
              </w:rPr>
              <w:t>section</w:t>
            </w:r>
            <w:r>
              <w:rPr>
                <w:rFonts w:ascii="Arial"/>
                <w:spacing w:val="24"/>
                <w:sz w:val="19"/>
              </w:rPr>
              <w:t xml:space="preserve"> </w:t>
            </w:r>
            <w:r>
              <w:rPr>
                <w:rFonts w:ascii="Arial"/>
                <w:spacing w:val="-4"/>
                <w:sz w:val="19"/>
              </w:rPr>
              <w:t>3.3</w:t>
            </w:r>
            <w:r>
              <w:rPr>
                <w:rFonts w:ascii="Arial"/>
                <w:spacing w:val="23"/>
                <w:sz w:val="19"/>
              </w:rPr>
              <w:t xml:space="preserve"> </w:t>
            </w:r>
            <w:r>
              <w:rPr>
                <w:rFonts w:ascii="Arial"/>
                <w:sz w:val="19"/>
              </w:rPr>
              <w:t>by</w:t>
            </w:r>
            <w:r>
              <w:rPr>
                <w:rFonts w:ascii="Arial"/>
                <w:spacing w:val="21"/>
                <w:sz w:val="19"/>
              </w:rPr>
              <w:t xml:space="preserve"> </w:t>
            </w:r>
            <w:r>
              <w:rPr>
                <w:rFonts w:ascii="Arial"/>
                <w:sz w:val="19"/>
              </w:rPr>
              <w:t>each</w:t>
            </w:r>
            <w:r>
              <w:rPr>
                <w:rFonts w:ascii="Arial"/>
                <w:spacing w:val="25"/>
                <w:sz w:val="19"/>
              </w:rPr>
              <w:t xml:space="preserve"> </w:t>
            </w:r>
            <w:r>
              <w:rPr>
                <w:rFonts w:ascii="Arial"/>
                <w:sz w:val="19"/>
              </w:rPr>
              <w:t>employer</w:t>
            </w:r>
            <w:r>
              <w:rPr>
                <w:rFonts w:ascii="Arial"/>
                <w:spacing w:val="28"/>
                <w:sz w:val="19"/>
              </w:rPr>
              <w:t xml:space="preserve"> </w:t>
            </w:r>
            <w:r>
              <w:rPr>
                <w:rFonts w:ascii="Arial"/>
                <w:sz w:val="19"/>
              </w:rPr>
              <w:t>that</w:t>
            </w:r>
            <w:r>
              <w:rPr>
                <w:rFonts w:ascii="Arial"/>
                <w:spacing w:val="33"/>
                <w:sz w:val="19"/>
              </w:rPr>
              <w:t xml:space="preserve"> </w:t>
            </w:r>
            <w:r>
              <w:rPr>
                <w:rFonts w:ascii="Arial"/>
                <w:sz w:val="19"/>
              </w:rPr>
              <w:t>has</w:t>
            </w:r>
            <w:r>
              <w:rPr>
                <w:rFonts w:ascii="Arial"/>
                <w:spacing w:val="17"/>
                <w:sz w:val="19"/>
              </w:rPr>
              <w:t xml:space="preserve"> </w:t>
            </w:r>
            <w:r>
              <w:rPr>
                <w:rFonts w:ascii="Arial"/>
                <w:sz w:val="19"/>
              </w:rPr>
              <w:t>a</w:t>
            </w:r>
            <w:r>
              <w:rPr>
                <w:rFonts w:ascii="Arial"/>
                <w:spacing w:val="8"/>
                <w:sz w:val="19"/>
              </w:rPr>
              <w:t xml:space="preserve"> </w:t>
            </w:r>
            <w:r>
              <w:rPr>
                <w:rFonts w:ascii="Arial"/>
                <w:sz w:val="19"/>
              </w:rPr>
              <w:t>workforce</w:t>
            </w:r>
            <w:r>
              <w:rPr>
                <w:rFonts w:ascii="Arial"/>
                <w:spacing w:val="36"/>
                <w:sz w:val="19"/>
              </w:rPr>
              <w:t xml:space="preserve"> </w:t>
            </w:r>
            <w:r>
              <w:rPr>
                <w:rFonts w:ascii="Arial"/>
                <w:sz w:val="19"/>
              </w:rPr>
              <w:t>of</w:t>
            </w:r>
            <w:r>
              <w:rPr>
                <w:rFonts w:ascii="Arial"/>
                <w:spacing w:val="28"/>
                <w:sz w:val="19"/>
              </w:rPr>
              <w:t xml:space="preserve"> </w:t>
            </w:r>
            <w:r>
              <w:rPr>
                <w:rFonts w:ascii="Arial"/>
                <w:sz w:val="19"/>
              </w:rPr>
              <w:t>20</w:t>
            </w:r>
            <w:r>
              <w:rPr>
                <w:rFonts w:ascii="Arial"/>
                <w:spacing w:val="29"/>
                <w:sz w:val="19"/>
              </w:rPr>
              <w:t xml:space="preserve"> </w:t>
            </w:r>
            <w:r>
              <w:rPr>
                <w:rFonts w:ascii="Arial"/>
                <w:sz w:val="19"/>
              </w:rPr>
              <w:t>or</w:t>
            </w:r>
            <w:r>
              <w:rPr>
                <w:rFonts w:ascii="Arial"/>
                <w:spacing w:val="-51"/>
                <w:sz w:val="19"/>
              </w:rPr>
              <w:t xml:space="preserve"> </w:t>
            </w:r>
            <w:r>
              <w:rPr>
                <w:rFonts w:ascii="Arial"/>
                <w:sz w:val="19"/>
              </w:rPr>
              <w:t>more</w:t>
            </w:r>
            <w:r>
              <w:rPr>
                <w:rFonts w:ascii="Arial"/>
                <w:spacing w:val="8"/>
                <w:sz w:val="19"/>
              </w:rPr>
              <w:t xml:space="preserve"> </w:t>
            </w:r>
            <w:r>
              <w:rPr>
                <w:rFonts w:ascii="Arial"/>
                <w:sz w:val="19"/>
              </w:rPr>
              <w:t>workers</w:t>
            </w:r>
            <w:r>
              <w:rPr>
                <w:rFonts w:ascii="Arial"/>
                <w:spacing w:val="51"/>
                <w:sz w:val="19"/>
              </w:rPr>
              <w:t xml:space="preserve"> </w:t>
            </w:r>
            <w:r>
              <w:rPr>
                <w:rFonts w:ascii="Arial"/>
                <w:sz w:val="19"/>
              </w:rPr>
              <w:t>(as</w:t>
            </w:r>
            <w:r>
              <w:rPr>
                <w:rFonts w:ascii="Arial"/>
                <w:spacing w:val="15"/>
                <w:sz w:val="19"/>
              </w:rPr>
              <w:t xml:space="preserve"> </w:t>
            </w:r>
            <w:r>
              <w:rPr>
                <w:rFonts w:ascii="Arial"/>
                <w:sz w:val="19"/>
              </w:rPr>
              <w:t>specified)</w:t>
            </w:r>
            <w:r>
              <w:rPr>
                <w:rFonts w:ascii="Arial"/>
                <w:spacing w:val="39"/>
                <w:sz w:val="19"/>
              </w:rPr>
              <w:t xml:space="preserve"> </w:t>
            </w:r>
            <w:r>
              <w:rPr>
                <w:rFonts w:ascii="Arial"/>
                <w:sz w:val="19"/>
              </w:rPr>
              <w:t>or</w:t>
            </w:r>
            <w:r>
              <w:rPr>
                <w:rFonts w:ascii="Arial"/>
                <w:spacing w:val="22"/>
                <w:sz w:val="19"/>
              </w:rPr>
              <w:t xml:space="preserve"> </w:t>
            </w:r>
            <w:r>
              <w:rPr>
                <w:rFonts w:ascii="Arial"/>
                <w:sz w:val="19"/>
              </w:rPr>
              <w:t>by</w:t>
            </w:r>
            <w:r>
              <w:rPr>
                <w:rFonts w:ascii="Arial"/>
                <w:spacing w:val="12"/>
                <w:sz w:val="19"/>
              </w:rPr>
              <w:t xml:space="preserve"> </w:t>
            </w:r>
            <w:r>
              <w:rPr>
                <w:rFonts w:ascii="Arial"/>
                <w:sz w:val="19"/>
              </w:rPr>
              <w:t>each</w:t>
            </w:r>
            <w:r>
              <w:rPr>
                <w:rFonts w:ascii="Arial"/>
                <w:spacing w:val="33"/>
                <w:sz w:val="19"/>
              </w:rPr>
              <w:t xml:space="preserve"> </w:t>
            </w:r>
            <w:r>
              <w:rPr>
                <w:rFonts w:ascii="Arial"/>
                <w:sz w:val="19"/>
              </w:rPr>
              <w:t>employer</w:t>
            </w:r>
            <w:r>
              <w:rPr>
                <w:rFonts w:ascii="Arial"/>
                <w:spacing w:val="27"/>
                <w:sz w:val="19"/>
              </w:rPr>
              <w:t xml:space="preserve"> </w:t>
            </w:r>
            <w:r>
              <w:rPr>
                <w:rFonts w:ascii="Arial"/>
                <w:sz w:val="19"/>
              </w:rPr>
              <w:t>that</w:t>
            </w:r>
            <w:r>
              <w:rPr>
                <w:rFonts w:ascii="Arial"/>
                <w:spacing w:val="39"/>
                <w:sz w:val="19"/>
              </w:rPr>
              <w:t xml:space="preserve"> </w:t>
            </w:r>
            <w:r>
              <w:rPr>
                <w:rFonts w:ascii="Arial"/>
                <w:sz w:val="19"/>
              </w:rPr>
              <w:t>has</w:t>
            </w:r>
            <w:r>
              <w:rPr>
                <w:rFonts w:ascii="Arial"/>
                <w:spacing w:val="16"/>
                <w:sz w:val="19"/>
              </w:rPr>
              <w:t xml:space="preserve"> </w:t>
            </w:r>
            <w:r>
              <w:rPr>
                <w:rFonts w:ascii="Arial"/>
                <w:sz w:val="19"/>
              </w:rPr>
              <w:t>a</w:t>
            </w:r>
            <w:r>
              <w:rPr>
                <w:rFonts w:ascii="Arial"/>
                <w:spacing w:val="7"/>
                <w:sz w:val="19"/>
              </w:rPr>
              <w:t xml:space="preserve"> </w:t>
            </w:r>
            <w:r>
              <w:rPr>
                <w:rFonts w:ascii="Arial"/>
                <w:sz w:val="19"/>
              </w:rPr>
              <w:t>workforce</w:t>
            </w:r>
            <w:r>
              <w:rPr>
                <w:rFonts w:ascii="Arial"/>
                <w:spacing w:val="-51"/>
                <w:sz w:val="19"/>
              </w:rPr>
              <w:t xml:space="preserve"> </w:t>
            </w:r>
            <w:r>
              <w:rPr>
                <w:rFonts w:ascii="Arial"/>
                <w:sz w:val="19"/>
              </w:rPr>
              <w:t>of 50 or more workers;</w:t>
            </w:r>
          </w:p>
          <w:p w14:paraId="1F11EC36" w14:textId="77777777" w:rsidR="003D4D67" w:rsidRDefault="003D4D67">
            <w:pPr>
              <w:pStyle w:val="TableParagraph"/>
              <w:spacing w:before="5"/>
              <w:rPr>
                <w:rFonts w:ascii="Times New Roman" w:eastAsia="Times New Roman" w:hAnsi="Times New Roman" w:cs="Times New Roman"/>
                <w:sz w:val="21"/>
                <w:szCs w:val="21"/>
              </w:rPr>
            </w:pPr>
          </w:p>
          <w:p w14:paraId="0D9F96AE" w14:textId="77777777" w:rsidR="003D4D67" w:rsidRDefault="00D47293" w:rsidP="00550E6A">
            <w:pPr>
              <w:pStyle w:val="TableParagraph"/>
              <w:numPr>
                <w:ilvl w:val="0"/>
                <w:numId w:val="102"/>
              </w:numPr>
              <w:tabs>
                <w:tab w:val="left" w:pos="843"/>
              </w:tabs>
              <w:spacing w:line="252" w:lineRule="auto"/>
              <w:ind w:right="59"/>
              <w:jc w:val="both"/>
              <w:rPr>
                <w:rFonts w:ascii="Arial" w:eastAsia="Arial" w:hAnsi="Arial" w:cs="Arial"/>
                <w:sz w:val="19"/>
                <w:szCs w:val="19"/>
              </w:rPr>
            </w:pPr>
            <w:proofErr w:type="gramStart"/>
            <w:r>
              <w:rPr>
                <w:rFonts w:ascii="Arial"/>
                <w:sz w:val="19"/>
              </w:rPr>
              <w:t>section</w:t>
            </w:r>
            <w:proofErr w:type="gramEnd"/>
            <w:r>
              <w:rPr>
                <w:rFonts w:ascii="Arial"/>
                <w:spacing w:val="40"/>
                <w:sz w:val="19"/>
              </w:rPr>
              <w:t xml:space="preserve"> </w:t>
            </w:r>
            <w:r>
              <w:rPr>
                <w:rFonts w:ascii="Arial"/>
                <w:spacing w:val="-4"/>
                <w:sz w:val="19"/>
              </w:rPr>
              <w:t>3.3</w:t>
            </w:r>
            <w:r>
              <w:rPr>
                <w:rFonts w:ascii="Arial"/>
                <w:spacing w:val="39"/>
                <w:sz w:val="19"/>
              </w:rPr>
              <w:t xml:space="preserve"> </w:t>
            </w:r>
            <w:r>
              <w:rPr>
                <w:rFonts w:ascii="Arial"/>
                <w:sz w:val="19"/>
              </w:rPr>
              <w:t>requires</w:t>
            </w:r>
            <w:r>
              <w:rPr>
                <w:rFonts w:ascii="Arial"/>
                <w:spacing w:val="39"/>
                <w:sz w:val="19"/>
              </w:rPr>
              <w:t xml:space="preserve"> </w:t>
            </w:r>
            <w:r>
              <w:rPr>
                <w:rFonts w:ascii="Arial"/>
                <w:sz w:val="19"/>
              </w:rPr>
              <w:t>an</w:t>
            </w:r>
            <w:r>
              <w:rPr>
                <w:rFonts w:ascii="Arial"/>
                <w:spacing w:val="31"/>
                <w:sz w:val="19"/>
              </w:rPr>
              <w:t xml:space="preserve"> </w:t>
            </w:r>
            <w:r>
              <w:rPr>
                <w:rFonts w:ascii="Arial"/>
                <w:sz w:val="19"/>
              </w:rPr>
              <w:t>occupational</w:t>
            </w:r>
            <w:r>
              <w:rPr>
                <w:rFonts w:ascii="Arial"/>
                <w:spacing w:val="19"/>
                <w:sz w:val="19"/>
              </w:rPr>
              <w:t xml:space="preserve"> </w:t>
            </w:r>
            <w:r>
              <w:rPr>
                <w:rFonts w:ascii="Arial"/>
                <w:sz w:val="19"/>
              </w:rPr>
              <w:t>health</w:t>
            </w:r>
            <w:r>
              <w:rPr>
                <w:rFonts w:ascii="Arial"/>
                <w:spacing w:val="34"/>
                <w:sz w:val="19"/>
              </w:rPr>
              <w:t xml:space="preserve"> </w:t>
            </w:r>
            <w:r>
              <w:rPr>
                <w:rFonts w:ascii="Arial"/>
                <w:sz w:val="19"/>
              </w:rPr>
              <w:t>and</w:t>
            </w:r>
            <w:r>
              <w:rPr>
                <w:rFonts w:ascii="Arial"/>
                <w:spacing w:val="39"/>
                <w:sz w:val="19"/>
              </w:rPr>
              <w:t xml:space="preserve"> </w:t>
            </w:r>
            <w:r>
              <w:rPr>
                <w:rFonts w:ascii="Arial"/>
                <w:sz w:val="19"/>
              </w:rPr>
              <w:t>safety</w:t>
            </w:r>
            <w:r>
              <w:rPr>
                <w:rFonts w:ascii="Arial"/>
                <w:spacing w:val="46"/>
                <w:sz w:val="19"/>
              </w:rPr>
              <w:t xml:space="preserve"> </w:t>
            </w:r>
            <w:r>
              <w:rPr>
                <w:rFonts w:ascii="Arial"/>
                <w:sz w:val="19"/>
              </w:rPr>
              <w:t>program</w:t>
            </w:r>
            <w:r>
              <w:rPr>
                <w:rFonts w:ascii="Arial"/>
                <w:spacing w:val="31"/>
                <w:sz w:val="19"/>
              </w:rPr>
              <w:t xml:space="preserve"> </w:t>
            </w:r>
            <w:r>
              <w:rPr>
                <w:rFonts w:ascii="Arial"/>
                <w:sz w:val="19"/>
              </w:rPr>
              <w:t>to</w:t>
            </w:r>
            <w:r>
              <w:rPr>
                <w:rFonts w:ascii="Arial"/>
                <w:spacing w:val="32"/>
                <w:sz w:val="19"/>
              </w:rPr>
              <w:t xml:space="preserve"> </w:t>
            </w:r>
            <w:r>
              <w:rPr>
                <w:rFonts w:ascii="Arial"/>
                <w:sz w:val="19"/>
              </w:rPr>
              <w:t>be</w:t>
            </w:r>
            <w:r>
              <w:rPr>
                <w:rFonts w:ascii="Arial"/>
                <w:spacing w:val="-51"/>
                <w:sz w:val="19"/>
              </w:rPr>
              <w:t xml:space="preserve"> </w:t>
            </w:r>
            <w:r>
              <w:rPr>
                <w:rFonts w:ascii="Arial"/>
                <w:sz w:val="19"/>
              </w:rPr>
              <w:t>maintained and records of meetings</w:t>
            </w:r>
            <w:r>
              <w:rPr>
                <w:rFonts w:ascii="Arial"/>
                <w:spacing w:val="35"/>
                <w:sz w:val="19"/>
              </w:rPr>
              <w:t xml:space="preserve"> </w:t>
            </w:r>
            <w:r>
              <w:rPr>
                <w:rFonts w:ascii="Arial"/>
                <w:sz w:val="19"/>
              </w:rPr>
              <w:t>kept;</w:t>
            </w:r>
          </w:p>
          <w:p w14:paraId="3E645A7E" w14:textId="77777777" w:rsidR="003D4D67" w:rsidRDefault="003D4D67">
            <w:pPr>
              <w:pStyle w:val="TableParagraph"/>
              <w:spacing w:before="5"/>
              <w:rPr>
                <w:rFonts w:ascii="Times New Roman" w:eastAsia="Times New Roman" w:hAnsi="Times New Roman" w:cs="Times New Roman"/>
                <w:sz w:val="21"/>
                <w:szCs w:val="21"/>
              </w:rPr>
            </w:pPr>
          </w:p>
          <w:p w14:paraId="2AF05FFA" w14:textId="77777777" w:rsidR="003D4D67" w:rsidRDefault="00D47293" w:rsidP="00550E6A">
            <w:pPr>
              <w:pStyle w:val="TableParagraph"/>
              <w:numPr>
                <w:ilvl w:val="0"/>
                <w:numId w:val="102"/>
              </w:numPr>
              <w:tabs>
                <w:tab w:val="left" w:pos="850"/>
              </w:tabs>
              <w:spacing w:line="252" w:lineRule="auto"/>
              <w:ind w:right="61"/>
              <w:jc w:val="both"/>
              <w:rPr>
                <w:rFonts w:ascii="Arial" w:eastAsia="Arial" w:hAnsi="Arial" w:cs="Arial"/>
                <w:sz w:val="19"/>
                <w:szCs w:val="19"/>
              </w:rPr>
            </w:pPr>
            <w:proofErr w:type="gramStart"/>
            <w:r>
              <w:rPr>
                <w:rFonts w:ascii="Arial"/>
                <w:sz w:val="19"/>
              </w:rPr>
              <w:t>section</w:t>
            </w:r>
            <w:proofErr w:type="gramEnd"/>
            <w:r>
              <w:rPr>
                <w:rFonts w:ascii="Arial"/>
                <w:sz w:val="19"/>
              </w:rPr>
              <w:t xml:space="preserve"> </w:t>
            </w:r>
            <w:r>
              <w:rPr>
                <w:rFonts w:ascii="Arial"/>
                <w:spacing w:val="-3"/>
                <w:sz w:val="19"/>
              </w:rPr>
              <w:t xml:space="preserve">3.25 </w:t>
            </w:r>
            <w:r>
              <w:rPr>
                <w:rFonts w:ascii="Arial"/>
                <w:sz w:val="19"/>
              </w:rPr>
              <w:t xml:space="preserve">requires records of all orientation and training </w:t>
            </w:r>
            <w:r>
              <w:rPr>
                <w:rFonts w:ascii="Arial"/>
                <w:spacing w:val="38"/>
                <w:sz w:val="19"/>
              </w:rPr>
              <w:t xml:space="preserve"> </w:t>
            </w:r>
            <w:r>
              <w:rPr>
                <w:rFonts w:ascii="Arial"/>
                <w:sz w:val="19"/>
              </w:rPr>
              <w:t>provided</w:t>
            </w:r>
            <w:r>
              <w:rPr>
                <w:rFonts w:ascii="Arial"/>
                <w:w w:val="101"/>
                <w:sz w:val="19"/>
              </w:rPr>
              <w:t xml:space="preserve"> </w:t>
            </w:r>
            <w:r>
              <w:rPr>
                <w:rFonts w:ascii="Arial"/>
                <w:sz w:val="19"/>
              </w:rPr>
              <w:t xml:space="preserve">under sections </w:t>
            </w:r>
            <w:r>
              <w:rPr>
                <w:rFonts w:ascii="Arial"/>
                <w:spacing w:val="-3"/>
                <w:sz w:val="19"/>
              </w:rPr>
              <w:t xml:space="preserve">3.23 </w:t>
            </w:r>
            <w:r>
              <w:rPr>
                <w:rFonts w:ascii="Arial"/>
                <w:sz w:val="19"/>
              </w:rPr>
              <w:t xml:space="preserve">and </w:t>
            </w:r>
            <w:r>
              <w:rPr>
                <w:rFonts w:ascii="Arial"/>
                <w:spacing w:val="-3"/>
                <w:sz w:val="19"/>
              </w:rPr>
              <w:t xml:space="preserve">3.24 </w:t>
            </w:r>
            <w:r>
              <w:rPr>
                <w:rFonts w:ascii="Arial"/>
                <w:sz w:val="19"/>
              </w:rPr>
              <w:t>to be retained for young and new</w:t>
            </w:r>
            <w:r>
              <w:rPr>
                <w:rFonts w:ascii="Arial"/>
                <w:spacing w:val="12"/>
                <w:sz w:val="19"/>
              </w:rPr>
              <w:t xml:space="preserve"> </w:t>
            </w:r>
            <w:r>
              <w:rPr>
                <w:rFonts w:ascii="Arial"/>
                <w:sz w:val="19"/>
              </w:rPr>
              <w:t>workers (as amended by B.C. Reg.</w:t>
            </w:r>
            <w:r>
              <w:rPr>
                <w:rFonts w:ascii="Arial"/>
                <w:spacing w:val="52"/>
                <w:sz w:val="19"/>
              </w:rPr>
              <w:t xml:space="preserve"> </w:t>
            </w:r>
            <w:r>
              <w:rPr>
                <w:rFonts w:ascii="Arial"/>
                <w:sz w:val="19"/>
              </w:rPr>
              <w:t>105/2007);</w:t>
            </w:r>
          </w:p>
        </w:tc>
      </w:tr>
    </w:tbl>
    <w:p w14:paraId="009B3E0C" w14:textId="77777777" w:rsidR="003D4D67" w:rsidRDefault="003D4D67">
      <w:pPr>
        <w:spacing w:line="252" w:lineRule="auto"/>
        <w:jc w:val="both"/>
        <w:rPr>
          <w:rFonts w:ascii="Arial" w:eastAsia="Arial" w:hAnsi="Arial" w:cs="Arial"/>
          <w:sz w:val="19"/>
          <w:szCs w:val="19"/>
        </w:rPr>
        <w:sectPr w:rsidR="003D4D67">
          <w:pgSz w:w="12240" w:h="15840"/>
          <w:pgMar w:top="1020" w:right="1280" w:bottom="1240" w:left="1260" w:header="692" w:footer="1043" w:gutter="0"/>
          <w:cols w:space="720"/>
        </w:sectPr>
      </w:pPr>
    </w:p>
    <w:p w14:paraId="6E7ED9B7" w14:textId="77777777" w:rsidR="003D4D67" w:rsidRDefault="003D4D67">
      <w:pPr>
        <w:spacing w:before="7"/>
        <w:rPr>
          <w:rFonts w:ascii="Times New Roman" w:eastAsia="Times New Roman" w:hAnsi="Times New Roman" w:cs="Times New Roman"/>
          <w:sz w:val="17"/>
          <w:szCs w:val="17"/>
        </w:rPr>
      </w:pPr>
    </w:p>
    <w:tbl>
      <w:tblPr>
        <w:tblW w:w="0" w:type="auto"/>
        <w:tblInd w:w="103" w:type="dxa"/>
        <w:tblLayout w:type="fixed"/>
        <w:tblCellMar>
          <w:left w:w="0" w:type="dxa"/>
          <w:right w:w="0" w:type="dxa"/>
        </w:tblCellMar>
        <w:tblLook w:val="01E0" w:firstRow="1" w:lastRow="1" w:firstColumn="1" w:lastColumn="1" w:noHBand="0" w:noVBand="0"/>
      </w:tblPr>
      <w:tblGrid>
        <w:gridCol w:w="1260"/>
        <w:gridCol w:w="1073"/>
        <w:gridCol w:w="7099"/>
      </w:tblGrid>
      <w:tr w:rsidR="003D4D67" w14:paraId="4D51CDC1" w14:textId="77777777" w:rsidTr="002A29A8">
        <w:trPr>
          <w:trHeight w:hRule="exact" w:val="11246"/>
        </w:trPr>
        <w:tc>
          <w:tcPr>
            <w:tcW w:w="1260" w:type="dxa"/>
            <w:tcBorders>
              <w:top w:val="single" w:sz="6" w:space="0" w:color="000000"/>
              <w:left w:val="single" w:sz="6" w:space="0" w:color="000000"/>
              <w:bottom w:val="single" w:sz="4" w:space="0" w:color="auto"/>
              <w:right w:val="single" w:sz="6" w:space="0" w:color="000000"/>
            </w:tcBorders>
          </w:tcPr>
          <w:p w14:paraId="137335D9" w14:textId="77777777" w:rsidR="003D4D67" w:rsidRDefault="003D4D67"/>
        </w:tc>
        <w:tc>
          <w:tcPr>
            <w:tcW w:w="1073" w:type="dxa"/>
            <w:tcBorders>
              <w:top w:val="single" w:sz="6" w:space="0" w:color="000000"/>
              <w:left w:val="single" w:sz="6" w:space="0" w:color="000000"/>
              <w:bottom w:val="single" w:sz="4" w:space="0" w:color="auto"/>
              <w:right w:val="single" w:sz="6" w:space="0" w:color="000000"/>
            </w:tcBorders>
          </w:tcPr>
          <w:p w14:paraId="45E57CC1" w14:textId="77777777" w:rsidR="003D4D67" w:rsidRDefault="003D4D67"/>
        </w:tc>
        <w:tc>
          <w:tcPr>
            <w:tcW w:w="7099" w:type="dxa"/>
            <w:tcBorders>
              <w:top w:val="single" w:sz="6" w:space="0" w:color="000000"/>
              <w:left w:val="single" w:sz="6" w:space="0" w:color="000000"/>
              <w:bottom w:val="single" w:sz="4" w:space="0" w:color="auto"/>
              <w:right w:val="single" w:sz="6" w:space="0" w:color="000000"/>
            </w:tcBorders>
          </w:tcPr>
          <w:p w14:paraId="0FEFD76D" w14:textId="77777777" w:rsidR="003D4D67" w:rsidRDefault="00D47293" w:rsidP="00550E6A">
            <w:pPr>
              <w:pStyle w:val="TableParagraph"/>
              <w:numPr>
                <w:ilvl w:val="0"/>
                <w:numId w:val="103"/>
              </w:numPr>
              <w:tabs>
                <w:tab w:val="left" w:pos="821"/>
              </w:tabs>
              <w:spacing w:before="14"/>
              <w:ind w:right="96"/>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4.21, a worker required to work in </w:t>
            </w:r>
            <w:r>
              <w:rPr>
                <w:rFonts w:ascii="Arial"/>
                <w:spacing w:val="-3"/>
                <w:sz w:val="20"/>
              </w:rPr>
              <w:t xml:space="preserve">isolation </w:t>
            </w:r>
            <w:r>
              <w:rPr>
                <w:rFonts w:ascii="Arial"/>
                <w:sz w:val="20"/>
              </w:rPr>
              <w:t>or alone and</w:t>
            </w:r>
            <w:r>
              <w:rPr>
                <w:rFonts w:ascii="Arial"/>
                <w:spacing w:val="29"/>
                <w:sz w:val="20"/>
              </w:rPr>
              <w:t xml:space="preserve"> </w:t>
            </w:r>
            <w:r>
              <w:rPr>
                <w:rFonts w:ascii="Arial"/>
                <w:sz w:val="20"/>
              </w:rPr>
              <w:t>any</w:t>
            </w:r>
            <w:r>
              <w:rPr>
                <w:rFonts w:ascii="Arial"/>
                <w:w w:val="97"/>
                <w:sz w:val="20"/>
              </w:rPr>
              <w:t xml:space="preserve"> </w:t>
            </w:r>
            <w:r>
              <w:rPr>
                <w:rFonts w:ascii="Arial"/>
                <w:sz w:val="20"/>
              </w:rPr>
              <w:t>person assigned to check on the worker must be trained in the</w:t>
            </w:r>
            <w:r>
              <w:rPr>
                <w:rFonts w:ascii="Arial"/>
                <w:spacing w:val="1"/>
                <w:sz w:val="20"/>
              </w:rPr>
              <w:t xml:space="preserve"> </w:t>
            </w:r>
            <w:r>
              <w:rPr>
                <w:rFonts w:ascii="Arial"/>
                <w:sz w:val="20"/>
              </w:rPr>
              <w:t>written</w:t>
            </w:r>
            <w:r>
              <w:rPr>
                <w:rFonts w:ascii="Arial"/>
                <w:w w:val="95"/>
                <w:sz w:val="20"/>
              </w:rPr>
              <w:t xml:space="preserve"> </w:t>
            </w:r>
            <w:r>
              <w:rPr>
                <w:rFonts w:ascii="Arial"/>
                <w:sz w:val="20"/>
              </w:rPr>
              <w:t>procedure for checking the worker's well-being (as amended by</w:t>
            </w:r>
            <w:r>
              <w:rPr>
                <w:rFonts w:ascii="Arial"/>
                <w:spacing w:val="53"/>
                <w:sz w:val="20"/>
              </w:rPr>
              <w:t xml:space="preserve"> </w:t>
            </w:r>
            <w:r>
              <w:rPr>
                <w:rFonts w:ascii="Arial"/>
                <w:sz w:val="20"/>
              </w:rPr>
              <w:t>B.C.</w:t>
            </w:r>
            <w:r>
              <w:rPr>
                <w:rFonts w:ascii="Arial"/>
                <w:w w:val="96"/>
                <w:sz w:val="20"/>
              </w:rPr>
              <w:t xml:space="preserve"> </w:t>
            </w:r>
            <w:r>
              <w:rPr>
                <w:rFonts w:ascii="Arial"/>
                <w:sz w:val="20"/>
              </w:rPr>
              <w:t>Reg.</w:t>
            </w:r>
            <w:r>
              <w:rPr>
                <w:rFonts w:ascii="Arial"/>
                <w:spacing w:val="-10"/>
                <w:sz w:val="20"/>
              </w:rPr>
              <w:t xml:space="preserve"> </w:t>
            </w:r>
            <w:r>
              <w:rPr>
                <w:rFonts w:ascii="Arial"/>
                <w:sz w:val="20"/>
              </w:rPr>
              <w:t>318/2007);</w:t>
            </w:r>
          </w:p>
          <w:p w14:paraId="7F2825DE" w14:textId="77777777" w:rsidR="003D4D67" w:rsidRDefault="003D4D67">
            <w:pPr>
              <w:pStyle w:val="TableParagraph"/>
              <w:spacing w:before="4"/>
              <w:rPr>
                <w:rFonts w:ascii="Times New Roman" w:eastAsia="Times New Roman" w:hAnsi="Times New Roman" w:cs="Times New Roman"/>
                <w:sz w:val="21"/>
                <w:szCs w:val="21"/>
              </w:rPr>
            </w:pPr>
          </w:p>
          <w:p w14:paraId="4241BB78" w14:textId="77777777" w:rsidR="003D4D67" w:rsidRDefault="00D47293" w:rsidP="00550E6A">
            <w:pPr>
              <w:pStyle w:val="TableParagraph"/>
              <w:numPr>
                <w:ilvl w:val="0"/>
                <w:numId w:val="103"/>
              </w:numPr>
              <w:tabs>
                <w:tab w:val="left" w:pos="821"/>
              </w:tabs>
              <w:ind w:right="96"/>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4.22, worker described in section 4.21</w:t>
            </w:r>
            <w:r>
              <w:rPr>
                <w:rFonts w:ascii="Arial"/>
                <w:b/>
                <w:sz w:val="20"/>
              </w:rPr>
              <w:t xml:space="preserve">(1) </w:t>
            </w:r>
            <w:r>
              <w:rPr>
                <w:rFonts w:ascii="Arial"/>
                <w:sz w:val="20"/>
              </w:rPr>
              <w:t>and any</w:t>
            </w:r>
            <w:r>
              <w:rPr>
                <w:rFonts w:ascii="Arial"/>
                <w:spacing w:val="30"/>
                <w:sz w:val="20"/>
              </w:rPr>
              <w:t xml:space="preserve"> </w:t>
            </w:r>
            <w:r>
              <w:rPr>
                <w:rFonts w:ascii="Arial"/>
                <w:sz w:val="20"/>
              </w:rPr>
              <w:t>person</w:t>
            </w:r>
            <w:r>
              <w:rPr>
                <w:rFonts w:ascii="Arial"/>
                <w:w w:val="95"/>
                <w:sz w:val="20"/>
              </w:rPr>
              <w:t xml:space="preserve"> </w:t>
            </w:r>
            <w:r>
              <w:rPr>
                <w:rFonts w:ascii="Arial"/>
                <w:sz w:val="20"/>
              </w:rPr>
              <w:t>assigned to check on the worker must be trained in the</w:t>
            </w:r>
            <w:r>
              <w:rPr>
                <w:rFonts w:ascii="Arial"/>
                <w:spacing w:val="38"/>
                <w:sz w:val="20"/>
              </w:rPr>
              <w:t xml:space="preserve"> </w:t>
            </w:r>
            <w:r>
              <w:rPr>
                <w:rFonts w:ascii="Arial"/>
                <w:sz w:val="20"/>
              </w:rPr>
              <w:t>written</w:t>
            </w:r>
            <w:r>
              <w:rPr>
                <w:rFonts w:ascii="Arial"/>
                <w:w w:val="92"/>
                <w:sz w:val="20"/>
              </w:rPr>
              <w:t xml:space="preserve"> </w:t>
            </w:r>
            <w:r>
              <w:rPr>
                <w:rFonts w:ascii="Arial"/>
                <w:sz w:val="20"/>
              </w:rPr>
              <w:t>procedure for checking the worker's well-being (as amended by</w:t>
            </w:r>
            <w:r>
              <w:rPr>
                <w:rFonts w:ascii="Arial"/>
                <w:spacing w:val="53"/>
                <w:sz w:val="20"/>
              </w:rPr>
              <w:t xml:space="preserve"> </w:t>
            </w:r>
            <w:r>
              <w:rPr>
                <w:rFonts w:ascii="Arial"/>
                <w:sz w:val="20"/>
              </w:rPr>
              <w:t>B.C.</w:t>
            </w:r>
            <w:r>
              <w:rPr>
                <w:rFonts w:ascii="Arial"/>
                <w:w w:val="96"/>
                <w:sz w:val="20"/>
              </w:rPr>
              <w:t xml:space="preserve"> </w:t>
            </w:r>
            <w:r>
              <w:rPr>
                <w:rFonts w:ascii="Arial"/>
                <w:sz w:val="20"/>
              </w:rPr>
              <w:t>Reg.</w:t>
            </w:r>
            <w:r>
              <w:rPr>
                <w:rFonts w:ascii="Arial"/>
                <w:spacing w:val="-10"/>
                <w:sz w:val="20"/>
              </w:rPr>
              <w:t xml:space="preserve"> </w:t>
            </w:r>
            <w:r>
              <w:rPr>
                <w:rFonts w:ascii="Arial"/>
                <w:sz w:val="20"/>
              </w:rPr>
              <w:t>318/2007);</w:t>
            </w:r>
          </w:p>
          <w:p w14:paraId="6EC1D451" w14:textId="77777777" w:rsidR="003D4D67" w:rsidRDefault="003D4D67">
            <w:pPr>
              <w:pStyle w:val="TableParagraph"/>
              <w:spacing w:before="8"/>
              <w:rPr>
                <w:rFonts w:ascii="Times New Roman" w:eastAsia="Times New Roman" w:hAnsi="Times New Roman" w:cs="Times New Roman"/>
              </w:rPr>
            </w:pPr>
          </w:p>
          <w:p w14:paraId="1CFB0C95" w14:textId="77777777" w:rsidR="003D4D67" w:rsidRDefault="00D47293" w:rsidP="00550E6A">
            <w:pPr>
              <w:pStyle w:val="TableParagraph"/>
              <w:numPr>
                <w:ilvl w:val="0"/>
                <w:numId w:val="103"/>
              </w:numPr>
              <w:tabs>
                <w:tab w:val="left" w:pos="821"/>
              </w:tabs>
              <w:spacing w:line="224" w:lineRule="exact"/>
              <w:ind w:right="107"/>
              <w:jc w:val="both"/>
              <w:rPr>
                <w:rFonts w:ascii="Arial" w:eastAsia="Arial" w:hAnsi="Arial" w:cs="Arial"/>
                <w:sz w:val="20"/>
                <w:szCs w:val="20"/>
              </w:rPr>
            </w:pPr>
            <w:proofErr w:type="gramStart"/>
            <w:r>
              <w:rPr>
                <w:rFonts w:ascii="Arial"/>
                <w:sz w:val="20"/>
              </w:rPr>
              <w:t>section</w:t>
            </w:r>
            <w:proofErr w:type="gramEnd"/>
            <w:r>
              <w:rPr>
                <w:rFonts w:ascii="Arial"/>
                <w:spacing w:val="-11"/>
                <w:sz w:val="20"/>
              </w:rPr>
              <w:t xml:space="preserve"> </w:t>
            </w:r>
            <w:r>
              <w:rPr>
                <w:rFonts w:ascii="Arial"/>
                <w:sz w:val="20"/>
              </w:rPr>
              <w:t>4.30</w:t>
            </w:r>
            <w:r>
              <w:rPr>
                <w:rFonts w:ascii="Arial"/>
                <w:spacing w:val="-13"/>
                <w:sz w:val="20"/>
              </w:rPr>
              <w:t xml:space="preserve"> </w:t>
            </w:r>
            <w:r>
              <w:rPr>
                <w:rFonts w:ascii="Arial"/>
                <w:sz w:val="20"/>
              </w:rPr>
              <w:t>employers</w:t>
            </w:r>
            <w:r>
              <w:rPr>
                <w:rFonts w:ascii="Arial"/>
                <w:spacing w:val="2"/>
                <w:sz w:val="20"/>
              </w:rPr>
              <w:t xml:space="preserve"> </w:t>
            </w:r>
            <w:r>
              <w:rPr>
                <w:rFonts w:ascii="Arial"/>
                <w:sz w:val="20"/>
              </w:rPr>
              <w:t>must</w:t>
            </w:r>
            <w:r>
              <w:rPr>
                <w:rFonts w:ascii="Arial"/>
                <w:spacing w:val="-18"/>
                <w:sz w:val="20"/>
              </w:rPr>
              <w:t xml:space="preserve"> </w:t>
            </w:r>
            <w:r>
              <w:rPr>
                <w:rFonts w:ascii="Arial"/>
                <w:sz w:val="20"/>
              </w:rPr>
              <w:t>train</w:t>
            </w:r>
            <w:r>
              <w:rPr>
                <w:rFonts w:ascii="Arial"/>
                <w:spacing w:val="-11"/>
                <w:sz w:val="20"/>
              </w:rPr>
              <w:t xml:space="preserve"> </w:t>
            </w:r>
            <w:r>
              <w:rPr>
                <w:rFonts w:ascii="Arial"/>
                <w:sz w:val="20"/>
              </w:rPr>
              <w:t>employees</w:t>
            </w:r>
            <w:r>
              <w:rPr>
                <w:rFonts w:ascii="Arial"/>
                <w:spacing w:val="2"/>
                <w:sz w:val="20"/>
              </w:rPr>
              <w:t xml:space="preserve"> </w:t>
            </w:r>
            <w:r>
              <w:rPr>
                <w:rFonts w:ascii="Arial"/>
                <w:sz w:val="20"/>
              </w:rPr>
              <w:t>regarding</w:t>
            </w:r>
            <w:r>
              <w:rPr>
                <w:rFonts w:ascii="Arial"/>
                <w:spacing w:val="-13"/>
                <w:sz w:val="20"/>
              </w:rPr>
              <w:t xml:space="preserve"> </w:t>
            </w:r>
            <w:r>
              <w:rPr>
                <w:rFonts w:ascii="Arial"/>
                <w:sz w:val="20"/>
              </w:rPr>
              <w:t>violence</w:t>
            </w:r>
            <w:r>
              <w:rPr>
                <w:rFonts w:ascii="Arial"/>
                <w:spacing w:val="-7"/>
                <w:sz w:val="20"/>
              </w:rPr>
              <w:t xml:space="preserve"> </w:t>
            </w:r>
            <w:r>
              <w:rPr>
                <w:rFonts w:ascii="Arial"/>
                <w:sz w:val="20"/>
              </w:rPr>
              <w:t>in</w:t>
            </w:r>
            <w:r>
              <w:rPr>
                <w:rFonts w:ascii="Arial"/>
                <w:spacing w:val="-26"/>
                <w:sz w:val="20"/>
              </w:rPr>
              <w:t xml:space="preserve"> </w:t>
            </w:r>
            <w:r>
              <w:rPr>
                <w:rFonts w:ascii="Arial"/>
                <w:sz w:val="20"/>
              </w:rPr>
              <w:t>the</w:t>
            </w:r>
            <w:r>
              <w:rPr>
                <w:rFonts w:ascii="Arial"/>
                <w:w w:val="97"/>
                <w:sz w:val="20"/>
              </w:rPr>
              <w:t xml:space="preserve"> </w:t>
            </w:r>
            <w:r>
              <w:rPr>
                <w:rFonts w:ascii="Arial"/>
                <w:sz w:val="20"/>
              </w:rPr>
              <w:t>workplace;</w:t>
            </w:r>
          </w:p>
          <w:p w14:paraId="661E6BFF" w14:textId="77777777" w:rsidR="003D4D67" w:rsidRDefault="003D4D67">
            <w:pPr>
              <w:pStyle w:val="TableParagraph"/>
              <w:spacing w:before="9"/>
              <w:rPr>
                <w:rFonts w:ascii="Times New Roman" w:eastAsia="Times New Roman" w:hAnsi="Times New Roman" w:cs="Times New Roman"/>
                <w:sz w:val="21"/>
                <w:szCs w:val="21"/>
              </w:rPr>
            </w:pPr>
          </w:p>
          <w:p w14:paraId="3821F47F" w14:textId="77777777" w:rsidR="003D4D67" w:rsidRDefault="00D47293" w:rsidP="00550E6A">
            <w:pPr>
              <w:pStyle w:val="TableParagraph"/>
              <w:numPr>
                <w:ilvl w:val="0"/>
                <w:numId w:val="103"/>
              </w:numPr>
              <w:tabs>
                <w:tab w:val="left" w:pos="821"/>
              </w:tabs>
              <w:ind w:right="97"/>
              <w:jc w:val="both"/>
              <w:rPr>
                <w:rFonts w:ascii="Arial" w:eastAsia="Arial" w:hAnsi="Arial" w:cs="Arial"/>
                <w:sz w:val="20"/>
                <w:szCs w:val="20"/>
              </w:rPr>
            </w:pPr>
            <w:proofErr w:type="gramStart"/>
            <w:r>
              <w:rPr>
                <w:rFonts w:ascii="Arial"/>
                <w:sz w:val="20"/>
              </w:rPr>
              <w:t>section</w:t>
            </w:r>
            <w:proofErr w:type="gramEnd"/>
            <w:r>
              <w:rPr>
                <w:rFonts w:ascii="Arial"/>
                <w:spacing w:val="-15"/>
                <w:sz w:val="20"/>
              </w:rPr>
              <w:t xml:space="preserve"> </w:t>
            </w:r>
            <w:r>
              <w:rPr>
                <w:rFonts w:ascii="Arial"/>
                <w:sz w:val="20"/>
              </w:rPr>
              <w:t>4.31</w:t>
            </w:r>
            <w:r>
              <w:rPr>
                <w:rFonts w:ascii="Arial"/>
                <w:spacing w:val="-6"/>
                <w:sz w:val="20"/>
              </w:rPr>
              <w:t xml:space="preserve"> </w:t>
            </w:r>
            <w:r>
              <w:rPr>
                <w:rFonts w:ascii="Arial"/>
                <w:sz w:val="20"/>
              </w:rPr>
              <w:t>employers</w:t>
            </w:r>
            <w:r>
              <w:rPr>
                <w:rFonts w:ascii="Arial"/>
                <w:spacing w:val="-2"/>
                <w:sz w:val="20"/>
              </w:rPr>
              <w:t xml:space="preserve"> </w:t>
            </w:r>
            <w:r>
              <w:rPr>
                <w:rFonts w:ascii="Arial"/>
                <w:sz w:val="20"/>
              </w:rPr>
              <w:t>must</w:t>
            </w:r>
            <w:r>
              <w:rPr>
                <w:rFonts w:ascii="Arial"/>
                <w:spacing w:val="-17"/>
                <w:sz w:val="20"/>
              </w:rPr>
              <w:t xml:space="preserve"> </w:t>
            </w:r>
            <w:r>
              <w:rPr>
                <w:rFonts w:ascii="Arial"/>
                <w:sz w:val="20"/>
              </w:rPr>
              <w:t>ensure</w:t>
            </w:r>
            <w:r>
              <w:rPr>
                <w:rFonts w:ascii="Arial"/>
                <w:spacing w:val="-21"/>
                <w:sz w:val="20"/>
              </w:rPr>
              <w:t xml:space="preserve"> </w:t>
            </w:r>
            <w:r>
              <w:rPr>
                <w:rFonts w:ascii="Arial"/>
                <w:sz w:val="20"/>
              </w:rPr>
              <w:t>that</w:t>
            </w:r>
            <w:r>
              <w:rPr>
                <w:rFonts w:ascii="Arial"/>
                <w:spacing w:val="-6"/>
                <w:sz w:val="20"/>
              </w:rPr>
              <w:t xml:space="preserve"> </w:t>
            </w:r>
            <w:r>
              <w:rPr>
                <w:rFonts w:ascii="Arial"/>
                <w:sz w:val="20"/>
              </w:rPr>
              <w:t>a</w:t>
            </w:r>
            <w:r>
              <w:rPr>
                <w:rFonts w:ascii="Arial"/>
                <w:spacing w:val="-27"/>
                <w:sz w:val="20"/>
              </w:rPr>
              <w:t xml:space="preserve"> </w:t>
            </w:r>
            <w:r>
              <w:rPr>
                <w:rFonts w:ascii="Arial"/>
                <w:sz w:val="20"/>
              </w:rPr>
              <w:t>worker</w:t>
            </w:r>
            <w:r>
              <w:rPr>
                <w:rFonts w:ascii="Arial"/>
                <w:spacing w:val="-4"/>
                <w:sz w:val="20"/>
              </w:rPr>
              <w:t xml:space="preserve"> </w:t>
            </w:r>
            <w:r>
              <w:rPr>
                <w:rFonts w:ascii="Arial"/>
                <w:sz w:val="20"/>
              </w:rPr>
              <w:t>reporting</w:t>
            </w:r>
            <w:r>
              <w:rPr>
                <w:rFonts w:ascii="Arial"/>
                <w:spacing w:val="-24"/>
                <w:sz w:val="20"/>
              </w:rPr>
              <w:t xml:space="preserve"> </w:t>
            </w:r>
            <w:r>
              <w:rPr>
                <w:rFonts w:ascii="Arial"/>
                <w:sz w:val="20"/>
              </w:rPr>
              <w:t>an</w:t>
            </w:r>
            <w:r>
              <w:rPr>
                <w:rFonts w:ascii="Arial"/>
                <w:spacing w:val="-15"/>
                <w:sz w:val="20"/>
              </w:rPr>
              <w:t xml:space="preserve"> </w:t>
            </w:r>
            <w:r>
              <w:rPr>
                <w:rFonts w:ascii="Arial"/>
                <w:sz w:val="20"/>
              </w:rPr>
              <w:t>injury</w:t>
            </w:r>
            <w:r>
              <w:rPr>
                <w:rFonts w:ascii="Arial"/>
                <w:spacing w:val="-15"/>
                <w:sz w:val="20"/>
              </w:rPr>
              <w:t xml:space="preserve"> </w:t>
            </w:r>
            <w:r>
              <w:rPr>
                <w:rFonts w:ascii="Arial"/>
                <w:sz w:val="20"/>
              </w:rPr>
              <w:t>or</w:t>
            </w:r>
            <w:r>
              <w:rPr>
                <w:rFonts w:ascii="Arial"/>
                <w:w w:val="93"/>
                <w:sz w:val="20"/>
              </w:rPr>
              <w:t xml:space="preserve"> </w:t>
            </w:r>
            <w:r>
              <w:rPr>
                <w:rFonts w:ascii="Arial"/>
                <w:sz w:val="20"/>
              </w:rPr>
              <w:t>adverse</w:t>
            </w:r>
            <w:r>
              <w:rPr>
                <w:rFonts w:ascii="Arial"/>
                <w:spacing w:val="22"/>
                <w:sz w:val="20"/>
              </w:rPr>
              <w:t xml:space="preserve"> </w:t>
            </w:r>
            <w:r>
              <w:rPr>
                <w:rFonts w:ascii="Arial"/>
                <w:sz w:val="20"/>
              </w:rPr>
              <w:t>symptom</w:t>
            </w:r>
            <w:r>
              <w:rPr>
                <w:rFonts w:ascii="Arial"/>
                <w:spacing w:val="20"/>
                <w:sz w:val="20"/>
              </w:rPr>
              <w:t xml:space="preserve"> </w:t>
            </w:r>
            <w:r>
              <w:rPr>
                <w:rFonts w:ascii="Arial"/>
                <w:sz w:val="20"/>
              </w:rPr>
              <w:t>as</w:t>
            </w:r>
            <w:r>
              <w:rPr>
                <w:rFonts w:ascii="Arial"/>
                <w:spacing w:val="14"/>
                <w:sz w:val="20"/>
              </w:rPr>
              <w:t xml:space="preserve"> </w:t>
            </w:r>
            <w:r>
              <w:rPr>
                <w:rFonts w:ascii="Arial"/>
                <w:sz w:val="20"/>
              </w:rPr>
              <w:t>a</w:t>
            </w:r>
            <w:r>
              <w:rPr>
                <w:rFonts w:ascii="Arial"/>
                <w:spacing w:val="10"/>
                <w:sz w:val="20"/>
              </w:rPr>
              <w:t xml:space="preserve"> </w:t>
            </w:r>
            <w:r>
              <w:rPr>
                <w:rFonts w:ascii="Arial"/>
                <w:sz w:val="20"/>
              </w:rPr>
              <w:t>result</w:t>
            </w:r>
            <w:r>
              <w:rPr>
                <w:rFonts w:ascii="Arial"/>
                <w:spacing w:val="14"/>
                <w:sz w:val="20"/>
              </w:rPr>
              <w:t xml:space="preserve"> </w:t>
            </w:r>
            <w:r>
              <w:rPr>
                <w:rFonts w:ascii="Arial"/>
                <w:sz w:val="20"/>
              </w:rPr>
              <w:t>of</w:t>
            </w:r>
            <w:r>
              <w:rPr>
                <w:rFonts w:ascii="Arial"/>
                <w:spacing w:val="24"/>
                <w:sz w:val="20"/>
              </w:rPr>
              <w:t xml:space="preserve"> </w:t>
            </w:r>
            <w:r>
              <w:rPr>
                <w:rFonts w:ascii="Arial"/>
                <w:sz w:val="20"/>
              </w:rPr>
              <w:t>an</w:t>
            </w:r>
            <w:r>
              <w:rPr>
                <w:rFonts w:ascii="Arial"/>
                <w:spacing w:val="9"/>
                <w:sz w:val="20"/>
              </w:rPr>
              <w:t xml:space="preserve"> </w:t>
            </w:r>
            <w:r>
              <w:rPr>
                <w:rFonts w:ascii="Arial"/>
                <w:sz w:val="20"/>
              </w:rPr>
              <w:t>incident</w:t>
            </w:r>
            <w:r>
              <w:rPr>
                <w:rFonts w:ascii="Arial"/>
                <w:spacing w:val="16"/>
                <w:sz w:val="20"/>
              </w:rPr>
              <w:t xml:space="preserve"> </w:t>
            </w:r>
            <w:r>
              <w:rPr>
                <w:rFonts w:ascii="Arial"/>
                <w:sz w:val="20"/>
              </w:rPr>
              <w:t>of</w:t>
            </w:r>
            <w:r>
              <w:rPr>
                <w:rFonts w:ascii="Arial"/>
                <w:spacing w:val="13"/>
                <w:sz w:val="20"/>
              </w:rPr>
              <w:t xml:space="preserve"> </w:t>
            </w:r>
            <w:r>
              <w:rPr>
                <w:rFonts w:ascii="Arial"/>
                <w:sz w:val="20"/>
              </w:rPr>
              <w:t>violence</w:t>
            </w:r>
            <w:r>
              <w:rPr>
                <w:rFonts w:ascii="Arial"/>
                <w:spacing w:val="23"/>
                <w:sz w:val="20"/>
              </w:rPr>
              <w:t xml:space="preserve"> </w:t>
            </w:r>
            <w:r>
              <w:rPr>
                <w:rFonts w:ascii="Arial"/>
                <w:spacing w:val="-9"/>
                <w:sz w:val="20"/>
              </w:rPr>
              <w:t>is</w:t>
            </w:r>
            <w:r>
              <w:rPr>
                <w:rFonts w:ascii="Arial"/>
                <w:spacing w:val="13"/>
                <w:sz w:val="20"/>
              </w:rPr>
              <w:t xml:space="preserve"> </w:t>
            </w:r>
            <w:r>
              <w:rPr>
                <w:rFonts w:ascii="Arial"/>
                <w:sz w:val="20"/>
              </w:rPr>
              <w:t>advised</w:t>
            </w:r>
            <w:r>
              <w:rPr>
                <w:rFonts w:ascii="Arial"/>
                <w:spacing w:val="10"/>
                <w:sz w:val="20"/>
              </w:rPr>
              <w:t xml:space="preserve"> </w:t>
            </w:r>
            <w:r>
              <w:rPr>
                <w:rFonts w:ascii="Arial"/>
                <w:sz w:val="20"/>
              </w:rPr>
              <w:t>to</w:t>
            </w:r>
            <w:r>
              <w:rPr>
                <w:rFonts w:ascii="Arial"/>
                <w:w w:val="99"/>
                <w:sz w:val="20"/>
              </w:rPr>
              <w:t xml:space="preserve"> </w:t>
            </w:r>
            <w:r>
              <w:rPr>
                <w:rFonts w:ascii="Arial"/>
                <w:sz w:val="20"/>
              </w:rPr>
              <w:t>consult</w:t>
            </w:r>
            <w:r>
              <w:rPr>
                <w:rFonts w:ascii="Arial"/>
                <w:spacing w:val="-8"/>
                <w:sz w:val="20"/>
              </w:rPr>
              <w:t xml:space="preserve"> </w:t>
            </w:r>
            <w:r>
              <w:rPr>
                <w:rFonts w:ascii="Arial"/>
                <w:sz w:val="20"/>
              </w:rPr>
              <w:t>a</w:t>
            </w:r>
            <w:r>
              <w:rPr>
                <w:rFonts w:ascii="Arial"/>
                <w:spacing w:val="-16"/>
                <w:sz w:val="20"/>
              </w:rPr>
              <w:t xml:space="preserve"> </w:t>
            </w:r>
            <w:r>
              <w:rPr>
                <w:rFonts w:ascii="Arial"/>
                <w:sz w:val="20"/>
              </w:rPr>
              <w:t>physician</w:t>
            </w:r>
            <w:r>
              <w:rPr>
                <w:rFonts w:ascii="Arial"/>
                <w:spacing w:val="-16"/>
                <w:sz w:val="20"/>
              </w:rPr>
              <w:t xml:space="preserve"> </w:t>
            </w:r>
            <w:r>
              <w:rPr>
                <w:rFonts w:ascii="Arial"/>
                <w:sz w:val="20"/>
              </w:rPr>
              <w:t>of</w:t>
            </w:r>
            <w:r>
              <w:rPr>
                <w:rFonts w:ascii="Arial"/>
                <w:spacing w:val="-9"/>
                <w:sz w:val="20"/>
              </w:rPr>
              <w:t xml:space="preserve"> </w:t>
            </w:r>
            <w:r>
              <w:rPr>
                <w:rFonts w:ascii="Arial"/>
                <w:sz w:val="20"/>
              </w:rPr>
              <w:t>the</w:t>
            </w:r>
            <w:r>
              <w:rPr>
                <w:rFonts w:ascii="Arial"/>
                <w:spacing w:val="-9"/>
                <w:sz w:val="20"/>
              </w:rPr>
              <w:t xml:space="preserve"> </w:t>
            </w:r>
            <w:r>
              <w:rPr>
                <w:rFonts w:ascii="Arial"/>
                <w:sz w:val="20"/>
              </w:rPr>
              <w:t>worker's</w:t>
            </w:r>
            <w:r>
              <w:rPr>
                <w:rFonts w:ascii="Arial"/>
                <w:spacing w:val="-2"/>
                <w:sz w:val="20"/>
              </w:rPr>
              <w:t xml:space="preserve"> </w:t>
            </w:r>
            <w:r>
              <w:rPr>
                <w:rFonts w:ascii="Arial"/>
                <w:sz w:val="20"/>
              </w:rPr>
              <w:t>choice</w:t>
            </w:r>
            <w:r>
              <w:rPr>
                <w:rFonts w:ascii="Arial"/>
                <w:spacing w:val="-12"/>
                <w:sz w:val="20"/>
              </w:rPr>
              <w:t xml:space="preserve"> </w:t>
            </w:r>
            <w:r>
              <w:rPr>
                <w:rFonts w:ascii="Arial"/>
                <w:sz w:val="20"/>
              </w:rPr>
              <w:t>for</w:t>
            </w:r>
            <w:r>
              <w:rPr>
                <w:rFonts w:ascii="Arial"/>
                <w:spacing w:val="-11"/>
                <w:sz w:val="20"/>
              </w:rPr>
              <w:t xml:space="preserve"> </w:t>
            </w:r>
            <w:r>
              <w:rPr>
                <w:rFonts w:ascii="Arial"/>
                <w:sz w:val="20"/>
              </w:rPr>
              <w:t>treatment</w:t>
            </w:r>
            <w:r>
              <w:rPr>
                <w:rFonts w:ascii="Arial"/>
                <w:spacing w:val="-2"/>
                <w:sz w:val="20"/>
              </w:rPr>
              <w:t xml:space="preserve"> </w:t>
            </w:r>
            <w:r>
              <w:rPr>
                <w:rFonts w:ascii="Arial"/>
                <w:sz w:val="20"/>
              </w:rPr>
              <w:t>or</w:t>
            </w:r>
            <w:r>
              <w:rPr>
                <w:rFonts w:ascii="Arial"/>
                <w:spacing w:val="-10"/>
                <w:sz w:val="20"/>
              </w:rPr>
              <w:t xml:space="preserve"> </w:t>
            </w:r>
            <w:r>
              <w:rPr>
                <w:rFonts w:ascii="Arial"/>
                <w:sz w:val="20"/>
              </w:rPr>
              <w:t>referral;</w:t>
            </w:r>
          </w:p>
          <w:p w14:paraId="09AD8455" w14:textId="77777777" w:rsidR="003D4D67" w:rsidRDefault="003D4D67">
            <w:pPr>
              <w:pStyle w:val="TableParagraph"/>
              <w:spacing w:before="1"/>
              <w:rPr>
                <w:rFonts w:ascii="Times New Roman" w:eastAsia="Times New Roman" w:hAnsi="Times New Roman" w:cs="Times New Roman"/>
              </w:rPr>
            </w:pPr>
          </w:p>
          <w:p w14:paraId="60BA5C56" w14:textId="77777777" w:rsidR="003D4D67" w:rsidRDefault="00D47293" w:rsidP="00550E6A">
            <w:pPr>
              <w:pStyle w:val="TableParagraph"/>
              <w:numPr>
                <w:ilvl w:val="0"/>
                <w:numId w:val="103"/>
              </w:numPr>
              <w:tabs>
                <w:tab w:val="left" w:pos="828"/>
              </w:tabs>
              <w:spacing w:line="224" w:lineRule="exact"/>
              <w:ind w:right="98"/>
              <w:jc w:val="both"/>
              <w:rPr>
                <w:rFonts w:ascii="Arial" w:eastAsia="Arial" w:hAnsi="Arial" w:cs="Arial"/>
                <w:sz w:val="20"/>
                <w:szCs w:val="20"/>
              </w:rPr>
            </w:pPr>
            <w:proofErr w:type="gramStart"/>
            <w:r>
              <w:rPr>
                <w:rFonts w:ascii="Arial"/>
                <w:sz w:val="20"/>
              </w:rPr>
              <w:t>section</w:t>
            </w:r>
            <w:proofErr w:type="gramEnd"/>
            <w:r>
              <w:rPr>
                <w:rFonts w:ascii="Arial"/>
                <w:spacing w:val="-21"/>
                <w:sz w:val="20"/>
              </w:rPr>
              <w:t xml:space="preserve"> </w:t>
            </w:r>
            <w:r>
              <w:rPr>
                <w:rFonts w:ascii="Arial"/>
                <w:sz w:val="20"/>
              </w:rPr>
              <w:t>4.51</w:t>
            </w:r>
            <w:r>
              <w:rPr>
                <w:rFonts w:ascii="Arial"/>
                <w:spacing w:val="-20"/>
                <w:sz w:val="20"/>
              </w:rPr>
              <w:t xml:space="preserve"> </w:t>
            </w:r>
            <w:r>
              <w:rPr>
                <w:rFonts w:ascii="Arial"/>
                <w:sz w:val="20"/>
              </w:rPr>
              <w:t>the</w:t>
            </w:r>
            <w:r>
              <w:rPr>
                <w:rFonts w:ascii="Arial"/>
                <w:spacing w:val="-17"/>
                <w:sz w:val="20"/>
              </w:rPr>
              <w:t xml:space="preserve"> </w:t>
            </w:r>
            <w:r>
              <w:rPr>
                <w:rFonts w:ascii="Arial"/>
                <w:sz w:val="20"/>
              </w:rPr>
              <w:t>employer</w:t>
            </w:r>
            <w:r>
              <w:rPr>
                <w:rFonts w:ascii="Arial"/>
                <w:spacing w:val="-16"/>
                <w:sz w:val="20"/>
              </w:rPr>
              <w:t xml:space="preserve"> </w:t>
            </w:r>
            <w:r>
              <w:rPr>
                <w:rFonts w:ascii="Arial"/>
                <w:sz w:val="20"/>
              </w:rPr>
              <w:t>must</w:t>
            </w:r>
            <w:r>
              <w:rPr>
                <w:rFonts w:ascii="Arial"/>
                <w:spacing w:val="-22"/>
                <w:sz w:val="20"/>
              </w:rPr>
              <w:t xml:space="preserve"> </w:t>
            </w:r>
            <w:r>
              <w:rPr>
                <w:rFonts w:ascii="Arial"/>
                <w:sz w:val="20"/>
              </w:rPr>
              <w:t>provide</w:t>
            </w:r>
            <w:r>
              <w:rPr>
                <w:rFonts w:ascii="Arial"/>
                <w:spacing w:val="-21"/>
                <w:sz w:val="20"/>
              </w:rPr>
              <w:t xml:space="preserve"> </w:t>
            </w:r>
            <w:r>
              <w:rPr>
                <w:rFonts w:ascii="Arial"/>
                <w:sz w:val="20"/>
              </w:rPr>
              <w:t>education</w:t>
            </w:r>
            <w:r>
              <w:rPr>
                <w:rFonts w:ascii="Arial"/>
                <w:spacing w:val="-21"/>
                <w:sz w:val="20"/>
              </w:rPr>
              <w:t xml:space="preserve"> </w:t>
            </w:r>
            <w:r>
              <w:rPr>
                <w:rFonts w:ascii="Arial"/>
                <w:sz w:val="20"/>
              </w:rPr>
              <w:t>and</w:t>
            </w:r>
            <w:r>
              <w:rPr>
                <w:rFonts w:ascii="Arial"/>
                <w:spacing w:val="-31"/>
                <w:sz w:val="20"/>
              </w:rPr>
              <w:t xml:space="preserve"> </w:t>
            </w:r>
            <w:r>
              <w:rPr>
                <w:rFonts w:ascii="Arial"/>
                <w:sz w:val="20"/>
              </w:rPr>
              <w:t>training</w:t>
            </w:r>
            <w:r>
              <w:rPr>
                <w:rFonts w:ascii="Arial"/>
                <w:spacing w:val="-24"/>
                <w:sz w:val="20"/>
              </w:rPr>
              <w:t xml:space="preserve"> </w:t>
            </w:r>
            <w:r>
              <w:rPr>
                <w:rFonts w:ascii="Arial"/>
                <w:sz w:val="20"/>
              </w:rPr>
              <w:t>for</w:t>
            </w:r>
            <w:r>
              <w:rPr>
                <w:rFonts w:ascii="Arial"/>
                <w:spacing w:val="-19"/>
                <w:sz w:val="20"/>
              </w:rPr>
              <w:t xml:space="preserve"> </w:t>
            </w:r>
            <w:r>
              <w:rPr>
                <w:rFonts w:ascii="Arial"/>
                <w:sz w:val="20"/>
              </w:rPr>
              <w:t>risk</w:t>
            </w:r>
            <w:r>
              <w:rPr>
                <w:rFonts w:ascii="Arial"/>
                <w:spacing w:val="-26"/>
                <w:sz w:val="20"/>
              </w:rPr>
              <w:t xml:space="preserve"> </w:t>
            </w:r>
            <w:r>
              <w:rPr>
                <w:rFonts w:ascii="Arial"/>
                <w:sz w:val="20"/>
              </w:rPr>
              <w:t>to</w:t>
            </w:r>
            <w:r>
              <w:rPr>
                <w:rFonts w:ascii="Arial"/>
                <w:w w:val="94"/>
                <w:sz w:val="20"/>
              </w:rPr>
              <w:t xml:space="preserve"> </w:t>
            </w:r>
            <w:r>
              <w:rPr>
                <w:rFonts w:ascii="Arial"/>
                <w:sz w:val="20"/>
              </w:rPr>
              <w:t>employees of "musculoskeletal injury or</w:t>
            </w:r>
            <w:r>
              <w:rPr>
                <w:rFonts w:ascii="Arial"/>
                <w:spacing w:val="22"/>
                <w:sz w:val="20"/>
              </w:rPr>
              <w:t xml:space="preserve"> </w:t>
            </w:r>
            <w:r>
              <w:rPr>
                <w:rFonts w:ascii="Arial"/>
                <w:sz w:val="20"/>
              </w:rPr>
              <w:t>MSI;</w:t>
            </w:r>
          </w:p>
          <w:p w14:paraId="68753691" w14:textId="77777777" w:rsidR="003D4D67" w:rsidRDefault="003D4D67">
            <w:pPr>
              <w:pStyle w:val="TableParagraph"/>
              <w:spacing w:before="10"/>
              <w:rPr>
                <w:rFonts w:ascii="Times New Roman" w:eastAsia="Times New Roman" w:hAnsi="Times New Roman" w:cs="Times New Roman"/>
                <w:sz w:val="21"/>
                <w:szCs w:val="21"/>
              </w:rPr>
            </w:pPr>
          </w:p>
          <w:p w14:paraId="73BB4505" w14:textId="77777777" w:rsidR="003D4D67" w:rsidRDefault="00D47293" w:rsidP="00550E6A">
            <w:pPr>
              <w:pStyle w:val="TableParagraph"/>
              <w:numPr>
                <w:ilvl w:val="0"/>
                <w:numId w:val="103"/>
              </w:numPr>
              <w:tabs>
                <w:tab w:val="left" w:pos="828"/>
              </w:tabs>
              <w:spacing w:line="237" w:lineRule="auto"/>
              <w:ind w:right="101"/>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4.52, the employer must monitor the effectiveness of</w:t>
            </w:r>
            <w:r>
              <w:rPr>
                <w:rFonts w:ascii="Arial"/>
                <w:spacing w:val="38"/>
                <w:sz w:val="20"/>
              </w:rPr>
              <w:t xml:space="preserve"> </w:t>
            </w:r>
            <w:r>
              <w:rPr>
                <w:rFonts w:ascii="Arial"/>
                <w:sz w:val="20"/>
              </w:rPr>
              <w:t>the</w:t>
            </w:r>
            <w:r>
              <w:rPr>
                <w:rFonts w:ascii="Arial"/>
                <w:w w:val="94"/>
                <w:sz w:val="20"/>
              </w:rPr>
              <w:t xml:space="preserve"> </w:t>
            </w:r>
            <w:r>
              <w:rPr>
                <w:rFonts w:ascii="Arial"/>
                <w:sz w:val="20"/>
              </w:rPr>
              <w:t>measures taken to comply with the Ergonomics (MSI)</w:t>
            </w:r>
            <w:r>
              <w:rPr>
                <w:rFonts w:ascii="Arial"/>
                <w:spacing w:val="2"/>
                <w:sz w:val="20"/>
              </w:rPr>
              <w:t xml:space="preserve"> </w:t>
            </w:r>
            <w:r>
              <w:rPr>
                <w:rFonts w:ascii="Arial"/>
                <w:sz w:val="20"/>
              </w:rPr>
              <w:t>Requirements</w:t>
            </w:r>
            <w:r>
              <w:rPr>
                <w:rFonts w:ascii="Arial"/>
                <w:w w:val="94"/>
                <w:sz w:val="20"/>
              </w:rPr>
              <w:t xml:space="preserve"> </w:t>
            </w:r>
            <w:r>
              <w:rPr>
                <w:rFonts w:ascii="Arial"/>
                <w:sz w:val="20"/>
              </w:rPr>
              <w:t>and ensure they are reviewed at least</w:t>
            </w:r>
            <w:r>
              <w:rPr>
                <w:rFonts w:ascii="Arial"/>
                <w:spacing w:val="-19"/>
                <w:sz w:val="20"/>
              </w:rPr>
              <w:t xml:space="preserve"> </w:t>
            </w:r>
            <w:r>
              <w:rPr>
                <w:rFonts w:ascii="Arial"/>
                <w:sz w:val="20"/>
              </w:rPr>
              <w:t>annually;</w:t>
            </w:r>
          </w:p>
          <w:p w14:paraId="7253C3AE" w14:textId="77777777" w:rsidR="003D4D67" w:rsidRDefault="003D4D67">
            <w:pPr>
              <w:pStyle w:val="TableParagraph"/>
              <w:spacing w:before="8"/>
              <w:rPr>
                <w:rFonts w:ascii="Times New Roman" w:eastAsia="Times New Roman" w:hAnsi="Times New Roman" w:cs="Times New Roman"/>
              </w:rPr>
            </w:pPr>
          </w:p>
          <w:p w14:paraId="1286D596" w14:textId="77777777" w:rsidR="003D4D67" w:rsidRDefault="00D47293" w:rsidP="00550E6A">
            <w:pPr>
              <w:pStyle w:val="TableParagraph"/>
              <w:numPr>
                <w:ilvl w:val="0"/>
                <w:numId w:val="103"/>
              </w:numPr>
              <w:tabs>
                <w:tab w:val="left" w:pos="828"/>
              </w:tabs>
              <w:spacing w:line="224" w:lineRule="exact"/>
              <w:ind w:right="97"/>
              <w:jc w:val="both"/>
              <w:rPr>
                <w:rFonts w:ascii="Arial" w:eastAsia="Arial" w:hAnsi="Arial" w:cs="Arial"/>
                <w:sz w:val="20"/>
                <w:szCs w:val="20"/>
              </w:rPr>
            </w:pPr>
            <w:proofErr w:type="gramStart"/>
            <w:r>
              <w:rPr>
                <w:rFonts w:ascii="Arial"/>
                <w:sz w:val="20"/>
              </w:rPr>
              <w:t>section</w:t>
            </w:r>
            <w:proofErr w:type="gramEnd"/>
            <w:r>
              <w:rPr>
                <w:rFonts w:ascii="Arial"/>
                <w:spacing w:val="55"/>
                <w:sz w:val="20"/>
              </w:rPr>
              <w:t xml:space="preserve"> </w:t>
            </w:r>
            <w:r>
              <w:rPr>
                <w:rFonts w:ascii="Arial"/>
                <w:sz w:val="20"/>
              </w:rPr>
              <w:t>5.94,</w:t>
            </w:r>
            <w:r>
              <w:rPr>
                <w:rFonts w:ascii="Arial"/>
                <w:spacing w:val="55"/>
                <w:sz w:val="20"/>
              </w:rPr>
              <w:t xml:space="preserve"> </w:t>
            </w:r>
            <w:r>
              <w:rPr>
                <w:rFonts w:ascii="Arial"/>
                <w:sz w:val="20"/>
              </w:rPr>
              <w:t>the</w:t>
            </w:r>
            <w:r>
              <w:rPr>
                <w:rFonts w:ascii="Arial"/>
                <w:spacing w:val="55"/>
                <w:sz w:val="20"/>
              </w:rPr>
              <w:t xml:space="preserve"> </w:t>
            </w:r>
            <w:r>
              <w:rPr>
                <w:rFonts w:ascii="Arial"/>
                <w:sz w:val="20"/>
              </w:rPr>
              <w:t>employer</w:t>
            </w:r>
            <w:r>
              <w:rPr>
                <w:rFonts w:ascii="Arial"/>
                <w:spacing w:val="55"/>
                <w:sz w:val="20"/>
              </w:rPr>
              <w:t xml:space="preserve"> </w:t>
            </w:r>
            <w:r>
              <w:rPr>
                <w:rFonts w:ascii="Arial"/>
                <w:sz w:val="20"/>
              </w:rPr>
              <w:t>must</w:t>
            </w:r>
            <w:r>
              <w:rPr>
                <w:rFonts w:ascii="Arial"/>
                <w:spacing w:val="55"/>
                <w:sz w:val="20"/>
              </w:rPr>
              <w:t xml:space="preserve"> </w:t>
            </w:r>
            <w:r>
              <w:rPr>
                <w:rFonts w:ascii="Arial"/>
                <w:sz w:val="20"/>
              </w:rPr>
              <w:t>ensure</w:t>
            </w:r>
            <w:r>
              <w:rPr>
                <w:rFonts w:ascii="Arial"/>
                <w:spacing w:val="55"/>
                <w:sz w:val="20"/>
              </w:rPr>
              <w:t xml:space="preserve"> </w:t>
            </w:r>
            <w:r>
              <w:rPr>
                <w:rFonts w:ascii="Arial"/>
                <w:sz w:val="20"/>
              </w:rPr>
              <w:t>that</w:t>
            </w:r>
            <w:r>
              <w:rPr>
                <w:rFonts w:ascii="Arial"/>
                <w:spacing w:val="55"/>
                <w:sz w:val="20"/>
              </w:rPr>
              <w:t xml:space="preserve"> </w:t>
            </w:r>
            <w:r>
              <w:rPr>
                <w:rFonts w:ascii="Arial"/>
                <w:sz w:val="20"/>
              </w:rPr>
              <w:t>workers</w:t>
            </w:r>
            <w:r>
              <w:rPr>
                <w:rFonts w:ascii="Arial"/>
                <w:spacing w:val="30"/>
                <w:sz w:val="20"/>
              </w:rPr>
              <w:t xml:space="preserve"> </w:t>
            </w:r>
            <w:r>
              <w:rPr>
                <w:rFonts w:ascii="Arial"/>
                <w:sz w:val="20"/>
              </w:rPr>
              <w:t>receive</w:t>
            </w:r>
            <w:r>
              <w:rPr>
                <w:rFonts w:ascii="Arial"/>
                <w:w w:val="94"/>
                <w:sz w:val="20"/>
              </w:rPr>
              <w:t xml:space="preserve"> </w:t>
            </w:r>
            <w:r>
              <w:rPr>
                <w:rFonts w:ascii="Arial"/>
                <w:sz w:val="20"/>
              </w:rPr>
              <w:t>emergency eyewash</w:t>
            </w:r>
            <w:r>
              <w:rPr>
                <w:rFonts w:ascii="Arial"/>
                <w:spacing w:val="5"/>
                <w:sz w:val="20"/>
              </w:rPr>
              <w:t xml:space="preserve"> </w:t>
            </w:r>
            <w:r>
              <w:rPr>
                <w:rFonts w:ascii="Arial"/>
                <w:sz w:val="20"/>
              </w:rPr>
              <w:t>training;</w:t>
            </w:r>
          </w:p>
          <w:p w14:paraId="59BC9A35" w14:textId="77777777" w:rsidR="003D4D67" w:rsidRDefault="003D4D67">
            <w:pPr>
              <w:pStyle w:val="TableParagraph"/>
              <w:spacing w:before="1"/>
              <w:rPr>
                <w:rFonts w:ascii="Times New Roman" w:eastAsia="Times New Roman" w:hAnsi="Times New Roman" w:cs="Times New Roman"/>
                <w:sz w:val="21"/>
                <w:szCs w:val="21"/>
              </w:rPr>
            </w:pPr>
          </w:p>
          <w:p w14:paraId="3374BE5E" w14:textId="77777777" w:rsidR="003D4D67" w:rsidRDefault="00D47293" w:rsidP="00550E6A">
            <w:pPr>
              <w:pStyle w:val="TableParagraph"/>
              <w:numPr>
                <w:ilvl w:val="0"/>
                <w:numId w:val="103"/>
              </w:numPr>
              <w:tabs>
                <w:tab w:val="left" w:pos="828"/>
              </w:tabs>
              <w:ind w:right="102"/>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5.100 the employer must have written evacuation</w:t>
            </w:r>
            <w:r>
              <w:rPr>
                <w:rFonts w:ascii="Arial"/>
                <w:spacing w:val="48"/>
                <w:sz w:val="20"/>
              </w:rPr>
              <w:t xml:space="preserve"> </w:t>
            </w:r>
            <w:r>
              <w:rPr>
                <w:rFonts w:ascii="Arial"/>
                <w:sz w:val="20"/>
              </w:rPr>
              <w:t>procedures</w:t>
            </w:r>
            <w:r>
              <w:rPr>
                <w:rFonts w:ascii="Arial"/>
                <w:w w:val="94"/>
                <w:sz w:val="20"/>
              </w:rPr>
              <w:t xml:space="preserve"> </w:t>
            </w:r>
            <w:r>
              <w:rPr>
                <w:rFonts w:ascii="Arial"/>
                <w:sz w:val="20"/>
              </w:rPr>
              <w:t>appropriate</w:t>
            </w:r>
            <w:r>
              <w:rPr>
                <w:rFonts w:ascii="Arial"/>
                <w:spacing w:val="-12"/>
                <w:sz w:val="20"/>
              </w:rPr>
              <w:t xml:space="preserve"> </w:t>
            </w:r>
            <w:r>
              <w:rPr>
                <w:rFonts w:ascii="Arial"/>
                <w:sz w:val="20"/>
              </w:rPr>
              <w:t>to</w:t>
            </w:r>
            <w:r>
              <w:rPr>
                <w:rFonts w:ascii="Arial"/>
                <w:spacing w:val="-22"/>
                <w:sz w:val="20"/>
              </w:rPr>
              <w:t xml:space="preserve"> </w:t>
            </w:r>
            <w:r>
              <w:rPr>
                <w:rFonts w:ascii="Arial"/>
                <w:sz w:val="20"/>
              </w:rPr>
              <w:t>the</w:t>
            </w:r>
            <w:r>
              <w:rPr>
                <w:rFonts w:ascii="Arial"/>
                <w:spacing w:val="-8"/>
                <w:sz w:val="20"/>
              </w:rPr>
              <w:t xml:space="preserve"> </w:t>
            </w:r>
            <w:r>
              <w:rPr>
                <w:rFonts w:ascii="Arial"/>
                <w:sz w:val="20"/>
              </w:rPr>
              <w:t>risk</w:t>
            </w:r>
            <w:r>
              <w:rPr>
                <w:rFonts w:ascii="Arial"/>
                <w:spacing w:val="-12"/>
                <w:sz w:val="20"/>
              </w:rPr>
              <w:t xml:space="preserve"> </w:t>
            </w:r>
            <w:r>
              <w:rPr>
                <w:rFonts w:ascii="Arial"/>
                <w:sz w:val="20"/>
              </w:rPr>
              <w:t>posed</w:t>
            </w:r>
            <w:r>
              <w:rPr>
                <w:rFonts w:ascii="Arial"/>
                <w:spacing w:val="-16"/>
                <w:sz w:val="20"/>
              </w:rPr>
              <w:t xml:space="preserve"> </w:t>
            </w:r>
            <w:r>
              <w:rPr>
                <w:rFonts w:ascii="Arial"/>
                <w:sz w:val="20"/>
              </w:rPr>
              <w:t>by</w:t>
            </w:r>
            <w:r>
              <w:rPr>
                <w:rFonts w:ascii="Arial"/>
                <w:spacing w:val="-20"/>
                <w:sz w:val="20"/>
              </w:rPr>
              <w:t xml:space="preserve"> </w:t>
            </w:r>
            <w:r>
              <w:rPr>
                <w:rFonts w:ascii="Arial"/>
                <w:sz w:val="20"/>
              </w:rPr>
              <w:t>hazardous</w:t>
            </w:r>
            <w:r>
              <w:rPr>
                <w:rFonts w:ascii="Arial"/>
                <w:spacing w:val="-9"/>
                <w:sz w:val="20"/>
              </w:rPr>
              <w:t xml:space="preserve"> </w:t>
            </w:r>
            <w:r>
              <w:rPr>
                <w:rFonts w:ascii="Arial"/>
                <w:sz w:val="20"/>
              </w:rPr>
              <w:t>substances</w:t>
            </w:r>
            <w:r>
              <w:rPr>
                <w:rFonts w:ascii="Arial"/>
                <w:spacing w:val="-10"/>
                <w:sz w:val="20"/>
              </w:rPr>
              <w:t xml:space="preserve"> </w:t>
            </w:r>
            <w:r>
              <w:rPr>
                <w:rFonts w:ascii="Arial"/>
                <w:sz w:val="20"/>
              </w:rPr>
              <w:t>from</w:t>
            </w:r>
            <w:r>
              <w:rPr>
                <w:rFonts w:ascii="Arial"/>
                <w:spacing w:val="-8"/>
                <w:sz w:val="20"/>
              </w:rPr>
              <w:t xml:space="preserve"> </w:t>
            </w:r>
            <w:r>
              <w:rPr>
                <w:rFonts w:ascii="Arial"/>
                <w:sz w:val="20"/>
              </w:rPr>
              <w:t>accidental</w:t>
            </w:r>
            <w:r>
              <w:rPr>
                <w:rFonts w:ascii="Arial"/>
                <w:w w:val="93"/>
                <w:sz w:val="20"/>
              </w:rPr>
              <w:t xml:space="preserve"> </w:t>
            </w:r>
            <w:r>
              <w:rPr>
                <w:rFonts w:ascii="Arial"/>
                <w:sz w:val="20"/>
              </w:rPr>
              <w:t>release, fire or other such</w:t>
            </w:r>
            <w:r>
              <w:rPr>
                <w:rFonts w:ascii="Arial"/>
                <w:spacing w:val="-16"/>
                <w:sz w:val="20"/>
              </w:rPr>
              <w:t xml:space="preserve"> </w:t>
            </w:r>
            <w:r>
              <w:rPr>
                <w:rFonts w:ascii="Arial"/>
                <w:sz w:val="20"/>
              </w:rPr>
              <w:t>emergency;</w:t>
            </w:r>
          </w:p>
          <w:p w14:paraId="20B7F132" w14:textId="77777777" w:rsidR="003D4D67" w:rsidRDefault="003D4D67">
            <w:pPr>
              <w:pStyle w:val="TableParagraph"/>
              <w:spacing w:before="4"/>
              <w:rPr>
                <w:rFonts w:ascii="Times New Roman" w:eastAsia="Times New Roman" w:hAnsi="Times New Roman" w:cs="Times New Roman"/>
                <w:sz w:val="21"/>
                <w:szCs w:val="21"/>
              </w:rPr>
            </w:pPr>
          </w:p>
          <w:p w14:paraId="4BACC4DC" w14:textId="77777777" w:rsidR="003D4D67" w:rsidRDefault="00D47293" w:rsidP="00550E6A">
            <w:pPr>
              <w:pStyle w:val="TableParagraph"/>
              <w:numPr>
                <w:ilvl w:val="0"/>
                <w:numId w:val="103"/>
              </w:numPr>
              <w:tabs>
                <w:tab w:val="left" w:pos="828"/>
              </w:tabs>
              <w:ind w:right="84"/>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5.101, if workers are required to control a release of</w:t>
            </w:r>
            <w:r>
              <w:rPr>
                <w:rFonts w:ascii="Arial"/>
                <w:spacing w:val="7"/>
                <w:sz w:val="20"/>
              </w:rPr>
              <w:t xml:space="preserve"> </w:t>
            </w:r>
            <w:r>
              <w:rPr>
                <w:rFonts w:ascii="Arial"/>
                <w:sz w:val="20"/>
              </w:rPr>
              <w:t>a</w:t>
            </w:r>
            <w:r>
              <w:rPr>
                <w:rFonts w:ascii="Arial"/>
                <w:w w:val="96"/>
                <w:sz w:val="20"/>
              </w:rPr>
              <w:t xml:space="preserve"> </w:t>
            </w:r>
            <w:r>
              <w:rPr>
                <w:rFonts w:ascii="Arial"/>
                <w:sz w:val="20"/>
              </w:rPr>
              <w:t>hazardous substance, to perform cleanup of a spill, or to carry</w:t>
            </w:r>
            <w:r>
              <w:rPr>
                <w:rFonts w:ascii="Arial"/>
                <w:spacing w:val="54"/>
                <w:sz w:val="20"/>
              </w:rPr>
              <w:t xml:space="preserve"> </w:t>
            </w:r>
            <w:r>
              <w:rPr>
                <w:rFonts w:ascii="Arial"/>
                <w:sz w:val="20"/>
              </w:rPr>
              <w:t>out</w:t>
            </w:r>
            <w:r>
              <w:rPr>
                <w:rFonts w:ascii="Arial"/>
                <w:w w:val="93"/>
                <w:sz w:val="20"/>
              </w:rPr>
              <w:t xml:space="preserve"> </w:t>
            </w:r>
            <w:r>
              <w:rPr>
                <w:rFonts w:ascii="Arial"/>
                <w:sz w:val="20"/>
              </w:rPr>
              <w:t>testing before re-entry, the employer must provide: adequate</w:t>
            </w:r>
            <w:r>
              <w:rPr>
                <w:rFonts w:ascii="Arial"/>
                <w:spacing w:val="35"/>
                <w:sz w:val="20"/>
              </w:rPr>
              <w:t xml:space="preserve"> </w:t>
            </w:r>
            <w:r>
              <w:rPr>
                <w:rFonts w:ascii="Arial"/>
                <w:sz w:val="20"/>
              </w:rPr>
              <w:t>written</w:t>
            </w:r>
            <w:r>
              <w:rPr>
                <w:rFonts w:ascii="Arial"/>
                <w:w w:val="94"/>
                <w:sz w:val="20"/>
              </w:rPr>
              <w:t xml:space="preserve"> </w:t>
            </w:r>
            <w:r>
              <w:rPr>
                <w:rFonts w:ascii="Arial"/>
                <w:sz w:val="20"/>
              </w:rPr>
              <w:t>safe</w:t>
            </w:r>
            <w:r>
              <w:rPr>
                <w:rFonts w:ascii="Arial"/>
                <w:spacing w:val="-31"/>
                <w:sz w:val="20"/>
              </w:rPr>
              <w:t xml:space="preserve"> </w:t>
            </w:r>
            <w:r>
              <w:rPr>
                <w:rFonts w:ascii="Arial"/>
                <w:sz w:val="20"/>
              </w:rPr>
              <w:t>work</w:t>
            </w:r>
            <w:r>
              <w:rPr>
                <w:rFonts w:ascii="Arial"/>
                <w:spacing w:val="-19"/>
                <w:sz w:val="20"/>
              </w:rPr>
              <w:t xml:space="preserve"> </w:t>
            </w:r>
            <w:r>
              <w:rPr>
                <w:rFonts w:ascii="Arial"/>
                <w:sz w:val="20"/>
              </w:rPr>
              <w:t>procedures,</w:t>
            </w:r>
            <w:r>
              <w:rPr>
                <w:rFonts w:ascii="Arial"/>
                <w:spacing w:val="-26"/>
                <w:sz w:val="20"/>
              </w:rPr>
              <w:t xml:space="preserve"> </w:t>
            </w:r>
            <w:r>
              <w:rPr>
                <w:rFonts w:ascii="Arial"/>
                <w:sz w:val="20"/>
              </w:rPr>
              <w:t>appropriate</w:t>
            </w:r>
            <w:r>
              <w:rPr>
                <w:rFonts w:ascii="Arial"/>
                <w:spacing w:val="-19"/>
                <w:sz w:val="20"/>
              </w:rPr>
              <w:t xml:space="preserve"> </w:t>
            </w:r>
            <w:r>
              <w:rPr>
                <w:rFonts w:ascii="Arial"/>
                <w:sz w:val="20"/>
              </w:rPr>
              <w:t>personal</w:t>
            </w:r>
            <w:r>
              <w:rPr>
                <w:rFonts w:ascii="Arial"/>
                <w:spacing w:val="-26"/>
                <w:sz w:val="20"/>
              </w:rPr>
              <w:t xml:space="preserve"> </w:t>
            </w:r>
            <w:r>
              <w:rPr>
                <w:rFonts w:ascii="Arial"/>
                <w:sz w:val="20"/>
              </w:rPr>
              <w:t>protective</w:t>
            </w:r>
            <w:r>
              <w:rPr>
                <w:rFonts w:ascii="Arial"/>
                <w:spacing w:val="-26"/>
                <w:sz w:val="20"/>
              </w:rPr>
              <w:t xml:space="preserve"> </w:t>
            </w:r>
            <w:r>
              <w:rPr>
                <w:rFonts w:ascii="Arial"/>
                <w:sz w:val="20"/>
              </w:rPr>
              <w:t>equipment</w:t>
            </w:r>
            <w:r>
              <w:rPr>
                <w:rFonts w:ascii="Arial"/>
                <w:spacing w:val="-25"/>
                <w:sz w:val="20"/>
              </w:rPr>
              <w:t xml:space="preserve"> </w:t>
            </w:r>
            <w:r>
              <w:rPr>
                <w:rFonts w:ascii="Arial"/>
                <w:sz w:val="20"/>
              </w:rPr>
              <w:t>which</w:t>
            </w:r>
            <w:r>
              <w:rPr>
                <w:rFonts w:ascii="Arial"/>
                <w:w w:val="94"/>
                <w:sz w:val="20"/>
              </w:rPr>
              <w:t xml:space="preserve"> </w:t>
            </w:r>
            <w:r>
              <w:rPr>
                <w:rFonts w:ascii="Arial"/>
                <w:sz w:val="20"/>
              </w:rPr>
              <w:t>is readily available to workers and is adequately maintained</w:t>
            </w:r>
            <w:r>
              <w:rPr>
                <w:rFonts w:ascii="Arial"/>
                <w:spacing w:val="53"/>
                <w:sz w:val="20"/>
              </w:rPr>
              <w:t xml:space="preserve"> </w:t>
            </w:r>
            <w:r>
              <w:rPr>
                <w:rFonts w:ascii="Arial"/>
                <w:sz w:val="20"/>
              </w:rPr>
              <w:t>and</w:t>
            </w:r>
            <w:r>
              <w:rPr>
                <w:rFonts w:ascii="Arial"/>
                <w:w w:val="97"/>
                <w:sz w:val="20"/>
              </w:rPr>
              <w:t xml:space="preserve"> </w:t>
            </w:r>
            <w:r>
              <w:rPr>
                <w:rFonts w:ascii="Arial"/>
                <w:sz w:val="20"/>
              </w:rPr>
              <w:t>material or equipment necessary for the control and disposal of</w:t>
            </w:r>
            <w:r>
              <w:rPr>
                <w:rFonts w:ascii="Arial"/>
                <w:spacing w:val="14"/>
                <w:sz w:val="20"/>
              </w:rPr>
              <w:t xml:space="preserve"> </w:t>
            </w:r>
            <w:r>
              <w:rPr>
                <w:rFonts w:ascii="Arial"/>
                <w:sz w:val="20"/>
              </w:rPr>
              <w:t>the</w:t>
            </w:r>
            <w:r>
              <w:rPr>
                <w:rFonts w:ascii="Arial"/>
                <w:w w:val="94"/>
                <w:sz w:val="20"/>
              </w:rPr>
              <w:t xml:space="preserve"> </w:t>
            </w:r>
            <w:r>
              <w:rPr>
                <w:rFonts w:ascii="Arial"/>
                <w:sz w:val="20"/>
              </w:rPr>
              <w:t>hazardous</w:t>
            </w:r>
            <w:r>
              <w:rPr>
                <w:rFonts w:ascii="Arial"/>
                <w:spacing w:val="3"/>
                <w:sz w:val="20"/>
              </w:rPr>
              <w:t xml:space="preserve"> </w:t>
            </w:r>
            <w:r>
              <w:rPr>
                <w:rFonts w:ascii="Arial"/>
                <w:sz w:val="20"/>
              </w:rPr>
              <w:t>substance;</w:t>
            </w:r>
          </w:p>
          <w:p w14:paraId="3E090084" w14:textId="77777777" w:rsidR="003D4D67" w:rsidRDefault="003D4D67">
            <w:pPr>
              <w:pStyle w:val="TableParagraph"/>
              <w:spacing w:before="4"/>
              <w:rPr>
                <w:rFonts w:ascii="Times New Roman" w:eastAsia="Times New Roman" w:hAnsi="Times New Roman" w:cs="Times New Roman"/>
                <w:sz w:val="21"/>
                <w:szCs w:val="21"/>
              </w:rPr>
            </w:pPr>
          </w:p>
          <w:p w14:paraId="7A65A490" w14:textId="77777777" w:rsidR="003D4D67" w:rsidRDefault="00D47293" w:rsidP="00550E6A">
            <w:pPr>
              <w:pStyle w:val="TableParagraph"/>
              <w:numPr>
                <w:ilvl w:val="0"/>
                <w:numId w:val="103"/>
              </w:numPr>
              <w:tabs>
                <w:tab w:val="left" w:pos="836"/>
              </w:tabs>
              <w:ind w:right="95"/>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5.102, the employer must provide training in the</w:t>
            </w:r>
            <w:r>
              <w:rPr>
                <w:rFonts w:ascii="Arial"/>
                <w:spacing w:val="4"/>
                <w:sz w:val="20"/>
              </w:rPr>
              <w:t xml:space="preserve"> </w:t>
            </w:r>
            <w:r>
              <w:rPr>
                <w:rFonts w:ascii="Arial"/>
                <w:sz w:val="20"/>
              </w:rPr>
              <w:t>appropriate</w:t>
            </w:r>
            <w:r>
              <w:rPr>
                <w:rFonts w:ascii="Arial"/>
                <w:w w:val="94"/>
                <w:sz w:val="20"/>
              </w:rPr>
              <w:t xml:space="preserve"> </w:t>
            </w:r>
            <w:r>
              <w:rPr>
                <w:rFonts w:ascii="Arial"/>
                <w:sz w:val="20"/>
              </w:rPr>
              <w:t>emergency procedures</w:t>
            </w:r>
            <w:r>
              <w:rPr>
                <w:rFonts w:ascii="Arial"/>
                <w:spacing w:val="-9"/>
                <w:sz w:val="20"/>
              </w:rPr>
              <w:t xml:space="preserve"> </w:t>
            </w:r>
            <w:r>
              <w:rPr>
                <w:rFonts w:ascii="Arial"/>
                <w:sz w:val="20"/>
              </w:rPr>
              <w:t>to</w:t>
            </w:r>
            <w:r>
              <w:rPr>
                <w:rFonts w:ascii="Arial"/>
                <w:spacing w:val="-7"/>
                <w:sz w:val="20"/>
              </w:rPr>
              <w:t xml:space="preserve"> </w:t>
            </w:r>
            <w:r>
              <w:rPr>
                <w:rFonts w:ascii="Arial"/>
                <w:sz w:val="20"/>
              </w:rPr>
              <w:t>all</w:t>
            </w:r>
            <w:r>
              <w:rPr>
                <w:rFonts w:ascii="Arial"/>
                <w:spacing w:val="-15"/>
                <w:sz w:val="20"/>
              </w:rPr>
              <w:t xml:space="preserve"> </w:t>
            </w:r>
            <w:r>
              <w:rPr>
                <w:rFonts w:ascii="Arial"/>
                <w:sz w:val="20"/>
              </w:rPr>
              <w:t>workers</w:t>
            </w:r>
            <w:r>
              <w:rPr>
                <w:rFonts w:ascii="Arial"/>
                <w:spacing w:val="3"/>
                <w:sz w:val="20"/>
              </w:rPr>
              <w:t xml:space="preserve"> </w:t>
            </w:r>
            <w:r>
              <w:rPr>
                <w:rFonts w:ascii="Arial"/>
                <w:sz w:val="20"/>
              </w:rPr>
              <w:t>who</w:t>
            </w:r>
            <w:r>
              <w:rPr>
                <w:rFonts w:ascii="Arial"/>
                <w:spacing w:val="7"/>
                <w:sz w:val="20"/>
              </w:rPr>
              <w:t xml:space="preserve"> </w:t>
            </w:r>
            <w:r>
              <w:rPr>
                <w:rFonts w:ascii="Arial"/>
                <w:sz w:val="20"/>
              </w:rPr>
              <w:t>may</w:t>
            </w:r>
            <w:r>
              <w:rPr>
                <w:rFonts w:ascii="Arial"/>
                <w:spacing w:val="-12"/>
                <w:sz w:val="20"/>
              </w:rPr>
              <w:t xml:space="preserve"> </w:t>
            </w:r>
            <w:r>
              <w:rPr>
                <w:rFonts w:ascii="Arial"/>
                <w:sz w:val="20"/>
              </w:rPr>
              <w:t>be</w:t>
            </w:r>
            <w:r>
              <w:rPr>
                <w:rFonts w:ascii="Arial"/>
                <w:spacing w:val="-15"/>
                <w:sz w:val="20"/>
              </w:rPr>
              <w:t xml:space="preserve"> </w:t>
            </w:r>
            <w:r>
              <w:rPr>
                <w:rFonts w:ascii="Arial"/>
                <w:sz w:val="20"/>
              </w:rPr>
              <w:t>affected;</w:t>
            </w:r>
          </w:p>
          <w:p w14:paraId="286715A2" w14:textId="77777777" w:rsidR="003D4D67" w:rsidRDefault="003D4D67">
            <w:pPr>
              <w:pStyle w:val="TableParagraph"/>
              <w:spacing w:before="4"/>
              <w:rPr>
                <w:rFonts w:ascii="Times New Roman" w:eastAsia="Times New Roman" w:hAnsi="Times New Roman" w:cs="Times New Roman"/>
                <w:sz w:val="21"/>
                <w:szCs w:val="21"/>
              </w:rPr>
            </w:pPr>
          </w:p>
          <w:p w14:paraId="15B5C24B" w14:textId="77777777" w:rsidR="003D4D67" w:rsidRDefault="00D47293" w:rsidP="00550E6A">
            <w:pPr>
              <w:pStyle w:val="TableParagraph"/>
              <w:numPr>
                <w:ilvl w:val="0"/>
                <w:numId w:val="103"/>
              </w:numPr>
              <w:tabs>
                <w:tab w:val="left" w:pos="843"/>
              </w:tabs>
              <w:ind w:right="93"/>
              <w:jc w:val="both"/>
              <w:rPr>
                <w:rFonts w:ascii="Arial" w:eastAsia="Arial" w:hAnsi="Arial" w:cs="Arial"/>
                <w:sz w:val="20"/>
                <w:szCs w:val="20"/>
              </w:rPr>
            </w:pPr>
            <w:proofErr w:type="gramStart"/>
            <w:r>
              <w:rPr>
                <w:rFonts w:ascii="Arial"/>
                <w:sz w:val="20"/>
              </w:rPr>
              <w:t>section</w:t>
            </w:r>
            <w:proofErr w:type="gramEnd"/>
            <w:r>
              <w:rPr>
                <w:rFonts w:ascii="Arial"/>
                <w:spacing w:val="-25"/>
                <w:sz w:val="20"/>
              </w:rPr>
              <w:t xml:space="preserve"> </w:t>
            </w:r>
            <w:r>
              <w:rPr>
                <w:rFonts w:ascii="Arial"/>
                <w:sz w:val="20"/>
              </w:rPr>
              <w:t>29.3,</w:t>
            </w:r>
            <w:r>
              <w:rPr>
                <w:rFonts w:ascii="Arial"/>
                <w:spacing w:val="-34"/>
                <w:sz w:val="20"/>
              </w:rPr>
              <w:t xml:space="preserve"> </w:t>
            </w:r>
            <w:r>
              <w:rPr>
                <w:rFonts w:ascii="Arial"/>
                <w:sz w:val="20"/>
              </w:rPr>
              <w:t>the</w:t>
            </w:r>
            <w:r>
              <w:rPr>
                <w:rFonts w:ascii="Arial"/>
                <w:spacing w:val="-26"/>
                <w:sz w:val="20"/>
              </w:rPr>
              <w:t xml:space="preserve"> </w:t>
            </w:r>
            <w:r>
              <w:rPr>
                <w:rFonts w:ascii="Arial"/>
                <w:sz w:val="20"/>
              </w:rPr>
              <w:t>employer</w:t>
            </w:r>
            <w:r>
              <w:rPr>
                <w:rFonts w:ascii="Arial"/>
                <w:spacing w:val="-21"/>
                <w:sz w:val="20"/>
              </w:rPr>
              <w:t xml:space="preserve"> </w:t>
            </w:r>
            <w:r>
              <w:rPr>
                <w:rFonts w:ascii="Arial"/>
                <w:sz w:val="20"/>
              </w:rPr>
              <w:t>must</w:t>
            </w:r>
            <w:r>
              <w:rPr>
                <w:rFonts w:ascii="Arial"/>
                <w:spacing w:val="-26"/>
                <w:sz w:val="20"/>
              </w:rPr>
              <w:t xml:space="preserve"> </w:t>
            </w:r>
            <w:r>
              <w:rPr>
                <w:rFonts w:ascii="Arial"/>
                <w:sz w:val="20"/>
              </w:rPr>
              <w:t>provide</w:t>
            </w:r>
            <w:r>
              <w:rPr>
                <w:rFonts w:ascii="Arial"/>
                <w:spacing w:val="-29"/>
                <w:sz w:val="20"/>
              </w:rPr>
              <w:t xml:space="preserve"> </w:t>
            </w:r>
            <w:r>
              <w:rPr>
                <w:rFonts w:ascii="Arial"/>
                <w:sz w:val="20"/>
              </w:rPr>
              <w:t>training</w:t>
            </w:r>
            <w:r>
              <w:rPr>
                <w:rFonts w:ascii="Arial"/>
                <w:spacing w:val="-17"/>
                <w:sz w:val="20"/>
              </w:rPr>
              <w:t xml:space="preserve"> </w:t>
            </w:r>
            <w:r>
              <w:rPr>
                <w:rFonts w:ascii="Arial"/>
                <w:sz w:val="20"/>
              </w:rPr>
              <w:t>regarding</w:t>
            </w:r>
            <w:r>
              <w:rPr>
                <w:rFonts w:ascii="Arial"/>
                <w:spacing w:val="-30"/>
                <w:sz w:val="20"/>
              </w:rPr>
              <w:t xml:space="preserve"> </w:t>
            </w:r>
            <w:r>
              <w:rPr>
                <w:rFonts w:ascii="Arial"/>
                <w:sz w:val="20"/>
              </w:rPr>
              <w:t>hazards</w:t>
            </w:r>
            <w:r>
              <w:rPr>
                <w:rFonts w:ascii="Arial"/>
                <w:spacing w:val="-26"/>
                <w:sz w:val="20"/>
              </w:rPr>
              <w:t xml:space="preserve"> </w:t>
            </w:r>
            <w:r>
              <w:rPr>
                <w:rFonts w:ascii="Arial"/>
                <w:sz w:val="20"/>
              </w:rPr>
              <w:t>from</w:t>
            </w:r>
            <w:r>
              <w:rPr>
                <w:rFonts w:ascii="Arial"/>
                <w:w w:val="94"/>
                <w:sz w:val="20"/>
              </w:rPr>
              <w:t xml:space="preserve"> </w:t>
            </w:r>
            <w:r>
              <w:rPr>
                <w:rFonts w:ascii="Arial"/>
                <w:sz w:val="20"/>
              </w:rPr>
              <w:t>aircraft</w:t>
            </w:r>
            <w:r>
              <w:rPr>
                <w:rFonts w:ascii="Arial"/>
                <w:spacing w:val="3"/>
                <w:sz w:val="20"/>
              </w:rPr>
              <w:t xml:space="preserve"> </w:t>
            </w:r>
            <w:r>
              <w:rPr>
                <w:rFonts w:ascii="Arial"/>
                <w:sz w:val="20"/>
              </w:rPr>
              <w:t>operations;</w:t>
            </w:r>
          </w:p>
          <w:p w14:paraId="78EB73EF" w14:textId="77777777" w:rsidR="003D4D67" w:rsidRDefault="003D4D67">
            <w:pPr>
              <w:pStyle w:val="TableParagraph"/>
              <w:spacing w:before="4"/>
              <w:rPr>
                <w:rFonts w:ascii="Times New Roman" w:eastAsia="Times New Roman" w:hAnsi="Times New Roman" w:cs="Times New Roman"/>
                <w:sz w:val="21"/>
                <w:szCs w:val="21"/>
              </w:rPr>
            </w:pPr>
          </w:p>
          <w:p w14:paraId="7BCB9CF8" w14:textId="77777777" w:rsidR="003D4D67" w:rsidRDefault="00D47293" w:rsidP="00550E6A">
            <w:pPr>
              <w:pStyle w:val="TableParagraph"/>
              <w:numPr>
                <w:ilvl w:val="0"/>
                <w:numId w:val="103"/>
              </w:numPr>
              <w:tabs>
                <w:tab w:val="left" w:pos="843"/>
              </w:tabs>
              <w:ind w:right="91"/>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30.17(5), employer must provide training regarding</w:t>
            </w:r>
            <w:r>
              <w:rPr>
                <w:rFonts w:ascii="Arial"/>
                <w:spacing w:val="29"/>
                <w:sz w:val="20"/>
              </w:rPr>
              <w:t xml:space="preserve"> </w:t>
            </w:r>
            <w:r>
              <w:rPr>
                <w:rFonts w:ascii="Arial"/>
                <w:sz w:val="20"/>
              </w:rPr>
              <w:t>laboratory</w:t>
            </w:r>
            <w:r>
              <w:rPr>
                <w:rFonts w:ascii="Arial"/>
                <w:w w:val="93"/>
                <w:sz w:val="20"/>
              </w:rPr>
              <w:t xml:space="preserve"> </w:t>
            </w:r>
            <w:r>
              <w:rPr>
                <w:rFonts w:ascii="Arial"/>
                <w:sz w:val="20"/>
              </w:rPr>
              <w:t>hazards.</w:t>
            </w:r>
          </w:p>
        </w:tc>
      </w:tr>
    </w:tbl>
    <w:p w14:paraId="159926B6" w14:textId="77777777" w:rsidR="003D4D67" w:rsidRDefault="003D4D67">
      <w:pPr>
        <w:spacing w:line="237" w:lineRule="auto"/>
        <w:rPr>
          <w:rFonts w:ascii="Arial" w:eastAsia="Arial" w:hAnsi="Arial" w:cs="Arial"/>
          <w:sz w:val="20"/>
          <w:szCs w:val="20"/>
        </w:rPr>
        <w:sectPr w:rsidR="003D4D67">
          <w:pgSz w:w="12240" w:h="15840"/>
          <w:pgMar w:top="1020" w:right="1280" w:bottom="1240" w:left="1300" w:header="692" w:footer="1043" w:gutter="0"/>
          <w:cols w:space="720"/>
        </w:sectPr>
      </w:pPr>
    </w:p>
    <w:p w14:paraId="4808A299" w14:textId="77777777" w:rsidR="003D4D67" w:rsidRDefault="003D4D67">
      <w:pPr>
        <w:spacing w:before="7"/>
        <w:rPr>
          <w:rFonts w:ascii="Times New Roman" w:eastAsia="Times New Roman"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269"/>
        <w:gridCol w:w="1071"/>
        <w:gridCol w:w="7112"/>
      </w:tblGrid>
      <w:tr w:rsidR="003D4D67" w14:paraId="36CCF9CA" w14:textId="77777777" w:rsidTr="008E67AC">
        <w:trPr>
          <w:trHeight w:hRule="exact" w:val="2244"/>
        </w:trPr>
        <w:tc>
          <w:tcPr>
            <w:tcW w:w="1269" w:type="dxa"/>
          </w:tcPr>
          <w:p w14:paraId="0E529E21" w14:textId="4954B165" w:rsidR="003D4D67" w:rsidRDefault="008E67AC">
            <w:r>
              <w:t>50</w:t>
            </w:r>
          </w:p>
        </w:tc>
        <w:tc>
          <w:tcPr>
            <w:tcW w:w="1071" w:type="dxa"/>
          </w:tcPr>
          <w:p w14:paraId="1289039A" w14:textId="51264EB3" w:rsidR="003D4D67" w:rsidRDefault="008E67AC">
            <w:r>
              <w:t>2660</w:t>
            </w:r>
          </w:p>
        </w:tc>
        <w:tc>
          <w:tcPr>
            <w:tcW w:w="7112" w:type="dxa"/>
          </w:tcPr>
          <w:p w14:paraId="41F1056C" w14:textId="77777777" w:rsidR="00D73E05" w:rsidRDefault="00D73E05" w:rsidP="00D73E05">
            <w:pPr>
              <w:pStyle w:val="TableParagraph"/>
              <w:spacing w:line="242" w:lineRule="auto"/>
              <w:ind w:left="122" w:right="195" w:firstLine="7"/>
              <w:rPr>
                <w:rFonts w:ascii="Arial" w:eastAsia="Arial" w:hAnsi="Arial" w:cs="Arial"/>
                <w:sz w:val="20"/>
                <w:szCs w:val="20"/>
              </w:rPr>
            </w:pPr>
            <w:proofErr w:type="spellStart"/>
            <w:r>
              <w:rPr>
                <w:rFonts w:ascii="Arial"/>
                <w:b/>
                <w:sz w:val="19"/>
              </w:rPr>
              <w:t>Labour</w:t>
            </w:r>
            <w:proofErr w:type="spellEnd"/>
            <w:r>
              <w:rPr>
                <w:rFonts w:ascii="Arial"/>
                <w:b/>
                <w:spacing w:val="26"/>
                <w:sz w:val="19"/>
              </w:rPr>
              <w:t xml:space="preserve"> </w:t>
            </w:r>
            <w:r>
              <w:rPr>
                <w:rFonts w:ascii="Arial"/>
                <w:b/>
                <w:sz w:val="19"/>
              </w:rPr>
              <w:t>Relations</w:t>
            </w:r>
            <w:r>
              <w:rPr>
                <w:rFonts w:ascii="Arial"/>
                <w:b/>
                <w:spacing w:val="13"/>
                <w:sz w:val="19"/>
              </w:rPr>
              <w:t xml:space="preserve"> </w:t>
            </w:r>
            <w:r>
              <w:rPr>
                <w:rFonts w:ascii="Arial"/>
                <w:b/>
                <w:sz w:val="19"/>
              </w:rPr>
              <w:t>Regulation</w:t>
            </w:r>
            <w:r>
              <w:rPr>
                <w:rFonts w:ascii="Arial"/>
                <w:b/>
                <w:spacing w:val="21"/>
                <w:sz w:val="19"/>
              </w:rPr>
              <w:t xml:space="preserve"> </w:t>
            </w:r>
            <w:r>
              <w:rPr>
                <w:rFonts w:ascii="Arial"/>
                <w:sz w:val="20"/>
              </w:rPr>
              <w:t>(B.C.</w:t>
            </w:r>
            <w:r>
              <w:rPr>
                <w:rFonts w:ascii="Arial"/>
                <w:spacing w:val="16"/>
                <w:sz w:val="20"/>
              </w:rPr>
              <w:t xml:space="preserve"> </w:t>
            </w:r>
            <w:r>
              <w:rPr>
                <w:rFonts w:ascii="Arial"/>
                <w:sz w:val="20"/>
              </w:rPr>
              <w:t>Reg.</w:t>
            </w:r>
            <w:r>
              <w:rPr>
                <w:rFonts w:ascii="Arial"/>
                <w:spacing w:val="3"/>
                <w:sz w:val="20"/>
              </w:rPr>
              <w:t xml:space="preserve"> </w:t>
            </w:r>
            <w:r>
              <w:rPr>
                <w:rFonts w:ascii="Arial"/>
                <w:sz w:val="20"/>
              </w:rPr>
              <w:t>7/93)</w:t>
            </w:r>
            <w:r>
              <w:rPr>
                <w:rFonts w:ascii="Arial"/>
                <w:spacing w:val="26"/>
                <w:sz w:val="20"/>
              </w:rPr>
              <w:t xml:space="preserve"> </w:t>
            </w:r>
            <w:r>
              <w:rPr>
                <w:rFonts w:ascii="Arial"/>
                <w:sz w:val="20"/>
              </w:rPr>
              <w:t>under</w:t>
            </w:r>
            <w:r>
              <w:rPr>
                <w:rFonts w:ascii="Arial"/>
                <w:spacing w:val="5"/>
                <w:sz w:val="20"/>
              </w:rPr>
              <w:t xml:space="preserve"> </w:t>
            </w:r>
            <w:r>
              <w:rPr>
                <w:rFonts w:ascii="Arial"/>
                <w:sz w:val="20"/>
              </w:rPr>
              <w:t>the</w:t>
            </w:r>
            <w:r>
              <w:rPr>
                <w:rFonts w:ascii="Arial"/>
                <w:spacing w:val="25"/>
                <w:sz w:val="20"/>
              </w:rPr>
              <w:t xml:space="preserve"> </w:t>
            </w:r>
            <w:proofErr w:type="spellStart"/>
            <w:r>
              <w:rPr>
                <w:rFonts w:ascii="Arial"/>
                <w:i/>
                <w:sz w:val="19"/>
              </w:rPr>
              <w:t>Labour</w:t>
            </w:r>
            <w:proofErr w:type="spellEnd"/>
            <w:r>
              <w:rPr>
                <w:rFonts w:ascii="Arial"/>
                <w:i/>
                <w:spacing w:val="28"/>
                <w:sz w:val="19"/>
              </w:rPr>
              <w:t xml:space="preserve"> </w:t>
            </w:r>
            <w:r>
              <w:rPr>
                <w:rFonts w:ascii="Arial"/>
                <w:i/>
                <w:sz w:val="19"/>
              </w:rPr>
              <w:t>Relations</w:t>
            </w:r>
            <w:r>
              <w:rPr>
                <w:rFonts w:ascii="Arial"/>
                <w:i/>
                <w:spacing w:val="-47"/>
                <w:sz w:val="19"/>
              </w:rPr>
              <w:t xml:space="preserve"> </w:t>
            </w:r>
            <w:r>
              <w:rPr>
                <w:rFonts w:ascii="Arial"/>
                <w:i/>
                <w:sz w:val="19"/>
              </w:rPr>
              <w:t xml:space="preserve">Code, </w:t>
            </w:r>
            <w:r>
              <w:rPr>
                <w:rFonts w:ascii="Arial"/>
                <w:sz w:val="20"/>
              </w:rPr>
              <w:t>R.S.B.C. 1996, c. 244 in the in section 10, regarding votes directed</w:t>
            </w:r>
            <w:r>
              <w:rPr>
                <w:rFonts w:ascii="Arial"/>
                <w:spacing w:val="4"/>
                <w:sz w:val="20"/>
              </w:rPr>
              <w:t xml:space="preserve"> </w:t>
            </w:r>
            <w:r>
              <w:rPr>
                <w:rFonts w:ascii="Arial"/>
                <w:sz w:val="20"/>
              </w:rPr>
              <w:t>by</w:t>
            </w:r>
            <w:r>
              <w:rPr>
                <w:rFonts w:ascii="Arial"/>
                <w:w w:val="101"/>
                <w:sz w:val="20"/>
              </w:rPr>
              <w:t xml:space="preserve"> </w:t>
            </w:r>
            <w:r>
              <w:rPr>
                <w:rFonts w:ascii="Arial"/>
                <w:sz w:val="20"/>
              </w:rPr>
              <w:t xml:space="preserve">the </w:t>
            </w:r>
            <w:proofErr w:type="spellStart"/>
            <w:r>
              <w:rPr>
                <w:rFonts w:ascii="Arial"/>
                <w:sz w:val="20"/>
              </w:rPr>
              <w:t>Labour</w:t>
            </w:r>
            <w:proofErr w:type="spellEnd"/>
            <w:r>
              <w:rPr>
                <w:rFonts w:ascii="Arial"/>
                <w:sz w:val="20"/>
              </w:rPr>
              <w:t xml:space="preserve"> Relations Board (Board) or Minister, imposes duties on</w:t>
            </w:r>
            <w:r>
              <w:rPr>
                <w:rFonts w:ascii="Arial"/>
                <w:w w:val="98"/>
                <w:sz w:val="20"/>
              </w:rPr>
              <w:t xml:space="preserve"> </w:t>
            </w:r>
            <w:r>
              <w:rPr>
                <w:rFonts w:ascii="Arial"/>
                <w:sz w:val="20"/>
              </w:rPr>
              <w:t>employers, employees and trade unions to cooperate with the</w:t>
            </w:r>
            <w:r>
              <w:rPr>
                <w:rFonts w:ascii="Arial"/>
                <w:spacing w:val="-26"/>
                <w:sz w:val="20"/>
              </w:rPr>
              <w:t xml:space="preserve"> </w:t>
            </w:r>
            <w:r>
              <w:rPr>
                <w:rFonts w:ascii="Arial"/>
                <w:sz w:val="20"/>
              </w:rPr>
              <w:t>returning</w:t>
            </w:r>
          </w:p>
          <w:p w14:paraId="2D5BD37C" w14:textId="5669DB92" w:rsidR="003D4D67" w:rsidRDefault="00D73E05" w:rsidP="00D73E05">
            <w:pPr>
              <w:pStyle w:val="TableParagraph"/>
              <w:spacing w:before="9"/>
              <w:ind w:left="93"/>
              <w:rPr>
                <w:rFonts w:ascii="Arial" w:eastAsia="Arial" w:hAnsi="Arial" w:cs="Arial"/>
                <w:sz w:val="19"/>
                <w:szCs w:val="19"/>
              </w:rPr>
            </w:pPr>
            <w:proofErr w:type="gramStart"/>
            <w:r>
              <w:rPr>
                <w:rFonts w:ascii="Arial"/>
                <w:sz w:val="20"/>
              </w:rPr>
              <w:t>officer</w:t>
            </w:r>
            <w:proofErr w:type="gramEnd"/>
            <w:r>
              <w:rPr>
                <w:rFonts w:ascii="Arial"/>
                <w:sz w:val="20"/>
              </w:rPr>
              <w:t xml:space="preserve"> and deputy returning officer appointed by the Board and to comply</w:t>
            </w:r>
            <w:r>
              <w:rPr>
                <w:rFonts w:ascii="Arial"/>
                <w:spacing w:val="-27"/>
                <w:sz w:val="20"/>
              </w:rPr>
              <w:t xml:space="preserve"> </w:t>
            </w:r>
            <w:r>
              <w:rPr>
                <w:rFonts w:ascii="Arial"/>
                <w:sz w:val="20"/>
              </w:rPr>
              <w:t>with</w:t>
            </w:r>
            <w:r>
              <w:rPr>
                <w:rFonts w:ascii="Arial"/>
                <w:w w:val="98"/>
                <w:sz w:val="20"/>
              </w:rPr>
              <w:t xml:space="preserve"> </w:t>
            </w:r>
            <w:r>
              <w:rPr>
                <w:rFonts w:ascii="Arial"/>
                <w:sz w:val="20"/>
              </w:rPr>
              <w:t>any direction validly given by either of them, including a direction to</w:t>
            </w:r>
            <w:r>
              <w:rPr>
                <w:rFonts w:ascii="Arial"/>
                <w:spacing w:val="16"/>
                <w:sz w:val="20"/>
              </w:rPr>
              <w:t xml:space="preserve"> </w:t>
            </w:r>
            <w:r>
              <w:rPr>
                <w:rFonts w:ascii="Arial"/>
                <w:sz w:val="20"/>
              </w:rPr>
              <w:t>the employer to supply information and records and to make available the use</w:t>
            </w:r>
            <w:r>
              <w:rPr>
                <w:rFonts w:ascii="Arial"/>
                <w:spacing w:val="-33"/>
                <w:sz w:val="20"/>
              </w:rPr>
              <w:t xml:space="preserve"> </w:t>
            </w:r>
            <w:proofErr w:type="spellStart"/>
            <w:r>
              <w:rPr>
                <w:rFonts w:ascii="Arial"/>
                <w:sz w:val="20"/>
              </w:rPr>
              <w:t>of</w:t>
            </w:r>
            <w:r w:rsidR="00D47293">
              <w:rPr>
                <w:rFonts w:ascii="Arial"/>
                <w:w w:val="105"/>
                <w:sz w:val="19"/>
              </w:rPr>
              <w:t>facilities</w:t>
            </w:r>
            <w:proofErr w:type="spellEnd"/>
            <w:r w:rsidR="00D47293">
              <w:rPr>
                <w:rFonts w:ascii="Arial"/>
                <w:w w:val="105"/>
                <w:sz w:val="19"/>
              </w:rPr>
              <w:t xml:space="preserve"> owned by the</w:t>
            </w:r>
            <w:r w:rsidR="00D47293">
              <w:rPr>
                <w:rFonts w:ascii="Arial"/>
                <w:spacing w:val="5"/>
                <w:w w:val="105"/>
                <w:sz w:val="19"/>
              </w:rPr>
              <w:t xml:space="preserve"> </w:t>
            </w:r>
            <w:r w:rsidR="00D47293">
              <w:rPr>
                <w:rFonts w:ascii="Arial"/>
                <w:w w:val="105"/>
                <w:sz w:val="19"/>
              </w:rPr>
              <w:t>employer.</w:t>
            </w:r>
          </w:p>
        </w:tc>
      </w:tr>
      <w:tr w:rsidR="003D4D67" w14:paraId="21DBC665" w14:textId="77777777" w:rsidTr="002A29A8">
        <w:trPr>
          <w:trHeight w:hRule="exact" w:val="788"/>
        </w:trPr>
        <w:tc>
          <w:tcPr>
            <w:tcW w:w="1269" w:type="dxa"/>
          </w:tcPr>
          <w:p w14:paraId="709787A2" w14:textId="77777777" w:rsidR="003D4D67" w:rsidRDefault="00D47293">
            <w:pPr>
              <w:pStyle w:val="TableParagraph"/>
              <w:spacing w:before="5"/>
              <w:ind w:right="8"/>
              <w:jc w:val="center"/>
              <w:rPr>
                <w:rFonts w:ascii="Arial" w:eastAsia="Arial" w:hAnsi="Arial" w:cs="Arial"/>
                <w:sz w:val="19"/>
                <w:szCs w:val="19"/>
              </w:rPr>
            </w:pPr>
            <w:r>
              <w:rPr>
                <w:rFonts w:ascii="Arial"/>
                <w:w w:val="105"/>
                <w:sz w:val="19"/>
              </w:rPr>
              <w:t>51</w:t>
            </w:r>
          </w:p>
        </w:tc>
        <w:tc>
          <w:tcPr>
            <w:tcW w:w="1071" w:type="dxa"/>
          </w:tcPr>
          <w:p w14:paraId="003B361C" w14:textId="77777777" w:rsidR="003D4D67" w:rsidRDefault="00D47293">
            <w:pPr>
              <w:pStyle w:val="TableParagraph"/>
              <w:spacing w:before="5"/>
              <w:ind w:left="300"/>
              <w:rPr>
                <w:rFonts w:ascii="Arial" w:eastAsia="Arial" w:hAnsi="Arial" w:cs="Arial"/>
                <w:sz w:val="19"/>
                <w:szCs w:val="19"/>
              </w:rPr>
            </w:pPr>
            <w:r>
              <w:rPr>
                <w:rFonts w:ascii="Arial"/>
                <w:w w:val="105"/>
                <w:sz w:val="19"/>
              </w:rPr>
              <w:t>2830</w:t>
            </w:r>
          </w:p>
        </w:tc>
        <w:tc>
          <w:tcPr>
            <w:tcW w:w="7112" w:type="dxa"/>
          </w:tcPr>
          <w:p w14:paraId="7A978525" w14:textId="77777777" w:rsidR="003D4D67" w:rsidRDefault="00D47293">
            <w:pPr>
              <w:pStyle w:val="TableParagraph"/>
              <w:spacing w:before="5" w:line="252" w:lineRule="auto"/>
              <w:ind w:left="100" w:right="456" w:firstLine="7"/>
              <w:rPr>
                <w:rFonts w:ascii="Arial" w:eastAsia="Arial" w:hAnsi="Arial" w:cs="Arial"/>
                <w:sz w:val="19"/>
                <w:szCs w:val="19"/>
              </w:rPr>
            </w:pPr>
            <w:r w:rsidRPr="00D41345">
              <w:rPr>
                <w:rFonts w:ascii="Arial"/>
                <w:b/>
                <w:i/>
                <w:w w:val="105"/>
                <w:sz w:val="19"/>
              </w:rPr>
              <w:t>Freedom of Information and Protection of Privacy Act</w:t>
            </w:r>
            <w:r>
              <w:rPr>
                <w:rFonts w:ascii="Arial"/>
                <w:i/>
                <w:w w:val="105"/>
                <w:sz w:val="19"/>
              </w:rPr>
              <w:t xml:space="preserve">, </w:t>
            </w:r>
            <w:r>
              <w:rPr>
                <w:rFonts w:ascii="Arial"/>
                <w:w w:val="105"/>
                <w:sz w:val="19"/>
              </w:rPr>
              <w:t>R.S.B.C. 1996,</w:t>
            </w:r>
            <w:r>
              <w:rPr>
                <w:rFonts w:ascii="Arial"/>
                <w:spacing w:val="11"/>
                <w:w w:val="105"/>
                <w:sz w:val="19"/>
              </w:rPr>
              <w:t xml:space="preserve"> </w:t>
            </w:r>
            <w:r>
              <w:rPr>
                <w:rFonts w:ascii="Arial"/>
                <w:w w:val="105"/>
                <w:sz w:val="19"/>
              </w:rPr>
              <w:t>c.</w:t>
            </w:r>
            <w:r>
              <w:rPr>
                <w:rFonts w:ascii="Arial"/>
                <w:w w:val="102"/>
                <w:sz w:val="19"/>
              </w:rPr>
              <w:t xml:space="preserve"> </w:t>
            </w:r>
            <w:r>
              <w:rPr>
                <w:rFonts w:ascii="Arial"/>
                <w:w w:val="105"/>
                <w:sz w:val="19"/>
              </w:rPr>
              <w:t xml:space="preserve">165 </w:t>
            </w:r>
            <w:r>
              <w:rPr>
                <w:rFonts w:ascii="Arial"/>
                <w:spacing w:val="-9"/>
                <w:w w:val="115"/>
                <w:sz w:val="19"/>
              </w:rPr>
              <w:t xml:space="preserve">in </w:t>
            </w:r>
            <w:r>
              <w:rPr>
                <w:rFonts w:ascii="Arial"/>
                <w:w w:val="105"/>
                <w:sz w:val="19"/>
              </w:rPr>
              <w:t>schedule 1 "employee", in relation to a public body, includes</w:t>
            </w:r>
            <w:r>
              <w:rPr>
                <w:rFonts w:ascii="Arial"/>
                <w:spacing w:val="-2"/>
                <w:w w:val="105"/>
                <w:sz w:val="19"/>
              </w:rPr>
              <w:t xml:space="preserve"> </w:t>
            </w:r>
            <w:r>
              <w:rPr>
                <w:rFonts w:ascii="Arial"/>
                <w:w w:val="105"/>
                <w:sz w:val="19"/>
              </w:rPr>
              <w:t>a</w:t>
            </w:r>
            <w:r>
              <w:rPr>
                <w:rFonts w:ascii="Arial"/>
                <w:w w:val="109"/>
                <w:sz w:val="19"/>
              </w:rPr>
              <w:t xml:space="preserve"> </w:t>
            </w:r>
            <w:r>
              <w:rPr>
                <w:rFonts w:ascii="Arial"/>
                <w:w w:val="105"/>
                <w:sz w:val="19"/>
              </w:rPr>
              <w:t>volunteer.</w:t>
            </w:r>
          </w:p>
        </w:tc>
      </w:tr>
      <w:tr w:rsidR="008E67AC" w14:paraId="1FDC2A39" w14:textId="77777777" w:rsidTr="008E67AC">
        <w:trPr>
          <w:trHeight w:hRule="exact" w:val="9307"/>
        </w:trPr>
        <w:tc>
          <w:tcPr>
            <w:tcW w:w="1269" w:type="dxa"/>
          </w:tcPr>
          <w:p w14:paraId="13B54439" w14:textId="6FAFD0ED" w:rsidR="008E67AC" w:rsidRDefault="008E67AC">
            <w:pPr>
              <w:pStyle w:val="TableParagraph"/>
              <w:spacing w:before="5"/>
              <w:ind w:right="8"/>
              <w:jc w:val="center"/>
              <w:rPr>
                <w:rFonts w:ascii="Arial"/>
                <w:w w:val="105"/>
                <w:sz w:val="19"/>
              </w:rPr>
            </w:pPr>
            <w:r>
              <w:rPr>
                <w:rFonts w:ascii="Arial"/>
                <w:w w:val="105"/>
                <w:sz w:val="19"/>
              </w:rPr>
              <w:t>52</w:t>
            </w:r>
          </w:p>
        </w:tc>
        <w:tc>
          <w:tcPr>
            <w:tcW w:w="1071" w:type="dxa"/>
          </w:tcPr>
          <w:p w14:paraId="2C070045" w14:textId="440E09EE" w:rsidR="008E67AC" w:rsidRDefault="008E67AC">
            <w:pPr>
              <w:pStyle w:val="TableParagraph"/>
              <w:spacing w:before="5"/>
              <w:ind w:left="300"/>
              <w:rPr>
                <w:rFonts w:ascii="Arial"/>
                <w:w w:val="105"/>
                <w:sz w:val="19"/>
              </w:rPr>
            </w:pPr>
            <w:r>
              <w:rPr>
                <w:rFonts w:ascii="Arial"/>
                <w:w w:val="105"/>
                <w:sz w:val="19"/>
              </w:rPr>
              <w:t>3010</w:t>
            </w:r>
          </w:p>
        </w:tc>
        <w:tc>
          <w:tcPr>
            <w:tcW w:w="7112" w:type="dxa"/>
          </w:tcPr>
          <w:p w14:paraId="7AA06A3E" w14:textId="77777777" w:rsidR="008E67AC" w:rsidRPr="002A29A8" w:rsidRDefault="008E67AC" w:rsidP="008E67AC">
            <w:pPr>
              <w:pStyle w:val="TableParagraph"/>
              <w:spacing w:before="18" w:line="252" w:lineRule="auto"/>
              <w:ind w:right="378"/>
              <w:rPr>
                <w:rFonts w:ascii="Arial" w:eastAsia="Arial" w:hAnsi="Arial" w:cs="Arial"/>
                <w:b/>
                <w:sz w:val="19"/>
                <w:szCs w:val="19"/>
              </w:rPr>
            </w:pPr>
            <w:r w:rsidRPr="002A29A8">
              <w:rPr>
                <w:rFonts w:ascii="Arial" w:eastAsia="Arial" w:hAnsi="Arial" w:cs="Arial"/>
                <w:b/>
                <w:sz w:val="19"/>
                <w:szCs w:val="19"/>
              </w:rPr>
              <w:t>Home Owner Grant Act, R.S.B.C. 1996, c. 194, in section 13 provides for inspection of municipal records during business hours.</w:t>
            </w:r>
          </w:p>
          <w:p w14:paraId="7718B9FE" w14:textId="77777777" w:rsidR="008E67AC" w:rsidRPr="002A29A8" w:rsidRDefault="008E67AC" w:rsidP="008E67AC">
            <w:pPr>
              <w:pStyle w:val="TableParagraph"/>
              <w:spacing w:before="18" w:line="252" w:lineRule="auto"/>
              <w:ind w:right="378"/>
              <w:rPr>
                <w:rFonts w:ascii="Arial" w:eastAsia="Arial" w:hAnsi="Arial" w:cs="Arial"/>
                <w:b/>
                <w:sz w:val="19"/>
                <w:szCs w:val="19"/>
              </w:rPr>
            </w:pPr>
          </w:p>
          <w:p w14:paraId="0AA42DA7" w14:textId="77777777" w:rsidR="008E67AC" w:rsidRPr="002A29A8" w:rsidRDefault="008E67AC" w:rsidP="008E67AC">
            <w:pPr>
              <w:pStyle w:val="TableParagraph"/>
              <w:spacing w:before="18" w:line="252" w:lineRule="auto"/>
              <w:ind w:right="378"/>
              <w:rPr>
                <w:rFonts w:ascii="Arial" w:eastAsia="Arial" w:hAnsi="Arial" w:cs="Arial"/>
                <w:b/>
                <w:sz w:val="19"/>
                <w:szCs w:val="19"/>
              </w:rPr>
            </w:pPr>
            <w:r w:rsidRPr="002A29A8">
              <w:rPr>
                <w:rFonts w:ascii="Arial" w:eastAsia="Arial" w:hAnsi="Arial" w:cs="Arial"/>
                <w:b/>
                <w:sz w:val="19"/>
                <w:szCs w:val="19"/>
              </w:rPr>
              <w:t>Homeowner Protection Act, S.B.C. 1998, c. 31 in:</w:t>
            </w:r>
          </w:p>
          <w:p w14:paraId="57781431" w14:textId="77777777" w:rsidR="008E67AC" w:rsidRPr="002A29A8" w:rsidRDefault="008E67AC" w:rsidP="008E67AC">
            <w:pPr>
              <w:pStyle w:val="TableParagraph"/>
              <w:spacing w:before="18" w:line="252" w:lineRule="auto"/>
              <w:ind w:right="378"/>
              <w:rPr>
                <w:rFonts w:ascii="Arial" w:eastAsia="Arial" w:hAnsi="Arial" w:cs="Arial"/>
                <w:b/>
                <w:sz w:val="19"/>
                <w:szCs w:val="19"/>
              </w:rPr>
            </w:pPr>
          </w:p>
          <w:p w14:paraId="34AB824E" w14:textId="77777777" w:rsidR="008E67AC" w:rsidRPr="002A29A8" w:rsidRDefault="008E67AC" w:rsidP="008E67AC">
            <w:pPr>
              <w:pStyle w:val="TableParagraph"/>
              <w:numPr>
                <w:ilvl w:val="0"/>
                <w:numId w:val="104"/>
              </w:numPr>
              <w:spacing w:before="18" w:line="252" w:lineRule="auto"/>
              <w:ind w:right="378"/>
              <w:rPr>
                <w:rFonts w:ascii="Arial" w:eastAsia="Arial" w:hAnsi="Arial" w:cs="Arial"/>
                <w:b/>
                <w:sz w:val="19"/>
                <w:szCs w:val="19"/>
              </w:rPr>
            </w:pPr>
            <w:proofErr w:type="gramStart"/>
            <w:r w:rsidRPr="002A29A8">
              <w:rPr>
                <w:rFonts w:ascii="Arial" w:eastAsia="Arial" w:hAnsi="Arial" w:cs="Arial"/>
                <w:b/>
                <w:sz w:val="19"/>
                <w:szCs w:val="19"/>
              </w:rPr>
              <w:t>section</w:t>
            </w:r>
            <w:proofErr w:type="gramEnd"/>
            <w:r w:rsidRPr="002A29A8">
              <w:rPr>
                <w:rFonts w:ascii="Arial" w:eastAsia="Arial" w:hAnsi="Arial" w:cs="Arial"/>
                <w:b/>
                <w:sz w:val="19"/>
                <w:szCs w:val="19"/>
              </w:rPr>
              <w:t xml:space="preserve"> 9(4) requires that a municipality or regional district must provide reports respecting building regulation compliance by persons required to be licensed under the Act; section 9  amended by: 2007-20-7 (in force November 19, 2007 by B.C. Reg. 315/07) and 2007-36-92 (adding reference to "treaty first nation") (in force April 3, 2009 by B.C. Reg. 55/09); </w:t>
            </w:r>
          </w:p>
          <w:p w14:paraId="32B2B065" w14:textId="77777777" w:rsidR="008E67AC" w:rsidRPr="002A29A8" w:rsidRDefault="008E67AC" w:rsidP="008E67AC">
            <w:pPr>
              <w:pStyle w:val="TableParagraph"/>
              <w:spacing w:before="18" w:line="252" w:lineRule="auto"/>
              <w:ind w:left="720" w:right="378"/>
              <w:rPr>
                <w:rFonts w:ascii="Arial" w:eastAsia="Arial" w:hAnsi="Arial" w:cs="Arial"/>
                <w:b/>
                <w:sz w:val="19"/>
                <w:szCs w:val="19"/>
              </w:rPr>
            </w:pPr>
          </w:p>
          <w:p w14:paraId="0C25E62A" w14:textId="77777777" w:rsidR="008E67AC" w:rsidRPr="002A29A8" w:rsidRDefault="008E67AC" w:rsidP="008E67AC">
            <w:pPr>
              <w:pStyle w:val="TableParagraph"/>
              <w:numPr>
                <w:ilvl w:val="0"/>
                <w:numId w:val="104"/>
              </w:numPr>
              <w:spacing w:before="18" w:line="252" w:lineRule="auto"/>
              <w:ind w:right="378"/>
              <w:rPr>
                <w:rFonts w:ascii="Arial" w:eastAsia="Arial" w:hAnsi="Arial" w:cs="Arial"/>
                <w:b/>
                <w:sz w:val="19"/>
                <w:szCs w:val="19"/>
              </w:rPr>
            </w:pPr>
            <w:proofErr w:type="gramStart"/>
            <w:r w:rsidRPr="002A29A8">
              <w:rPr>
                <w:rFonts w:ascii="Arial" w:eastAsia="Arial" w:hAnsi="Arial" w:cs="Arial"/>
                <w:b/>
                <w:sz w:val="19"/>
                <w:szCs w:val="19"/>
              </w:rPr>
              <w:t>section</w:t>
            </w:r>
            <w:proofErr w:type="gramEnd"/>
            <w:r w:rsidRPr="002A29A8">
              <w:rPr>
                <w:rFonts w:ascii="Arial" w:eastAsia="Arial" w:hAnsi="Arial" w:cs="Arial"/>
                <w:b/>
                <w:sz w:val="19"/>
                <w:szCs w:val="19"/>
              </w:rPr>
              <w:t xml:space="preserve"> 23(5) provides that, legal action must commence within 1O years after the date of first occupancy of the new home or, in respect of common property, common facilities and other assets of a strata corporation, the date the strata plan is deposited in a land title office in accordance with the Act; section 23 amended by 2007-20-17 (in force November 19, 2007 by 8.C. Reg. 315/07);</w:t>
            </w:r>
          </w:p>
          <w:p w14:paraId="24FB9A13" w14:textId="77777777" w:rsidR="008E67AC" w:rsidRPr="002A29A8" w:rsidRDefault="008E67AC" w:rsidP="008E67AC">
            <w:pPr>
              <w:pStyle w:val="TableParagraph"/>
              <w:spacing w:before="18" w:line="252" w:lineRule="auto"/>
              <w:ind w:left="720" w:right="378"/>
              <w:rPr>
                <w:rFonts w:ascii="Arial" w:eastAsia="Arial" w:hAnsi="Arial" w:cs="Arial"/>
                <w:b/>
                <w:sz w:val="19"/>
                <w:szCs w:val="19"/>
              </w:rPr>
            </w:pPr>
          </w:p>
          <w:p w14:paraId="635282F2" w14:textId="77777777" w:rsidR="008E67AC" w:rsidRPr="002A29A8" w:rsidRDefault="008E67AC" w:rsidP="008E67AC">
            <w:pPr>
              <w:pStyle w:val="TableParagraph"/>
              <w:numPr>
                <w:ilvl w:val="0"/>
                <w:numId w:val="104"/>
              </w:numPr>
              <w:spacing w:before="18" w:line="252" w:lineRule="auto"/>
              <w:ind w:right="378"/>
              <w:rPr>
                <w:rFonts w:ascii="Arial" w:eastAsia="Arial" w:hAnsi="Arial" w:cs="Arial"/>
                <w:b/>
                <w:sz w:val="19"/>
                <w:szCs w:val="19"/>
              </w:rPr>
            </w:pPr>
            <w:proofErr w:type="gramStart"/>
            <w:r w:rsidRPr="002A29A8">
              <w:rPr>
                <w:rFonts w:ascii="Arial" w:eastAsia="Arial" w:hAnsi="Arial" w:cs="Arial"/>
                <w:b/>
                <w:sz w:val="19"/>
                <w:szCs w:val="19"/>
              </w:rPr>
              <w:t>section</w:t>
            </w:r>
            <w:proofErr w:type="gramEnd"/>
            <w:r w:rsidRPr="002A29A8">
              <w:rPr>
                <w:rFonts w:ascii="Arial" w:eastAsia="Arial" w:hAnsi="Arial" w:cs="Arial"/>
                <w:b/>
                <w:sz w:val="19"/>
                <w:szCs w:val="19"/>
              </w:rPr>
              <w:t xml:space="preserve"> 23(6) provides that nothing in section 23 subjects a municipality or regional district to any greater liability than if this section were not in force; section 23(6) amended by: 2007-36-93 (amending section 23{6)(c) "subjects a municipality, regional district or treaty first nation to any greater liability than if this section were not in force") (in force April 3, 2009 by B.C. Reg. 55/09);</w:t>
            </w:r>
          </w:p>
          <w:p w14:paraId="6F767905" w14:textId="77777777" w:rsidR="008E67AC" w:rsidRPr="002A29A8" w:rsidRDefault="008E67AC" w:rsidP="008E67AC">
            <w:pPr>
              <w:pStyle w:val="TableParagraph"/>
              <w:spacing w:before="18" w:line="252" w:lineRule="auto"/>
              <w:ind w:left="720" w:right="378"/>
              <w:rPr>
                <w:rFonts w:ascii="Arial" w:eastAsia="Arial" w:hAnsi="Arial" w:cs="Arial"/>
                <w:b/>
                <w:sz w:val="19"/>
                <w:szCs w:val="19"/>
              </w:rPr>
            </w:pPr>
          </w:p>
          <w:p w14:paraId="2F0D9F5E" w14:textId="77777777" w:rsidR="008E67AC" w:rsidRPr="002A29A8" w:rsidRDefault="008E67AC" w:rsidP="008E67AC">
            <w:pPr>
              <w:pStyle w:val="TableParagraph"/>
              <w:numPr>
                <w:ilvl w:val="0"/>
                <w:numId w:val="104"/>
              </w:numPr>
              <w:spacing w:before="18" w:line="252" w:lineRule="auto"/>
              <w:ind w:right="378"/>
              <w:rPr>
                <w:rFonts w:ascii="Arial" w:eastAsia="Arial" w:hAnsi="Arial" w:cs="Arial"/>
                <w:b/>
                <w:sz w:val="19"/>
                <w:szCs w:val="19"/>
              </w:rPr>
            </w:pPr>
            <w:proofErr w:type="gramStart"/>
            <w:r w:rsidRPr="002A29A8">
              <w:rPr>
                <w:rFonts w:ascii="Arial" w:eastAsia="Arial" w:hAnsi="Arial" w:cs="Arial"/>
                <w:b/>
                <w:sz w:val="19"/>
                <w:szCs w:val="19"/>
              </w:rPr>
              <w:t>section</w:t>
            </w:r>
            <w:proofErr w:type="gramEnd"/>
            <w:r w:rsidRPr="002A29A8">
              <w:rPr>
                <w:rFonts w:ascii="Arial" w:eastAsia="Arial" w:hAnsi="Arial" w:cs="Arial"/>
                <w:b/>
                <w:sz w:val="19"/>
                <w:szCs w:val="19"/>
              </w:rPr>
              <w:t xml:space="preserve"> 30(1) provides that a municipality or regional district must not issue a building permit for a proposed new home unless the applicant provides evidence, in the prescribed form respecting insurance coverage for the home; section 30(1), (2) and (3) amended by 2007-36-94 (adding reference to "treaty first nation") (in force April 3, 2009 by 8.C. Reg. 55/09);</w:t>
            </w:r>
          </w:p>
          <w:p w14:paraId="38A79804" w14:textId="77777777" w:rsidR="008E67AC" w:rsidRPr="002A29A8" w:rsidRDefault="008E67AC" w:rsidP="008E67AC">
            <w:pPr>
              <w:pStyle w:val="TableParagraph"/>
              <w:spacing w:before="18" w:line="252" w:lineRule="auto"/>
              <w:ind w:left="720" w:right="378"/>
              <w:rPr>
                <w:rFonts w:ascii="Arial" w:eastAsia="Arial" w:hAnsi="Arial" w:cs="Arial"/>
                <w:b/>
                <w:sz w:val="19"/>
                <w:szCs w:val="19"/>
              </w:rPr>
            </w:pPr>
          </w:p>
          <w:p w14:paraId="23A22E6F" w14:textId="06487E89" w:rsidR="008E67AC" w:rsidRPr="00D41345" w:rsidRDefault="008E67AC" w:rsidP="008E67AC">
            <w:pPr>
              <w:pStyle w:val="TableParagraph"/>
              <w:spacing w:before="5" w:line="252" w:lineRule="auto"/>
              <w:ind w:left="100" w:right="456" w:firstLine="7"/>
              <w:rPr>
                <w:rFonts w:ascii="Arial"/>
                <w:b/>
                <w:i/>
                <w:w w:val="105"/>
                <w:sz w:val="19"/>
              </w:rPr>
            </w:pPr>
          </w:p>
        </w:tc>
      </w:tr>
    </w:tbl>
    <w:p w14:paraId="45BA39FA" w14:textId="77777777" w:rsidR="003D4D67" w:rsidRDefault="003D4D67">
      <w:pPr>
        <w:spacing w:line="252" w:lineRule="auto"/>
        <w:rPr>
          <w:rFonts w:ascii="Arial" w:eastAsia="Arial" w:hAnsi="Arial" w:cs="Arial"/>
          <w:sz w:val="19"/>
          <w:szCs w:val="19"/>
        </w:rPr>
        <w:sectPr w:rsidR="003D4D67">
          <w:pgSz w:w="12240" w:h="15840"/>
          <w:pgMar w:top="1020" w:right="1280" w:bottom="1240" w:left="1260" w:header="692" w:footer="1043" w:gutter="0"/>
          <w:cols w:space="720"/>
        </w:sectPr>
      </w:pPr>
    </w:p>
    <w:p w14:paraId="376ACCA0" w14:textId="77777777" w:rsidR="003D4D67" w:rsidRDefault="003D4D67">
      <w:pPr>
        <w:spacing w:before="3"/>
        <w:rPr>
          <w:rFonts w:ascii="Times New Roman" w:eastAsia="Times New Roman" w:hAnsi="Times New Roman" w:cs="Times New Roman"/>
          <w:sz w:val="17"/>
          <w:szCs w:val="17"/>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264"/>
        <w:gridCol w:w="1076"/>
        <w:gridCol w:w="7099"/>
      </w:tblGrid>
      <w:tr w:rsidR="003D4D67" w14:paraId="19B362A2" w14:textId="77777777" w:rsidTr="005C1561">
        <w:trPr>
          <w:trHeight w:hRule="exact" w:val="3859"/>
        </w:trPr>
        <w:tc>
          <w:tcPr>
            <w:tcW w:w="1264" w:type="dxa"/>
          </w:tcPr>
          <w:p w14:paraId="1738F596" w14:textId="77777777" w:rsidR="003D4D67" w:rsidRPr="002A29A8" w:rsidRDefault="003D4D67">
            <w:pPr>
              <w:rPr>
                <w:rFonts w:ascii="Arial" w:hAnsi="Arial" w:cs="Arial"/>
                <w:sz w:val="20"/>
                <w:szCs w:val="20"/>
              </w:rPr>
            </w:pPr>
          </w:p>
        </w:tc>
        <w:tc>
          <w:tcPr>
            <w:tcW w:w="1076" w:type="dxa"/>
          </w:tcPr>
          <w:p w14:paraId="7F323EB3" w14:textId="77777777" w:rsidR="003D4D67" w:rsidRPr="002A29A8" w:rsidRDefault="003D4D67">
            <w:pPr>
              <w:rPr>
                <w:rFonts w:ascii="Arial" w:hAnsi="Arial" w:cs="Arial"/>
                <w:sz w:val="20"/>
                <w:szCs w:val="20"/>
              </w:rPr>
            </w:pPr>
          </w:p>
        </w:tc>
        <w:tc>
          <w:tcPr>
            <w:tcW w:w="7099" w:type="dxa"/>
          </w:tcPr>
          <w:p w14:paraId="507C0EB7" w14:textId="77777777" w:rsidR="008E67AC" w:rsidRPr="002A29A8" w:rsidRDefault="008E67AC" w:rsidP="008E67AC">
            <w:pPr>
              <w:pStyle w:val="TableParagraph"/>
              <w:numPr>
                <w:ilvl w:val="0"/>
                <w:numId w:val="104"/>
              </w:numPr>
              <w:spacing w:before="18" w:line="252" w:lineRule="auto"/>
              <w:ind w:right="378"/>
              <w:rPr>
                <w:rFonts w:ascii="Arial" w:eastAsia="Arial" w:hAnsi="Arial" w:cs="Arial"/>
                <w:b/>
                <w:sz w:val="19"/>
                <w:szCs w:val="19"/>
              </w:rPr>
            </w:pPr>
            <w:proofErr w:type="gramStart"/>
            <w:r w:rsidRPr="002A29A8">
              <w:rPr>
                <w:rFonts w:ascii="Arial" w:eastAsia="Arial" w:hAnsi="Arial" w:cs="Arial"/>
                <w:b/>
                <w:sz w:val="19"/>
                <w:szCs w:val="19"/>
              </w:rPr>
              <w:t>section</w:t>
            </w:r>
            <w:proofErr w:type="gramEnd"/>
            <w:r w:rsidRPr="002A29A8">
              <w:rPr>
                <w:rFonts w:ascii="Arial" w:eastAsia="Arial" w:hAnsi="Arial" w:cs="Arial"/>
                <w:b/>
                <w:sz w:val="19"/>
                <w:szCs w:val="19"/>
              </w:rPr>
              <w:t xml:space="preserve"> 30(2), provides that, if a municipality or regional district issues a building permit for a proposed new home, relying in good faith on the evidence provided under subsection (1), the municipality or regional district is not liable, either directly or vicariously, for any damages or other loss, including economic loss, sustained by any person as set out in section 30(2);</w:t>
            </w:r>
          </w:p>
          <w:p w14:paraId="424D5461" w14:textId="77777777" w:rsidR="008E67AC" w:rsidRPr="002A29A8" w:rsidRDefault="008E67AC" w:rsidP="008E67AC">
            <w:pPr>
              <w:pStyle w:val="TableParagraph"/>
              <w:spacing w:before="18" w:line="252" w:lineRule="auto"/>
              <w:ind w:left="720" w:right="378"/>
              <w:rPr>
                <w:rFonts w:ascii="Arial" w:eastAsia="Arial" w:hAnsi="Arial" w:cs="Arial"/>
                <w:b/>
                <w:sz w:val="19"/>
                <w:szCs w:val="19"/>
              </w:rPr>
            </w:pPr>
          </w:p>
          <w:p w14:paraId="2670CD2D" w14:textId="2BAAD52C" w:rsidR="008E67AC" w:rsidRDefault="008E67AC" w:rsidP="008E67AC">
            <w:pPr>
              <w:pStyle w:val="TableParagraph"/>
              <w:ind w:left="111" w:right="130" w:firstLine="7"/>
              <w:rPr>
                <w:rFonts w:ascii="Arial" w:hAnsi="Arial" w:cs="Arial"/>
                <w:sz w:val="20"/>
                <w:szCs w:val="20"/>
              </w:rPr>
            </w:pPr>
            <w:proofErr w:type="gramStart"/>
            <w:r w:rsidRPr="002A29A8">
              <w:rPr>
                <w:rFonts w:ascii="Arial" w:eastAsia="Arial" w:hAnsi="Arial" w:cs="Arial"/>
                <w:b/>
                <w:sz w:val="19"/>
                <w:szCs w:val="19"/>
              </w:rPr>
              <w:t>section</w:t>
            </w:r>
            <w:proofErr w:type="gramEnd"/>
            <w:r w:rsidRPr="002A29A8">
              <w:rPr>
                <w:rFonts w:ascii="Arial" w:eastAsia="Arial" w:hAnsi="Arial" w:cs="Arial"/>
                <w:b/>
                <w:sz w:val="19"/>
                <w:szCs w:val="19"/>
              </w:rPr>
              <w:t xml:space="preserve"> 30(3) provides that the registrar may request a municipality or regional district to forward to the registrar information provided by applicants for building permits under subsection (1</w:t>
            </w:r>
          </w:p>
          <w:p w14:paraId="459C569B" w14:textId="77777777" w:rsidR="003D4D67" w:rsidRPr="002A29A8" w:rsidRDefault="00D47293">
            <w:pPr>
              <w:pStyle w:val="TableParagraph"/>
              <w:ind w:left="111" w:right="130" w:firstLine="7"/>
              <w:rPr>
                <w:rFonts w:ascii="Arial" w:eastAsia="Arial" w:hAnsi="Arial" w:cs="Arial"/>
                <w:sz w:val="20"/>
                <w:szCs w:val="20"/>
              </w:rPr>
            </w:pPr>
            <w:r w:rsidRPr="002A29A8">
              <w:rPr>
                <w:rFonts w:ascii="Arial" w:hAnsi="Arial" w:cs="Arial"/>
                <w:sz w:val="20"/>
                <w:szCs w:val="20"/>
              </w:rPr>
              <w:t>Notice to Mediate (Residential Construction) Regulation (B.C. Reg. 152/99) under the Homeowner Protection Act, S.B.C. 1998, c. 31 in section 6 requires a municipality or regional district as a "government body'' to participate in pre­ mediation conference unless exempted under the regulation.</w:t>
            </w:r>
          </w:p>
        </w:tc>
      </w:tr>
      <w:tr w:rsidR="005C1561" w14:paraId="397852D3" w14:textId="77777777" w:rsidTr="005C1561">
        <w:trPr>
          <w:trHeight w:hRule="exact" w:val="8806"/>
        </w:trPr>
        <w:tc>
          <w:tcPr>
            <w:tcW w:w="1264" w:type="dxa"/>
          </w:tcPr>
          <w:p w14:paraId="45A26A17" w14:textId="580E2C01" w:rsidR="005C1561" w:rsidRPr="002A29A8" w:rsidRDefault="005C1561">
            <w:pPr>
              <w:rPr>
                <w:rFonts w:ascii="Arial" w:hAnsi="Arial" w:cs="Arial"/>
                <w:sz w:val="20"/>
                <w:szCs w:val="20"/>
              </w:rPr>
            </w:pPr>
            <w:r>
              <w:rPr>
                <w:rFonts w:ascii="Arial" w:hAnsi="Arial" w:cs="Arial"/>
                <w:sz w:val="20"/>
                <w:szCs w:val="20"/>
              </w:rPr>
              <w:t>53</w:t>
            </w:r>
          </w:p>
        </w:tc>
        <w:tc>
          <w:tcPr>
            <w:tcW w:w="1076" w:type="dxa"/>
          </w:tcPr>
          <w:p w14:paraId="02CCCF19" w14:textId="32BAF83B" w:rsidR="005C1561" w:rsidRPr="002A29A8" w:rsidRDefault="005C1561">
            <w:pPr>
              <w:rPr>
                <w:rFonts w:ascii="Arial" w:hAnsi="Arial" w:cs="Arial"/>
                <w:sz w:val="20"/>
                <w:szCs w:val="20"/>
              </w:rPr>
            </w:pPr>
            <w:r>
              <w:rPr>
                <w:rFonts w:ascii="Arial" w:hAnsi="Arial" w:cs="Arial"/>
                <w:sz w:val="20"/>
                <w:szCs w:val="20"/>
              </w:rPr>
              <w:t>2720</w:t>
            </w:r>
          </w:p>
        </w:tc>
        <w:tc>
          <w:tcPr>
            <w:tcW w:w="7099" w:type="dxa"/>
          </w:tcPr>
          <w:p w14:paraId="11CC0691" w14:textId="77777777" w:rsidR="005C1561" w:rsidRPr="002A29A8" w:rsidRDefault="005C1561" w:rsidP="005C1561">
            <w:pPr>
              <w:pStyle w:val="TableParagraph"/>
              <w:spacing w:line="230" w:lineRule="exact"/>
              <w:ind w:left="125"/>
              <w:rPr>
                <w:rFonts w:ascii="Arial" w:eastAsia="Arial" w:hAnsi="Arial" w:cs="Arial"/>
                <w:sz w:val="20"/>
                <w:szCs w:val="20"/>
              </w:rPr>
            </w:pPr>
            <w:r w:rsidRPr="002A29A8">
              <w:rPr>
                <w:rFonts w:ascii="Arial" w:hAnsi="Arial" w:cs="Arial"/>
                <w:b/>
                <w:i/>
                <w:sz w:val="20"/>
                <w:szCs w:val="20"/>
              </w:rPr>
              <w:t xml:space="preserve">Cremation, Interment And Funeral Services Act, </w:t>
            </w:r>
            <w:r w:rsidRPr="002A29A8">
              <w:rPr>
                <w:rFonts w:ascii="Arial" w:hAnsi="Arial" w:cs="Arial"/>
                <w:sz w:val="20"/>
                <w:szCs w:val="20"/>
              </w:rPr>
              <w:t xml:space="preserve">S.B.C. 2004, c. </w:t>
            </w:r>
            <w:r w:rsidRPr="002A29A8">
              <w:rPr>
                <w:rFonts w:ascii="Arial" w:hAnsi="Arial" w:cs="Arial"/>
                <w:spacing w:val="8"/>
                <w:sz w:val="20"/>
                <w:szCs w:val="20"/>
              </w:rPr>
              <w:t xml:space="preserve"> </w:t>
            </w:r>
            <w:r w:rsidRPr="002A29A8">
              <w:rPr>
                <w:rFonts w:ascii="Arial" w:hAnsi="Arial" w:cs="Arial"/>
                <w:sz w:val="20"/>
                <w:szCs w:val="20"/>
              </w:rPr>
              <w:t>35:</w:t>
            </w:r>
          </w:p>
          <w:p w14:paraId="5B249F86" w14:textId="77777777" w:rsidR="005C1561" w:rsidRPr="002A29A8" w:rsidRDefault="005C1561" w:rsidP="005C1561">
            <w:pPr>
              <w:pStyle w:val="TableParagraph"/>
              <w:numPr>
                <w:ilvl w:val="0"/>
                <w:numId w:val="105"/>
              </w:numPr>
              <w:tabs>
                <w:tab w:val="left" w:pos="825"/>
              </w:tabs>
              <w:spacing w:before="15"/>
              <w:ind w:right="95"/>
              <w:jc w:val="both"/>
              <w:rPr>
                <w:rFonts w:ascii="Arial" w:eastAsia="Arial" w:hAnsi="Arial" w:cs="Arial"/>
                <w:sz w:val="20"/>
                <w:szCs w:val="20"/>
              </w:rPr>
            </w:pPr>
            <w:proofErr w:type="gramStart"/>
            <w:r w:rsidRPr="002A29A8">
              <w:rPr>
                <w:rFonts w:ascii="Arial" w:hAnsi="Arial" w:cs="Arial"/>
                <w:sz w:val="20"/>
                <w:szCs w:val="20"/>
              </w:rPr>
              <w:t>section</w:t>
            </w:r>
            <w:proofErr w:type="gramEnd"/>
            <w:r w:rsidRPr="002A29A8">
              <w:rPr>
                <w:rFonts w:ascii="Arial" w:hAnsi="Arial" w:cs="Arial"/>
                <w:sz w:val="20"/>
                <w:szCs w:val="20"/>
              </w:rPr>
              <w:t xml:space="preserve"> 3 provides that an operator and a funeral provider</w:t>
            </w:r>
            <w:r w:rsidRPr="002A29A8">
              <w:rPr>
                <w:rFonts w:ascii="Arial" w:hAnsi="Arial" w:cs="Arial"/>
                <w:spacing w:val="34"/>
                <w:sz w:val="20"/>
                <w:szCs w:val="20"/>
              </w:rPr>
              <w:t xml:space="preserve"> </w:t>
            </w:r>
            <w:r w:rsidRPr="002A29A8">
              <w:rPr>
                <w:rFonts w:ascii="Arial" w:hAnsi="Arial" w:cs="Arial"/>
                <w:sz w:val="20"/>
                <w:szCs w:val="20"/>
              </w:rPr>
              <w:t>must</w:t>
            </w:r>
            <w:r w:rsidRPr="002A29A8">
              <w:rPr>
                <w:rFonts w:ascii="Arial" w:hAnsi="Arial" w:cs="Arial"/>
                <w:w w:val="97"/>
                <w:sz w:val="20"/>
                <w:szCs w:val="20"/>
              </w:rPr>
              <w:t xml:space="preserve"> </w:t>
            </w:r>
            <w:r w:rsidRPr="002A29A8">
              <w:rPr>
                <w:rFonts w:ascii="Arial" w:hAnsi="Arial" w:cs="Arial"/>
                <w:sz w:val="20"/>
                <w:szCs w:val="20"/>
              </w:rPr>
              <w:t>maintain</w:t>
            </w:r>
            <w:r w:rsidRPr="002A29A8">
              <w:rPr>
                <w:rFonts w:ascii="Arial" w:hAnsi="Arial" w:cs="Arial"/>
                <w:spacing w:val="55"/>
                <w:sz w:val="20"/>
                <w:szCs w:val="20"/>
              </w:rPr>
              <w:t xml:space="preserve"> </w:t>
            </w:r>
            <w:r w:rsidRPr="002A29A8">
              <w:rPr>
                <w:rFonts w:ascii="Arial" w:hAnsi="Arial" w:cs="Arial"/>
                <w:sz w:val="20"/>
                <w:szCs w:val="20"/>
              </w:rPr>
              <w:t>records</w:t>
            </w:r>
            <w:r w:rsidRPr="002A29A8">
              <w:rPr>
                <w:rFonts w:ascii="Arial" w:hAnsi="Arial" w:cs="Arial"/>
                <w:spacing w:val="55"/>
                <w:sz w:val="20"/>
                <w:szCs w:val="20"/>
              </w:rPr>
              <w:t xml:space="preserve"> </w:t>
            </w:r>
            <w:r w:rsidRPr="002A29A8">
              <w:rPr>
                <w:rFonts w:ascii="Arial" w:hAnsi="Arial" w:cs="Arial"/>
                <w:sz w:val="20"/>
                <w:szCs w:val="20"/>
              </w:rPr>
              <w:t>of</w:t>
            </w:r>
            <w:r w:rsidRPr="002A29A8">
              <w:rPr>
                <w:rFonts w:ascii="Arial" w:hAnsi="Arial" w:cs="Arial"/>
                <w:spacing w:val="55"/>
                <w:sz w:val="20"/>
                <w:szCs w:val="20"/>
              </w:rPr>
              <w:t xml:space="preserve"> </w:t>
            </w:r>
            <w:r w:rsidRPr="002A29A8">
              <w:rPr>
                <w:rFonts w:ascii="Arial" w:hAnsi="Arial" w:cs="Arial"/>
                <w:sz w:val="20"/>
                <w:szCs w:val="20"/>
              </w:rPr>
              <w:t>a</w:t>
            </w:r>
            <w:r w:rsidRPr="002A29A8">
              <w:rPr>
                <w:rFonts w:ascii="Arial" w:hAnsi="Arial" w:cs="Arial"/>
                <w:spacing w:val="55"/>
                <w:sz w:val="20"/>
                <w:szCs w:val="20"/>
              </w:rPr>
              <w:t xml:space="preserve"> </w:t>
            </w:r>
            <w:r w:rsidRPr="002A29A8">
              <w:rPr>
                <w:rFonts w:ascii="Arial" w:hAnsi="Arial" w:cs="Arial"/>
                <w:sz w:val="20"/>
                <w:szCs w:val="20"/>
              </w:rPr>
              <w:t>prescribed</w:t>
            </w:r>
            <w:r w:rsidRPr="002A29A8">
              <w:rPr>
                <w:rFonts w:ascii="Arial" w:hAnsi="Arial" w:cs="Arial"/>
                <w:spacing w:val="55"/>
                <w:sz w:val="20"/>
                <w:szCs w:val="20"/>
              </w:rPr>
              <w:t xml:space="preserve"> </w:t>
            </w:r>
            <w:r w:rsidRPr="002A29A8">
              <w:rPr>
                <w:rFonts w:ascii="Arial" w:hAnsi="Arial" w:cs="Arial"/>
                <w:sz w:val="20"/>
                <w:szCs w:val="20"/>
              </w:rPr>
              <w:t>category</w:t>
            </w:r>
            <w:r w:rsidRPr="002A29A8">
              <w:rPr>
                <w:rFonts w:ascii="Arial" w:hAnsi="Arial" w:cs="Arial"/>
                <w:spacing w:val="55"/>
                <w:sz w:val="20"/>
                <w:szCs w:val="20"/>
              </w:rPr>
              <w:t xml:space="preserve"> </w:t>
            </w:r>
            <w:r w:rsidRPr="002A29A8">
              <w:rPr>
                <w:rFonts w:ascii="Arial" w:hAnsi="Arial" w:cs="Arial"/>
                <w:sz w:val="20"/>
                <w:szCs w:val="20"/>
              </w:rPr>
              <w:t>in accordance</w:t>
            </w:r>
            <w:r w:rsidRPr="002A29A8">
              <w:rPr>
                <w:rFonts w:ascii="Arial" w:hAnsi="Arial" w:cs="Arial"/>
                <w:spacing w:val="34"/>
                <w:sz w:val="20"/>
                <w:szCs w:val="20"/>
              </w:rPr>
              <w:t xml:space="preserve"> </w:t>
            </w:r>
            <w:r w:rsidRPr="002A29A8">
              <w:rPr>
                <w:rFonts w:ascii="Arial" w:hAnsi="Arial" w:cs="Arial"/>
                <w:sz w:val="20"/>
                <w:szCs w:val="20"/>
              </w:rPr>
              <w:t>with</w:t>
            </w:r>
            <w:r w:rsidRPr="002A29A8">
              <w:rPr>
                <w:rFonts w:ascii="Arial" w:hAnsi="Arial" w:cs="Arial"/>
                <w:w w:val="96"/>
                <w:sz w:val="20"/>
                <w:szCs w:val="20"/>
              </w:rPr>
              <w:t xml:space="preserve"> </w:t>
            </w:r>
            <w:r w:rsidRPr="002A29A8">
              <w:rPr>
                <w:rFonts w:ascii="Arial" w:hAnsi="Arial" w:cs="Arial"/>
                <w:sz w:val="20"/>
                <w:szCs w:val="20"/>
              </w:rPr>
              <w:t>requirements established by</w:t>
            </w:r>
            <w:r w:rsidRPr="002A29A8">
              <w:rPr>
                <w:rFonts w:ascii="Arial" w:hAnsi="Arial" w:cs="Arial"/>
                <w:spacing w:val="27"/>
                <w:sz w:val="20"/>
                <w:szCs w:val="20"/>
              </w:rPr>
              <w:t xml:space="preserve"> </w:t>
            </w:r>
            <w:r w:rsidRPr="002A29A8">
              <w:rPr>
                <w:rFonts w:ascii="Arial" w:hAnsi="Arial" w:cs="Arial"/>
                <w:sz w:val="20"/>
                <w:szCs w:val="20"/>
              </w:rPr>
              <w:t>regulation;</w:t>
            </w:r>
          </w:p>
          <w:p w14:paraId="2708B006" w14:textId="77777777" w:rsidR="005C1561" w:rsidRPr="002A29A8" w:rsidRDefault="005C1561" w:rsidP="005C1561">
            <w:pPr>
              <w:pStyle w:val="TableParagraph"/>
              <w:spacing w:before="4"/>
              <w:rPr>
                <w:rFonts w:ascii="Arial" w:eastAsia="Times New Roman" w:hAnsi="Arial" w:cs="Arial"/>
                <w:sz w:val="20"/>
                <w:szCs w:val="20"/>
              </w:rPr>
            </w:pPr>
          </w:p>
          <w:p w14:paraId="13558F94" w14:textId="77777777" w:rsidR="005C1561" w:rsidRDefault="005C1561" w:rsidP="005C1561">
            <w:pPr>
              <w:pStyle w:val="TableParagraph"/>
              <w:numPr>
                <w:ilvl w:val="0"/>
                <w:numId w:val="105"/>
              </w:numPr>
              <w:tabs>
                <w:tab w:val="left" w:pos="825"/>
              </w:tabs>
              <w:ind w:right="97"/>
              <w:jc w:val="both"/>
              <w:rPr>
                <w:rFonts w:ascii="Arial" w:eastAsia="Arial" w:hAnsi="Arial" w:cs="Arial"/>
                <w:sz w:val="20"/>
                <w:szCs w:val="20"/>
              </w:rPr>
            </w:pPr>
            <w:proofErr w:type="gramStart"/>
            <w:r w:rsidRPr="002A29A8">
              <w:rPr>
                <w:rFonts w:ascii="Arial" w:hAnsi="Arial" w:cs="Arial"/>
                <w:sz w:val="20"/>
                <w:szCs w:val="20"/>
              </w:rPr>
              <w:t>section</w:t>
            </w:r>
            <w:proofErr w:type="gramEnd"/>
            <w:r w:rsidRPr="002A29A8">
              <w:rPr>
                <w:rFonts w:ascii="Arial" w:hAnsi="Arial" w:cs="Arial"/>
                <w:sz w:val="20"/>
                <w:szCs w:val="20"/>
              </w:rPr>
              <w:t xml:space="preserve"> 16 provides that, if a licensed funeral provider or a</w:t>
            </w:r>
            <w:r w:rsidRPr="002A29A8">
              <w:rPr>
                <w:rFonts w:ascii="Arial" w:hAnsi="Arial" w:cs="Arial"/>
                <w:spacing w:val="15"/>
                <w:sz w:val="20"/>
                <w:szCs w:val="20"/>
              </w:rPr>
              <w:t xml:space="preserve"> </w:t>
            </w:r>
            <w:r w:rsidRPr="002A29A8">
              <w:rPr>
                <w:rFonts w:ascii="Arial" w:hAnsi="Arial" w:cs="Arial"/>
                <w:sz w:val="20"/>
                <w:szCs w:val="20"/>
              </w:rPr>
              <w:t>licensed</w:t>
            </w:r>
            <w:r w:rsidRPr="002A29A8">
              <w:rPr>
                <w:rFonts w:ascii="Arial" w:hAnsi="Arial" w:cs="Arial"/>
                <w:w w:val="96"/>
                <w:sz w:val="20"/>
                <w:szCs w:val="20"/>
              </w:rPr>
              <w:t xml:space="preserve"> </w:t>
            </w:r>
            <w:r w:rsidRPr="002A29A8">
              <w:rPr>
                <w:rFonts w:ascii="Arial" w:hAnsi="Arial" w:cs="Arial"/>
                <w:sz w:val="20"/>
                <w:szCs w:val="20"/>
              </w:rPr>
              <w:t>operator is a corporation, the funeral provider or operator must</w:t>
            </w:r>
            <w:r w:rsidRPr="002A29A8">
              <w:rPr>
                <w:rFonts w:ascii="Arial" w:hAnsi="Arial" w:cs="Arial"/>
                <w:spacing w:val="4"/>
                <w:sz w:val="20"/>
                <w:szCs w:val="20"/>
              </w:rPr>
              <w:t xml:space="preserve"> </w:t>
            </w:r>
            <w:r w:rsidRPr="002A29A8">
              <w:rPr>
                <w:rFonts w:ascii="Arial" w:hAnsi="Arial" w:cs="Arial"/>
                <w:sz w:val="20"/>
                <w:szCs w:val="20"/>
              </w:rPr>
              <w:t>report</w:t>
            </w:r>
            <w:r w:rsidRPr="002A29A8">
              <w:rPr>
                <w:rFonts w:ascii="Arial" w:hAnsi="Arial" w:cs="Arial"/>
                <w:w w:val="95"/>
                <w:sz w:val="20"/>
                <w:szCs w:val="20"/>
              </w:rPr>
              <w:t xml:space="preserve"> </w:t>
            </w:r>
            <w:r w:rsidRPr="002A29A8">
              <w:rPr>
                <w:rFonts w:ascii="Arial" w:hAnsi="Arial" w:cs="Arial"/>
                <w:sz w:val="20"/>
                <w:szCs w:val="20"/>
              </w:rPr>
              <w:t>to</w:t>
            </w:r>
            <w:r w:rsidRPr="002A29A8">
              <w:rPr>
                <w:rFonts w:ascii="Arial" w:hAnsi="Arial" w:cs="Arial"/>
                <w:spacing w:val="-13"/>
                <w:sz w:val="20"/>
                <w:szCs w:val="20"/>
              </w:rPr>
              <w:t xml:space="preserve"> </w:t>
            </w:r>
            <w:r w:rsidRPr="002A29A8">
              <w:rPr>
                <w:rFonts w:ascii="Arial" w:hAnsi="Arial" w:cs="Arial"/>
                <w:sz w:val="20"/>
                <w:szCs w:val="20"/>
              </w:rPr>
              <w:t>the</w:t>
            </w:r>
            <w:r w:rsidRPr="002A29A8">
              <w:rPr>
                <w:rFonts w:ascii="Arial" w:hAnsi="Arial" w:cs="Arial"/>
                <w:spacing w:val="-4"/>
                <w:sz w:val="20"/>
                <w:szCs w:val="20"/>
              </w:rPr>
              <w:t xml:space="preserve"> </w:t>
            </w:r>
            <w:r w:rsidRPr="002A29A8">
              <w:rPr>
                <w:rFonts w:ascii="Arial" w:hAnsi="Arial" w:cs="Arial"/>
                <w:sz w:val="20"/>
                <w:szCs w:val="20"/>
              </w:rPr>
              <w:t>director</w:t>
            </w:r>
            <w:r w:rsidRPr="002A29A8">
              <w:rPr>
                <w:rFonts w:ascii="Arial" w:hAnsi="Arial" w:cs="Arial"/>
                <w:spacing w:val="3"/>
                <w:sz w:val="20"/>
                <w:szCs w:val="20"/>
              </w:rPr>
              <w:t xml:space="preserve"> </w:t>
            </w:r>
            <w:r w:rsidRPr="002A29A8">
              <w:rPr>
                <w:rFonts w:ascii="Arial" w:hAnsi="Arial" w:cs="Arial"/>
                <w:spacing w:val="-7"/>
                <w:w w:val="105"/>
                <w:sz w:val="20"/>
                <w:szCs w:val="20"/>
              </w:rPr>
              <w:t>in</w:t>
            </w:r>
            <w:r w:rsidRPr="002A29A8">
              <w:rPr>
                <w:rFonts w:ascii="Arial" w:hAnsi="Arial" w:cs="Arial"/>
                <w:spacing w:val="-24"/>
                <w:w w:val="105"/>
                <w:sz w:val="20"/>
                <w:szCs w:val="20"/>
              </w:rPr>
              <w:t xml:space="preserve"> </w:t>
            </w:r>
            <w:r w:rsidRPr="002A29A8">
              <w:rPr>
                <w:rFonts w:ascii="Arial" w:hAnsi="Arial" w:cs="Arial"/>
                <w:sz w:val="20"/>
                <w:szCs w:val="20"/>
              </w:rPr>
              <w:t>writing</w:t>
            </w:r>
            <w:r w:rsidRPr="002A29A8">
              <w:rPr>
                <w:rFonts w:ascii="Arial" w:hAnsi="Arial" w:cs="Arial"/>
                <w:spacing w:val="6"/>
                <w:sz w:val="20"/>
                <w:szCs w:val="20"/>
              </w:rPr>
              <w:t xml:space="preserve"> </w:t>
            </w:r>
            <w:r w:rsidRPr="002A29A8">
              <w:rPr>
                <w:rFonts w:ascii="Arial" w:hAnsi="Arial" w:cs="Arial"/>
                <w:sz w:val="20"/>
                <w:szCs w:val="20"/>
              </w:rPr>
              <w:t>within</w:t>
            </w:r>
            <w:r w:rsidRPr="002A29A8">
              <w:rPr>
                <w:rFonts w:ascii="Arial" w:hAnsi="Arial" w:cs="Arial"/>
                <w:spacing w:val="5"/>
                <w:sz w:val="20"/>
                <w:szCs w:val="20"/>
              </w:rPr>
              <w:t xml:space="preserve"> </w:t>
            </w:r>
            <w:r w:rsidRPr="002A29A8">
              <w:rPr>
                <w:rFonts w:ascii="Arial" w:hAnsi="Arial" w:cs="Arial"/>
                <w:sz w:val="20"/>
                <w:szCs w:val="20"/>
              </w:rPr>
              <w:t>14</w:t>
            </w:r>
            <w:r w:rsidRPr="002A29A8">
              <w:rPr>
                <w:rFonts w:ascii="Arial" w:hAnsi="Arial" w:cs="Arial"/>
                <w:spacing w:val="-30"/>
                <w:sz w:val="20"/>
                <w:szCs w:val="20"/>
              </w:rPr>
              <w:t xml:space="preserve"> </w:t>
            </w:r>
            <w:r w:rsidRPr="002A29A8">
              <w:rPr>
                <w:rFonts w:ascii="Arial" w:hAnsi="Arial" w:cs="Arial"/>
                <w:sz w:val="20"/>
                <w:szCs w:val="20"/>
              </w:rPr>
              <w:t>days</w:t>
            </w:r>
            <w:r w:rsidRPr="002A29A8">
              <w:rPr>
                <w:rFonts w:ascii="Arial" w:hAnsi="Arial" w:cs="Arial"/>
                <w:spacing w:val="-5"/>
                <w:sz w:val="20"/>
                <w:szCs w:val="20"/>
              </w:rPr>
              <w:t xml:space="preserve"> </w:t>
            </w:r>
            <w:r w:rsidRPr="002A29A8">
              <w:rPr>
                <w:rFonts w:ascii="Arial" w:hAnsi="Arial" w:cs="Arial"/>
                <w:sz w:val="20"/>
                <w:szCs w:val="20"/>
              </w:rPr>
              <w:t>of</w:t>
            </w:r>
            <w:r w:rsidRPr="002A29A8">
              <w:rPr>
                <w:rFonts w:ascii="Arial" w:hAnsi="Arial" w:cs="Arial"/>
                <w:spacing w:val="-8"/>
                <w:sz w:val="20"/>
                <w:szCs w:val="20"/>
              </w:rPr>
              <w:t xml:space="preserve"> </w:t>
            </w:r>
            <w:r w:rsidRPr="002A29A8">
              <w:rPr>
                <w:rFonts w:ascii="Arial" w:hAnsi="Arial" w:cs="Arial"/>
                <w:sz w:val="20"/>
                <w:szCs w:val="20"/>
              </w:rPr>
              <w:t>the</w:t>
            </w:r>
            <w:r w:rsidRPr="002A29A8">
              <w:rPr>
                <w:rFonts w:ascii="Arial" w:hAnsi="Arial" w:cs="Arial"/>
                <w:spacing w:val="-4"/>
                <w:sz w:val="20"/>
                <w:szCs w:val="20"/>
              </w:rPr>
              <w:t xml:space="preserve"> </w:t>
            </w:r>
            <w:r w:rsidRPr="002A29A8">
              <w:rPr>
                <w:rFonts w:ascii="Arial" w:hAnsi="Arial" w:cs="Arial"/>
                <w:sz w:val="20"/>
                <w:szCs w:val="20"/>
              </w:rPr>
              <w:t>change</w:t>
            </w:r>
            <w:r w:rsidRPr="002A29A8">
              <w:rPr>
                <w:rFonts w:ascii="Arial" w:hAnsi="Arial" w:cs="Arial"/>
                <w:spacing w:val="-2"/>
                <w:sz w:val="20"/>
                <w:szCs w:val="20"/>
              </w:rPr>
              <w:t xml:space="preserve"> </w:t>
            </w:r>
            <w:r w:rsidRPr="002A29A8">
              <w:rPr>
                <w:rFonts w:ascii="Arial" w:hAnsi="Arial" w:cs="Arial"/>
                <w:sz w:val="20"/>
                <w:szCs w:val="20"/>
              </w:rPr>
              <w:t>occurring:</w:t>
            </w:r>
          </w:p>
          <w:p w14:paraId="5471D97C" w14:textId="77777777" w:rsidR="005C1561" w:rsidRDefault="005C1561" w:rsidP="005C1561">
            <w:pPr>
              <w:pStyle w:val="TableParagraph"/>
              <w:numPr>
                <w:ilvl w:val="0"/>
                <w:numId w:val="106"/>
              </w:numPr>
              <w:tabs>
                <w:tab w:val="left" w:pos="825"/>
              </w:tabs>
              <w:ind w:right="97"/>
              <w:jc w:val="both"/>
              <w:rPr>
                <w:rFonts w:ascii="Arial" w:eastAsia="Arial" w:hAnsi="Arial" w:cs="Arial"/>
                <w:sz w:val="20"/>
                <w:szCs w:val="20"/>
              </w:rPr>
            </w:pPr>
            <w:proofErr w:type="gramStart"/>
            <w:r w:rsidRPr="002A29A8">
              <w:rPr>
                <w:rFonts w:ascii="Arial" w:hAnsi="Arial" w:cs="Arial"/>
                <w:sz w:val="20"/>
                <w:szCs w:val="20"/>
              </w:rPr>
              <w:t>a</w:t>
            </w:r>
            <w:proofErr w:type="gramEnd"/>
            <w:r w:rsidRPr="002A29A8">
              <w:rPr>
                <w:rFonts w:ascii="Arial" w:hAnsi="Arial" w:cs="Arial"/>
                <w:sz w:val="20"/>
                <w:szCs w:val="20"/>
              </w:rPr>
              <w:t xml:space="preserve"> change</w:t>
            </w:r>
            <w:r w:rsidRPr="002A29A8">
              <w:rPr>
                <w:rFonts w:ascii="Arial" w:hAnsi="Arial" w:cs="Arial"/>
                <w:spacing w:val="55"/>
                <w:sz w:val="20"/>
                <w:szCs w:val="20"/>
              </w:rPr>
              <w:t xml:space="preserve"> </w:t>
            </w:r>
            <w:r w:rsidRPr="002A29A8">
              <w:rPr>
                <w:rFonts w:ascii="Arial" w:hAnsi="Arial" w:cs="Arial"/>
                <w:sz w:val="20"/>
                <w:szCs w:val="20"/>
              </w:rPr>
              <w:t>in the senior officers,</w:t>
            </w:r>
            <w:r w:rsidRPr="002A29A8">
              <w:rPr>
                <w:rFonts w:ascii="Arial" w:hAnsi="Arial" w:cs="Arial"/>
                <w:spacing w:val="55"/>
                <w:sz w:val="20"/>
                <w:szCs w:val="20"/>
              </w:rPr>
              <w:t xml:space="preserve"> </w:t>
            </w:r>
            <w:r w:rsidRPr="002A29A8">
              <w:rPr>
                <w:rFonts w:ascii="Arial" w:hAnsi="Arial" w:cs="Arial"/>
                <w:sz w:val="20"/>
                <w:szCs w:val="20"/>
              </w:rPr>
              <w:t>as</w:t>
            </w:r>
            <w:r w:rsidRPr="002A29A8">
              <w:rPr>
                <w:rFonts w:ascii="Arial" w:hAnsi="Arial" w:cs="Arial"/>
                <w:spacing w:val="55"/>
                <w:sz w:val="20"/>
                <w:szCs w:val="20"/>
              </w:rPr>
              <w:t xml:space="preserve"> </w:t>
            </w:r>
            <w:r w:rsidRPr="002A29A8">
              <w:rPr>
                <w:rFonts w:ascii="Arial" w:hAnsi="Arial" w:cs="Arial"/>
                <w:sz w:val="20"/>
                <w:szCs w:val="20"/>
              </w:rPr>
              <w:t>defined</w:t>
            </w:r>
            <w:r w:rsidRPr="002A29A8">
              <w:rPr>
                <w:rFonts w:ascii="Arial" w:hAnsi="Arial" w:cs="Arial"/>
                <w:spacing w:val="55"/>
                <w:sz w:val="20"/>
                <w:szCs w:val="20"/>
              </w:rPr>
              <w:t xml:space="preserve"> </w:t>
            </w:r>
            <w:r w:rsidRPr="002A29A8">
              <w:rPr>
                <w:rFonts w:ascii="Arial" w:hAnsi="Arial" w:cs="Arial"/>
                <w:sz w:val="20"/>
                <w:szCs w:val="20"/>
              </w:rPr>
              <w:t>in the</w:t>
            </w:r>
            <w:r w:rsidRPr="002A29A8">
              <w:rPr>
                <w:rFonts w:ascii="Arial" w:hAnsi="Arial" w:cs="Arial"/>
                <w:spacing w:val="12"/>
                <w:sz w:val="20"/>
                <w:szCs w:val="20"/>
              </w:rPr>
              <w:t xml:space="preserve"> </w:t>
            </w:r>
            <w:r w:rsidRPr="002A29A8">
              <w:rPr>
                <w:rFonts w:ascii="Arial" w:hAnsi="Arial" w:cs="Arial"/>
                <w:i/>
                <w:sz w:val="20"/>
                <w:szCs w:val="20"/>
              </w:rPr>
              <w:t xml:space="preserve">Business Corporations Act, </w:t>
            </w:r>
            <w:r w:rsidRPr="002A29A8">
              <w:rPr>
                <w:rFonts w:ascii="Arial" w:hAnsi="Arial" w:cs="Arial"/>
                <w:sz w:val="20"/>
                <w:szCs w:val="20"/>
              </w:rPr>
              <w:t>of the corporation,</w:t>
            </w:r>
            <w:r w:rsidRPr="002A29A8">
              <w:rPr>
                <w:rFonts w:ascii="Arial" w:hAnsi="Arial" w:cs="Arial"/>
                <w:spacing w:val="12"/>
                <w:sz w:val="20"/>
                <w:szCs w:val="20"/>
              </w:rPr>
              <w:t xml:space="preserve"> </w:t>
            </w:r>
            <w:r w:rsidRPr="002A29A8">
              <w:rPr>
                <w:rFonts w:ascii="Arial" w:hAnsi="Arial" w:cs="Arial"/>
                <w:sz w:val="20"/>
                <w:szCs w:val="20"/>
              </w:rPr>
              <w:t>and</w:t>
            </w:r>
          </w:p>
          <w:p w14:paraId="2EB15725" w14:textId="77777777" w:rsidR="005C1561" w:rsidRPr="002A29A8" w:rsidRDefault="005C1561" w:rsidP="005C1561">
            <w:pPr>
              <w:pStyle w:val="TableParagraph"/>
              <w:numPr>
                <w:ilvl w:val="0"/>
                <w:numId w:val="106"/>
              </w:numPr>
              <w:tabs>
                <w:tab w:val="left" w:pos="825"/>
              </w:tabs>
              <w:ind w:right="97"/>
              <w:jc w:val="both"/>
              <w:rPr>
                <w:rFonts w:ascii="Arial" w:eastAsia="Arial" w:hAnsi="Arial" w:cs="Arial"/>
                <w:sz w:val="20"/>
                <w:szCs w:val="20"/>
              </w:rPr>
            </w:pPr>
            <w:proofErr w:type="gramStart"/>
            <w:r w:rsidRPr="002A29A8">
              <w:rPr>
                <w:rFonts w:ascii="Arial" w:hAnsi="Arial" w:cs="Arial"/>
                <w:sz w:val="20"/>
                <w:szCs w:val="20"/>
              </w:rPr>
              <w:t>a</w:t>
            </w:r>
            <w:proofErr w:type="gramEnd"/>
            <w:r w:rsidRPr="002A29A8">
              <w:rPr>
                <w:rFonts w:ascii="Arial" w:hAnsi="Arial" w:cs="Arial"/>
                <w:sz w:val="20"/>
                <w:szCs w:val="20"/>
              </w:rPr>
              <w:t xml:space="preserve"> material change in the beneficial ownership of the shares of</w:t>
            </w:r>
            <w:r w:rsidRPr="002A29A8">
              <w:rPr>
                <w:rFonts w:ascii="Arial" w:hAnsi="Arial" w:cs="Arial"/>
                <w:spacing w:val="40"/>
                <w:sz w:val="20"/>
                <w:szCs w:val="20"/>
              </w:rPr>
              <w:t xml:space="preserve"> </w:t>
            </w:r>
            <w:r w:rsidRPr="002A29A8">
              <w:rPr>
                <w:rFonts w:ascii="Arial" w:hAnsi="Arial" w:cs="Arial"/>
                <w:sz w:val="20"/>
                <w:szCs w:val="20"/>
              </w:rPr>
              <w:t>the</w:t>
            </w:r>
            <w:r w:rsidRPr="002A29A8">
              <w:rPr>
                <w:rFonts w:ascii="Arial" w:hAnsi="Arial" w:cs="Arial"/>
                <w:w w:val="94"/>
                <w:sz w:val="20"/>
                <w:szCs w:val="20"/>
              </w:rPr>
              <w:t xml:space="preserve"> </w:t>
            </w:r>
            <w:r w:rsidRPr="002A29A8">
              <w:rPr>
                <w:rFonts w:ascii="Arial" w:hAnsi="Arial" w:cs="Arial"/>
                <w:sz w:val="20"/>
                <w:szCs w:val="20"/>
              </w:rPr>
              <w:t>corporation;</w:t>
            </w:r>
          </w:p>
          <w:p w14:paraId="6468EBE6" w14:textId="77777777" w:rsidR="005C1561" w:rsidRPr="002A29A8" w:rsidRDefault="005C1561" w:rsidP="005C1561">
            <w:pPr>
              <w:pStyle w:val="TableParagraph"/>
              <w:rPr>
                <w:rFonts w:ascii="Arial" w:eastAsia="Times New Roman" w:hAnsi="Arial" w:cs="Arial"/>
                <w:sz w:val="20"/>
                <w:szCs w:val="20"/>
              </w:rPr>
            </w:pPr>
          </w:p>
          <w:p w14:paraId="282EBF02" w14:textId="77777777" w:rsidR="005C1561" w:rsidRPr="002A29A8" w:rsidRDefault="005C1561" w:rsidP="005C1561">
            <w:pPr>
              <w:pStyle w:val="TableParagraph"/>
              <w:numPr>
                <w:ilvl w:val="0"/>
                <w:numId w:val="107"/>
              </w:numPr>
              <w:tabs>
                <w:tab w:val="left" w:pos="825"/>
              </w:tabs>
              <w:rPr>
                <w:rFonts w:ascii="Arial" w:eastAsia="Arial" w:hAnsi="Arial" w:cs="Arial"/>
                <w:sz w:val="20"/>
                <w:szCs w:val="20"/>
              </w:rPr>
            </w:pPr>
            <w:proofErr w:type="gramStart"/>
            <w:r w:rsidRPr="002A29A8">
              <w:rPr>
                <w:rFonts w:ascii="Arial" w:hAnsi="Arial" w:cs="Arial"/>
                <w:sz w:val="20"/>
                <w:szCs w:val="20"/>
              </w:rPr>
              <w:t>section</w:t>
            </w:r>
            <w:proofErr w:type="gramEnd"/>
            <w:r w:rsidRPr="002A29A8">
              <w:rPr>
                <w:rFonts w:ascii="Arial" w:hAnsi="Arial" w:cs="Arial"/>
                <w:sz w:val="20"/>
                <w:szCs w:val="20"/>
              </w:rPr>
              <w:t xml:space="preserve"> 30(1) provides that the director</w:t>
            </w:r>
            <w:r w:rsidRPr="002A29A8">
              <w:rPr>
                <w:rFonts w:ascii="Arial" w:hAnsi="Arial" w:cs="Arial"/>
                <w:spacing w:val="7"/>
                <w:sz w:val="20"/>
                <w:szCs w:val="20"/>
              </w:rPr>
              <w:t xml:space="preserve"> </w:t>
            </w:r>
            <w:r w:rsidRPr="002A29A8">
              <w:rPr>
                <w:rFonts w:ascii="Arial" w:hAnsi="Arial" w:cs="Arial"/>
                <w:sz w:val="20"/>
                <w:szCs w:val="20"/>
              </w:rPr>
              <w:t>may:</w:t>
            </w:r>
          </w:p>
          <w:p w14:paraId="24626B26" w14:textId="77777777" w:rsidR="005C1561" w:rsidRDefault="005C1561" w:rsidP="005C1561">
            <w:pPr>
              <w:pStyle w:val="TableParagraph"/>
              <w:tabs>
                <w:tab w:val="left" w:pos="1120"/>
              </w:tabs>
              <w:ind w:left="838"/>
              <w:jc w:val="both"/>
              <w:rPr>
                <w:rFonts w:ascii="Arial" w:eastAsia="Times New Roman" w:hAnsi="Arial" w:cs="Arial"/>
                <w:sz w:val="20"/>
                <w:szCs w:val="20"/>
              </w:rPr>
            </w:pPr>
          </w:p>
          <w:p w14:paraId="6EB545DA" w14:textId="77777777" w:rsidR="005C1561" w:rsidRPr="002A29A8" w:rsidRDefault="005C1561" w:rsidP="005C1561">
            <w:pPr>
              <w:pStyle w:val="TableParagraph"/>
              <w:numPr>
                <w:ilvl w:val="0"/>
                <w:numId w:val="108"/>
              </w:numPr>
              <w:tabs>
                <w:tab w:val="left" w:pos="1120"/>
              </w:tabs>
              <w:ind w:left="1198"/>
              <w:jc w:val="both"/>
              <w:rPr>
                <w:rFonts w:ascii="Arial" w:eastAsia="Arial" w:hAnsi="Arial" w:cs="Arial"/>
                <w:sz w:val="20"/>
                <w:szCs w:val="20"/>
              </w:rPr>
            </w:pPr>
            <w:proofErr w:type="gramStart"/>
            <w:r w:rsidRPr="002A29A8">
              <w:rPr>
                <w:rFonts w:ascii="Arial" w:hAnsi="Arial" w:cs="Arial"/>
                <w:sz w:val="20"/>
                <w:szCs w:val="20"/>
              </w:rPr>
              <w:t>audit</w:t>
            </w:r>
            <w:proofErr w:type="gramEnd"/>
            <w:r w:rsidRPr="002A29A8">
              <w:rPr>
                <w:rFonts w:ascii="Arial" w:hAnsi="Arial" w:cs="Arial"/>
                <w:sz w:val="20"/>
                <w:szCs w:val="20"/>
              </w:rPr>
              <w:t xml:space="preserve"> a care fund,</w:t>
            </w:r>
            <w:r w:rsidRPr="002A29A8">
              <w:rPr>
                <w:rFonts w:ascii="Arial" w:hAnsi="Arial" w:cs="Arial"/>
                <w:spacing w:val="-7"/>
                <w:sz w:val="20"/>
                <w:szCs w:val="20"/>
              </w:rPr>
              <w:t xml:space="preserve"> </w:t>
            </w:r>
            <w:r w:rsidRPr="002A29A8">
              <w:rPr>
                <w:rFonts w:ascii="Arial" w:hAnsi="Arial" w:cs="Arial"/>
                <w:sz w:val="20"/>
                <w:szCs w:val="20"/>
              </w:rPr>
              <w:t>or</w:t>
            </w:r>
          </w:p>
          <w:p w14:paraId="3B45AD1D" w14:textId="77777777" w:rsidR="005C1561" w:rsidRDefault="005C1561" w:rsidP="005C1561">
            <w:pPr>
              <w:pStyle w:val="TableParagraph"/>
              <w:tabs>
                <w:tab w:val="left" w:pos="1120"/>
              </w:tabs>
              <w:ind w:left="478" w:right="96"/>
              <w:jc w:val="both"/>
              <w:rPr>
                <w:rFonts w:ascii="Arial" w:eastAsia="Times New Roman" w:hAnsi="Arial" w:cs="Arial"/>
                <w:sz w:val="20"/>
                <w:szCs w:val="20"/>
              </w:rPr>
            </w:pPr>
          </w:p>
          <w:p w14:paraId="7B0F012E" w14:textId="77777777" w:rsidR="005C1561" w:rsidRPr="002A29A8" w:rsidRDefault="005C1561" w:rsidP="005C1561">
            <w:pPr>
              <w:pStyle w:val="TableParagraph"/>
              <w:numPr>
                <w:ilvl w:val="0"/>
                <w:numId w:val="108"/>
              </w:numPr>
              <w:tabs>
                <w:tab w:val="left" w:pos="1120"/>
              </w:tabs>
              <w:ind w:left="1198" w:right="96"/>
              <w:jc w:val="both"/>
              <w:rPr>
                <w:rFonts w:ascii="Arial" w:eastAsia="Arial" w:hAnsi="Arial" w:cs="Arial"/>
                <w:sz w:val="20"/>
                <w:szCs w:val="20"/>
              </w:rPr>
            </w:pPr>
            <w:proofErr w:type="gramStart"/>
            <w:r w:rsidRPr="002A29A8">
              <w:rPr>
                <w:rFonts w:ascii="Arial" w:hAnsi="Arial" w:cs="Arial"/>
                <w:sz w:val="20"/>
                <w:szCs w:val="20"/>
              </w:rPr>
              <w:t>order</w:t>
            </w:r>
            <w:proofErr w:type="gramEnd"/>
            <w:r w:rsidRPr="002A29A8">
              <w:rPr>
                <w:rFonts w:ascii="Arial" w:hAnsi="Arial" w:cs="Arial"/>
                <w:sz w:val="20"/>
                <w:szCs w:val="20"/>
              </w:rPr>
              <w:t xml:space="preserve"> an operator of a place of interment to have a care</w:t>
            </w:r>
            <w:r w:rsidRPr="002A29A8">
              <w:rPr>
                <w:rFonts w:ascii="Arial" w:hAnsi="Arial" w:cs="Arial"/>
                <w:spacing w:val="12"/>
                <w:sz w:val="20"/>
                <w:szCs w:val="20"/>
              </w:rPr>
              <w:t xml:space="preserve"> </w:t>
            </w:r>
            <w:r w:rsidRPr="002A29A8">
              <w:rPr>
                <w:rFonts w:ascii="Arial" w:hAnsi="Arial" w:cs="Arial"/>
                <w:sz w:val="20"/>
                <w:szCs w:val="20"/>
              </w:rPr>
              <w:t>fund</w:t>
            </w:r>
            <w:r w:rsidRPr="002A29A8">
              <w:rPr>
                <w:rFonts w:ascii="Arial" w:hAnsi="Arial" w:cs="Arial"/>
                <w:w w:val="97"/>
                <w:sz w:val="20"/>
                <w:szCs w:val="20"/>
              </w:rPr>
              <w:t xml:space="preserve"> </w:t>
            </w:r>
            <w:r w:rsidRPr="002A29A8">
              <w:rPr>
                <w:rFonts w:ascii="Arial" w:hAnsi="Arial" w:cs="Arial"/>
                <w:sz w:val="20"/>
                <w:szCs w:val="20"/>
              </w:rPr>
              <w:t>audited by a person within a class of persons prescribed by</w:t>
            </w:r>
            <w:r w:rsidRPr="002A29A8">
              <w:rPr>
                <w:rFonts w:ascii="Arial" w:hAnsi="Arial" w:cs="Arial"/>
                <w:spacing w:val="13"/>
                <w:sz w:val="20"/>
                <w:szCs w:val="20"/>
              </w:rPr>
              <w:t xml:space="preserve"> </w:t>
            </w:r>
            <w:r w:rsidRPr="002A29A8">
              <w:rPr>
                <w:rFonts w:ascii="Arial" w:hAnsi="Arial" w:cs="Arial"/>
                <w:sz w:val="20"/>
                <w:szCs w:val="20"/>
              </w:rPr>
              <w:t>the</w:t>
            </w:r>
            <w:r w:rsidRPr="002A29A8">
              <w:rPr>
                <w:rFonts w:ascii="Arial" w:hAnsi="Arial" w:cs="Arial"/>
                <w:w w:val="97"/>
                <w:sz w:val="20"/>
                <w:szCs w:val="20"/>
              </w:rPr>
              <w:t xml:space="preserve"> </w:t>
            </w:r>
            <w:r w:rsidRPr="002A29A8">
              <w:rPr>
                <w:rFonts w:ascii="Arial" w:hAnsi="Arial" w:cs="Arial"/>
                <w:sz w:val="20"/>
                <w:szCs w:val="20"/>
              </w:rPr>
              <w:t>Lieutenant Governor in</w:t>
            </w:r>
            <w:r w:rsidRPr="002A29A8">
              <w:rPr>
                <w:rFonts w:ascii="Arial" w:hAnsi="Arial" w:cs="Arial"/>
                <w:spacing w:val="5"/>
                <w:sz w:val="20"/>
                <w:szCs w:val="20"/>
              </w:rPr>
              <w:t xml:space="preserve"> </w:t>
            </w:r>
            <w:r w:rsidRPr="002A29A8">
              <w:rPr>
                <w:rFonts w:ascii="Arial" w:hAnsi="Arial" w:cs="Arial"/>
                <w:sz w:val="20"/>
                <w:szCs w:val="20"/>
              </w:rPr>
              <w:t>council;</w:t>
            </w:r>
          </w:p>
          <w:p w14:paraId="0BFED3EC" w14:textId="77777777" w:rsidR="005C1561" w:rsidRPr="002A29A8" w:rsidRDefault="005C1561" w:rsidP="005C1561">
            <w:pPr>
              <w:pStyle w:val="TableParagraph"/>
              <w:numPr>
                <w:ilvl w:val="0"/>
                <w:numId w:val="107"/>
              </w:numPr>
              <w:tabs>
                <w:tab w:val="left" w:pos="832"/>
              </w:tabs>
              <w:ind w:right="88"/>
              <w:jc w:val="both"/>
              <w:rPr>
                <w:rFonts w:ascii="Arial" w:eastAsia="Arial" w:hAnsi="Arial" w:cs="Arial"/>
                <w:sz w:val="20"/>
                <w:szCs w:val="20"/>
              </w:rPr>
            </w:pPr>
            <w:proofErr w:type="gramStart"/>
            <w:r w:rsidRPr="002A29A8">
              <w:rPr>
                <w:rFonts w:ascii="Arial" w:hAnsi="Arial" w:cs="Arial"/>
                <w:sz w:val="20"/>
                <w:szCs w:val="20"/>
              </w:rPr>
              <w:t>must</w:t>
            </w:r>
            <w:proofErr w:type="gramEnd"/>
            <w:r w:rsidRPr="002A29A8">
              <w:rPr>
                <w:rFonts w:ascii="Arial" w:hAnsi="Arial" w:cs="Arial"/>
                <w:w w:val="97"/>
                <w:sz w:val="20"/>
                <w:szCs w:val="20"/>
              </w:rPr>
              <w:t xml:space="preserve"> </w:t>
            </w:r>
            <w:r w:rsidRPr="002A29A8">
              <w:rPr>
                <w:rFonts w:ascii="Arial" w:hAnsi="Arial" w:cs="Arial"/>
                <w:sz w:val="20"/>
                <w:szCs w:val="20"/>
              </w:rPr>
              <w:t xml:space="preserve">maintain records related to the maintenance of the care fund </w:t>
            </w:r>
            <w:r w:rsidRPr="002A29A8">
              <w:rPr>
                <w:rFonts w:ascii="Arial" w:hAnsi="Arial" w:cs="Arial"/>
                <w:spacing w:val="-7"/>
                <w:sz w:val="20"/>
                <w:szCs w:val="20"/>
              </w:rPr>
              <w:t>in</w:t>
            </w:r>
            <w:r w:rsidRPr="002A29A8">
              <w:rPr>
                <w:rFonts w:ascii="Arial" w:hAnsi="Arial" w:cs="Arial"/>
                <w:spacing w:val="3"/>
                <w:sz w:val="20"/>
                <w:szCs w:val="20"/>
              </w:rPr>
              <w:t xml:space="preserve"> </w:t>
            </w:r>
            <w:r w:rsidRPr="002A29A8">
              <w:rPr>
                <w:rFonts w:ascii="Arial" w:hAnsi="Arial" w:cs="Arial"/>
                <w:sz w:val="20"/>
                <w:szCs w:val="20"/>
              </w:rPr>
              <w:t>a</w:t>
            </w:r>
            <w:r w:rsidRPr="002A29A8">
              <w:rPr>
                <w:rFonts w:ascii="Arial" w:hAnsi="Arial" w:cs="Arial"/>
                <w:w w:val="103"/>
                <w:sz w:val="20"/>
                <w:szCs w:val="20"/>
              </w:rPr>
              <w:t xml:space="preserve"> </w:t>
            </w:r>
            <w:r w:rsidRPr="002A29A8">
              <w:rPr>
                <w:rFonts w:ascii="Arial" w:hAnsi="Arial" w:cs="Arial"/>
                <w:sz w:val="20"/>
                <w:szCs w:val="20"/>
              </w:rPr>
              <w:t>manner that is satisfactory to a</w:t>
            </w:r>
            <w:r w:rsidRPr="002A29A8">
              <w:rPr>
                <w:rFonts w:ascii="Arial" w:hAnsi="Arial" w:cs="Arial"/>
                <w:spacing w:val="-13"/>
                <w:sz w:val="20"/>
                <w:szCs w:val="20"/>
              </w:rPr>
              <w:t xml:space="preserve"> </w:t>
            </w:r>
            <w:r w:rsidRPr="002A29A8">
              <w:rPr>
                <w:rFonts w:ascii="Arial" w:hAnsi="Arial" w:cs="Arial"/>
                <w:sz w:val="20"/>
                <w:szCs w:val="20"/>
              </w:rPr>
              <w:t>director;</w:t>
            </w:r>
          </w:p>
          <w:p w14:paraId="4A14C699" w14:textId="77777777" w:rsidR="005C1561" w:rsidRPr="002A29A8" w:rsidRDefault="005C1561" w:rsidP="005C1561">
            <w:pPr>
              <w:pStyle w:val="TableParagraph"/>
              <w:spacing w:before="4"/>
              <w:rPr>
                <w:rFonts w:ascii="Arial" w:eastAsia="Times New Roman" w:hAnsi="Arial" w:cs="Arial"/>
                <w:sz w:val="20"/>
                <w:szCs w:val="20"/>
              </w:rPr>
            </w:pPr>
          </w:p>
          <w:p w14:paraId="1A13A876" w14:textId="77777777" w:rsidR="005C1561" w:rsidRPr="002A29A8" w:rsidRDefault="005C1561" w:rsidP="005C1561">
            <w:pPr>
              <w:pStyle w:val="TableParagraph"/>
              <w:numPr>
                <w:ilvl w:val="0"/>
                <w:numId w:val="107"/>
              </w:numPr>
              <w:tabs>
                <w:tab w:val="left" w:pos="832"/>
              </w:tabs>
              <w:ind w:right="93"/>
              <w:jc w:val="both"/>
              <w:rPr>
                <w:rFonts w:ascii="Arial" w:eastAsia="Arial" w:hAnsi="Arial" w:cs="Arial"/>
                <w:sz w:val="20"/>
                <w:szCs w:val="20"/>
              </w:rPr>
            </w:pPr>
            <w:proofErr w:type="gramStart"/>
            <w:r w:rsidRPr="002A29A8">
              <w:rPr>
                <w:rFonts w:ascii="Arial" w:hAnsi="Arial" w:cs="Arial"/>
                <w:sz w:val="20"/>
                <w:szCs w:val="20"/>
              </w:rPr>
              <w:t>section</w:t>
            </w:r>
            <w:proofErr w:type="gramEnd"/>
            <w:r w:rsidRPr="002A29A8">
              <w:rPr>
                <w:rFonts w:ascii="Arial" w:hAnsi="Arial" w:cs="Arial"/>
                <w:spacing w:val="19"/>
                <w:sz w:val="20"/>
                <w:szCs w:val="20"/>
              </w:rPr>
              <w:t xml:space="preserve"> </w:t>
            </w:r>
            <w:r w:rsidRPr="002A29A8">
              <w:rPr>
                <w:rFonts w:ascii="Arial" w:hAnsi="Arial" w:cs="Arial"/>
                <w:sz w:val="20"/>
                <w:szCs w:val="20"/>
              </w:rPr>
              <w:t>37(2)</w:t>
            </w:r>
            <w:r w:rsidRPr="002A29A8">
              <w:rPr>
                <w:rFonts w:ascii="Arial" w:hAnsi="Arial" w:cs="Arial"/>
                <w:spacing w:val="25"/>
                <w:sz w:val="20"/>
                <w:szCs w:val="20"/>
              </w:rPr>
              <w:t xml:space="preserve"> </w:t>
            </w:r>
            <w:r w:rsidRPr="002A29A8">
              <w:rPr>
                <w:rFonts w:ascii="Arial" w:hAnsi="Arial" w:cs="Arial"/>
                <w:sz w:val="20"/>
                <w:szCs w:val="20"/>
              </w:rPr>
              <w:t>provides</w:t>
            </w:r>
            <w:r w:rsidRPr="002A29A8">
              <w:rPr>
                <w:rFonts w:ascii="Arial" w:hAnsi="Arial" w:cs="Arial"/>
                <w:spacing w:val="12"/>
                <w:sz w:val="20"/>
                <w:szCs w:val="20"/>
              </w:rPr>
              <w:t xml:space="preserve"> </w:t>
            </w:r>
            <w:r w:rsidRPr="002A29A8">
              <w:rPr>
                <w:rFonts w:ascii="Arial" w:hAnsi="Arial" w:cs="Arial"/>
                <w:sz w:val="20"/>
                <w:szCs w:val="20"/>
              </w:rPr>
              <w:t>that,</w:t>
            </w:r>
            <w:r w:rsidRPr="002A29A8">
              <w:rPr>
                <w:rFonts w:ascii="Arial" w:hAnsi="Arial" w:cs="Arial"/>
                <w:spacing w:val="23"/>
                <w:sz w:val="20"/>
                <w:szCs w:val="20"/>
              </w:rPr>
              <w:t xml:space="preserve"> </w:t>
            </w:r>
            <w:r w:rsidRPr="002A29A8">
              <w:rPr>
                <w:rFonts w:ascii="Arial" w:hAnsi="Arial" w:cs="Arial"/>
                <w:sz w:val="20"/>
                <w:szCs w:val="20"/>
              </w:rPr>
              <w:t>if</w:t>
            </w:r>
            <w:r w:rsidRPr="002A29A8">
              <w:rPr>
                <w:rFonts w:ascii="Arial" w:hAnsi="Arial" w:cs="Arial"/>
                <w:spacing w:val="19"/>
                <w:sz w:val="20"/>
                <w:szCs w:val="20"/>
              </w:rPr>
              <w:t xml:space="preserve"> </w:t>
            </w:r>
            <w:r w:rsidRPr="002A29A8">
              <w:rPr>
                <w:rFonts w:ascii="Arial" w:hAnsi="Arial" w:cs="Arial"/>
                <w:sz w:val="20"/>
                <w:szCs w:val="20"/>
              </w:rPr>
              <w:t>a</w:t>
            </w:r>
            <w:r w:rsidRPr="002A29A8">
              <w:rPr>
                <w:rFonts w:ascii="Arial" w:hAnsi="Arial" w:cs="Arial"/>
                <w:spacing w:val="12"/>
                <w:sz w:val="20"/>
                <w:szCs w:val="20"/>
              </w:rPr>
              <w:t xml:space="preserve"> </w:t>
            </w:r>
            <w:r w:rsidRPr="002A29A8">
              <w:rPr>
                <w:rFonts w:ascii="Arial" w:hAnsi="Arial" w:cs="Arial"/>
                <w:sz w:val="20"/>
                <w:szCs w:val="20"/>
              </w:rPr>
              <w:t>municipality,</w:t>
            </w:r>
            <w:r w:rsidRPr="002A29A8">
              <w:rPr>
                <w:rFonts w:ascii="Arial" w:hAnsi="Arial" w:cs="Arial"/>
                <w:spacing w:val="13"/>
                <w:sz w:val="20"/>
                <w:szCs w:val="20"/>
              </w:rPr>
              <w:t xml:space="preserve"> </w:t>
            </w:r>
            <w:r w:rsidRPr="002A29A8">
              <w:rPr>
                <w:rFonts w:ascii="Arial" w:hAnsi="Arial" w:cs="Arial"/>
                <w:sz w:val="20"/>
                <w:szCs w:val="20"/>
              </w:rPr>
              <w:t>a</w:t>
            </w:r>
            <w:r w:rsidRPr="002A29A8">
              <w:rPr>
                <w:rFonts w:ascii="Arial" w:hAnsi="Arial" w:cs="Arial"/>
                <w:spacing w:val="18"/>
                <w:sz w:val="20"/>
                <w:szCs w:val="20"/>
              </w:rPr>
              <w:t xml:space="preserve"> </w:t>
            </w:r>
            <w:r w:rsidRPr="002A29A8">
              <w:rPr>
                <w:rFonts w:ascii="Arial" w:hAnsi="Arial" w:cs="Arial"/>
                <w:sz w:val="20"/>
                <w:szCs w:val="20"/>
              </w:rPr>
              <w:t>regional</w:t>
            </w:r>
            <w:r w:rsidRPr="002A29A8">
              <w:rPr>
                <w:rFonts w:ascii="Arial" w:hAnsi="Arial" w:cs="Arial"/>
                <w:spacing w:val="12"/>
                <w:sz w:val="20"/>
                <w:szCs w:val="20"/>
              </w:rPr>
              <w:t xml:space="preserve"> </w:t>
            </w:r>
            <w:r w:rsidRPr="002A29A8">
              <w:rPr>
                <w:rFonts w:ascii="Arial" w:hAnsi="Arial" w:cs="Arial"/>
                <w:sz w:val="20"/>
                <w:szCs w:val="20"/>
              </w:rPr>
              <w:t>district</w:t>
            </w:r>
            <w:r w:rsidRPr="002A29A8">
              <w:rPr>
                <w:rFonts w:ascii="Arial" w:hAnsi="Arial" w:cs="Arial"/>
                <w:spacing w:val="16"/>
                <w:sz w:val="20"/>
                <w:szCs w:val="20"/>
              </w:rPr>
              <w:t xml:space="preserve"> </w:t>
            </w:r>
            <w:r w:rsidRPr="002A29A8">
              <w:rPr>
                <w:rFonts w:ascii="Arial" w:hAnsi="Arial" w:cs="Arial"/>
                <w:sz w:val="20"/>
                <w:szCs w:val="20"/>
              </w:rPr>
              <w:t>or</w:t>
            </w:r>
            <w:r w:rsidRPr="002A29A8">
              <w:rPr>
                <w:rFonts w:ascii="Arial" w:hAnsi="Arial" w:cs="Arial"/>
                <w:spacing w:val="12"/>
                <w:sz w:val="20"/>
                <w:szCs w:val="20"/>
              </w:rPr>
              <w:t xml:space="preserve"> </w:t>
            </w:r>
            <w:r w:rsidRPr="002A29A8">
              <w:rPr>
                <w:rFonts w:ascii="Arial" w:hAnsi="Arial" w:cs="Arial"/>
                <w:sz w:val="20"/>
                <w:szCs w:val="20"/>
              </w:rPr>
              <w:t>an</w:t>
            </w:r>
            <w:r w:rsidRPr="002A29A8">
              <w:rPr>
                <w:rFonts w:ascii="Arial" w:hAnsi="Arial" w:cs="Arial"/>
                <w:w w:val="98"/>
                <w:sz w:val="20"/>
                <w:szCs w:val="20"/>
              </w:rPr>
              <w:t xml:space="preserve"> </w:t>
            </w:r>
            <w:r w:rsidRPr="002A29A8">
              <w:rPr>
                <w:rFonts w:ascii="Arial" w:hAnsi="Arial" w:cs="Arial"/>
                <w:sz w:val="20"/>
                <w:szCs w:val="20"/>
              </w:rPr>
              <w:t>improvement district proposes to own or operate a place of interment</w:t>
            </w:r>
            <w:r w:rsidRPr="002A29A8">
              <w:rPr>
                <w:rFonts w:ascii="Arial" w:hAnsi="Arial" w:cs="Arial"/>
                <w:w w:val="95"/>
                <w:sz w:val="20"/>
                <w:szCs w:val="20"/>
              </w:rPr>
              <w:t xml:space="preserve"> </w:t>
            </w:r>
            <w:r w:rsidRPr="002A29A8">
              <w:rPr>
                <w:rFonts w:ascii="Arial" w:hAnsi="Arial" w:cs="Arial"/>
                <w:sz w:val="20"/>
                <w:szCs w:val="20"/>
              </w:rPr>
              <w:t>or crematorium, the local government</w:t>
            </w:r>
            <w:r w:rsidRPr="002A29A8">
              <w:rPr>
                <w:rFonts w:ascii="Arial" w:hAnsi="Arial" w:cs="Arial"/>
                <w:spacing w:val="17"/>
                <w:sz w:val="20"/>
                <w:szCs w:val="20"/>
              </w:rPr>
              <w:t xml:space="preserve"> </w:t>
            </w:r>
            <w:r w:rsidRPr="002A29A8">
              <w:rPr>
                <w:rFonts w:ascii="Arial" w:hAnsi="Arial" w:cs="Arial"/>
                <w:sz w:val="20"/>
                <w:szCs w:val="20"/>
              </w:rPr>
              <w:t>must:</w:t>
            </w:r>
          </w:p>
          <w:p w14:paraId="7F327847" w14:textId="77777777" w:rsidR="005C1561" w:rsidRDefault="005C1561" w:rsidP="005C1561">
            <w:pPr>
              <w:pStyle w:val="TableParagraph"/>
              <w:tabs>
                <w:tab w:val="left" w:pos="832"/>
              </w:tabs>
              <w:ind w:left="838" w:right="93"/>
              <w:jc w:val="both"/>
              <w:rPr>
                <w:rFonts w:ascii="Arial" w:eastAsia="Arial" w:hAnsi="Arial" w:cs="Arial"/>
                <w:sz w:val="20"/>
                <w:szCs w:val="20"/>
              </w:rPr>
            </w:pPr>
          </w:p>
          <w:p w14:paraId="4E3D2B96" w14:textId="77777777" w:rsidR="005C1561" w:rsidRPr="002A29A8" w:rsidRDefault="005C1561" w:rsidP="005C1561">
            <w:pPr>
              <w:pStyle w:val="TableParagraph"/>
              <w:numPr>
                <w:ilvl w:val="0"/>
                <w:numId w:val="110"/>
              </w:numPr>
              <w:tabs>
                <w:tab w:val="left" w:pos="832"/>
              </w:tabs>
              <w:ind w:right="93"/>
              <w:jc w:val="both"/>
              <w:rPr>
                <w:rFonts w:ascii="Arial" w:eastAsia="Arial" w:hAnsi="Arial" w:cs="Arial"/>
                <w:sz w:val="20"/>
                <w:szCs w:val="20"/>
              </w:rPr>
            </w:pPr>
            <w:proofErr w:type="gramStart"/>
            <w:r w:rsidRPr="002A29A8">
              <w:rPr>
                <w:rFonts w:ascii="Arial" w:hAnsi="Arial" w:cs="Arial"/>
                <w:sz w:val="20"/>
                <w:szCs w:val="20"/>
              </w:rPr>
              <w:t>incorporate</w:t>
            </w:r>
            <w:proofErr w:type="gramEnd"/>
            <w:r w:rsidRPr="002A29A8">
              <w:rPr>
                <w:rFonts w:ascii="Arial" w:hAnsi="Arial" w:cs="Arial"/>
                <w:sz w:val="20"/>
                <w:szCs w:val="20"/>
              </w:rPr>
              <w:t xml:space="preserve"> a company subject to section</w:t>
            </w:r>
            <w:r w:rsidRPr="002A29A8">
              <w:rPr>
                <w:rFonts w:ascii="Arial" w:hAnsi="Arial" w:cs="Arial"/>
                <w:spacing w:val="55"/>
                <w:sz w:val="20"/>
                <w:szCs w:val="20"/>
              </w:rPr>
              <w:t xml:space="preserve"> </w:t>
            </w:r>
            <w:r w:rsidRPr="002A29A8">
              <w:rPr>
                <w:rFonts w:ascii="Arial" w:hAnsi="Arial" w:cs="Arial"/>
                <w:sz w:val="20"/>
                <w:szCs w:val="20"/>
              </w:rPr>
              <w:t>195 of the</w:t>
            </w:r>
            <w:r w:rsidRPr="002A29A8">
              <w:rPr>
                <w:rFonts w:ascii="Arial" w:hAnsi="Arial" w:cs="Arial"/>
                <w:spacing w:val="53"/>
                <w:sz w:val="20"/>
                <w:szCs w:val="20"/>
              </w:rPr>
              <w:t xml:space="preserve"> </w:t>
            </w:r>
            <w:r w:rsidRPr="002A29A8">
              <w:rPr>
                <w:rFonts w:ascii="Arial" w:hAnsi="Arial" w:cs="Arial"/>
                <w:sz w:val="20"/>
                <w:szCs w:val="20"/>
              </w:rPr>
              <w:t>Local</w:t>
            </w:r>
            <w:r w:rsidRPr="002A29A8">
              <w:rPr>
                <w:rFonts w:ascii="Arial" w:hAnsi="Arial" w:cs="Arial"/>
                <w:w w:val="96"/>
                <w:sz w:val="20"/>
                <w:szCs w:val="20"/>
              </w:rPr>
              <w:t xml:space="preserve"> </w:t>
            </w:r>
            <w:r w:rsidRPr="002A29A8">
              <w:rPr>
                <w:rFonts w:ascii="Arial" w:hAnsi="Arial" w:cs="Arial"/>
                <w:sz w:val="20"/>
                <w:szCs w:val="20"/>
              </w:rPr>
              <w:t>Government</w:t>
            </w:r>
            <w:r w:rsidRPr="002A29A8">
              <w:rPr>
                <w:rFonts w:ascii="Arial" w:hAnsi="Arial" w:cs="Arial"/>
                <w:spacing w:val="10"/>
                <w:sz w:val="20"/>
                <w:szCs w:val="20"/>
              </w:rPr>
              <w:t xml:space="preserve"> </w:t>
            </w:r>
            <w:r w:rsidRPr="002A29A8">
              <w:rPr>
                <w:rFonts w:ascii="Arial" w:hAnsi="Arial" w:cs="Arial"/>
                <w:sz w:val="20"/>
                <w:szCs w:val="20"/>
              </w:rPr>
              <w:t>Act,</w:t>
            </w:r>
          </w:p>
          <w:p w14:paraId="1BBDF3A2" w14:textId="77777777" w:rsidR="005C1561" w:rsidRDefault="005C1561" w:rsidP="005C1561">
            <w:pPr>
              <w:pStyle w:val="TableParagraph"/>
              <w:tabs>
                <w:tab w:val="left" w:pos="832"/>
              </w:tabs>
              <w:ind w:left="1192" w:right="93"/>
              <w:jc w:val="both"/>
              <w:rPr>
                <w:rFonts w:ascii="Arial" w:eastAsia="Arial" w:hAnsi="Arial" w:cs="Arial"/>
                <w:sz w:val="20"/>
                <w:szCs w:val="20"/>
              </w:rPr>
            </w:pPr>
          </w:p>
          <w:p w14:paraId="61385508" w14:textId="77777777" w:rsidR="005C1561" w:rsidRPr="002A29A8" w:rsidRDefault="005C1561" w:rsidP="005C1561">
            <w:pPr>
              <w:pStyle w:val="TableParagraph"/>
              <w:numPr>
                <w:ilvl w:val="0"/>
                <w:numId w:val="110"/>
              </w:numPr>
              <w:tabs>
                <w:tab w:val="left" w:pos="832"/>
              </w:tabs>
              <w:ind w:right="93"/>
              <w:jc w:val="both"/>
              <w:rPr>
                <w:rFonts w:ascii="Arial" w:eastAsia="Arial" w:hAnsi="Arial" w:cs="Arial"/>
                <w:sz w:val="20"/>
                <w:szCs w:val="20"/>
              </w:rPr>
            </w:pPr>
            <w:proofErr w:type="gramStart"/>
            <w:r w:rsidRPr="002A29A8">
              <w:rPr>
                <w:rFonts w:ascii="Arial" w:hAnsi="Arial" w:cs="Arial"/>
                <w:sz w:val="20"/>
                <w:szCs w:val="20"/>
              </w:rPr>
              <w:t>establish</w:t>
            </w:r>
            <w:proofErr w:type="gramEnd"/>
            <w:r w:rsidRPr="002A29A8">
              <w:rPr>
                <w:rFonts w:ascii="Arial" w:hAnsi="Arial" w:cs="Arial"/>
                <w:sz w:val="20"/>
                <w:szCs w:val="20"/>
              </w:rPr>
              <w:t xml:space="preserve"> itself as a board of trustees,</w:t>
            </w:r>
            <w:r w:rsidRPr="002A29A8">
              <w:rPr>
                <w:rFonts w:ascii="Arial" w:hAnsi="Arial" w:cs="Arial"/>
                <w:spacing w:val="17"/>
                <w:sz w:val="20"/>
                <w:szCs w:val="20"/>
              </w:rPr>
              <w:t xml:space="preserve"> </w:t>
            </w:r>
            <w:r w:rsidRPr="002A29A8">
              <w:rPr>
                <w:rFonts w:ascii="Arial" w:hAnsi="Arial" w:cs="Arial"/>
                <w:sz w:val="20"/>
                <w:szCs w:val="20"/>
              </w:rPr>
              <w:t>or</w:t>
            </w:r>
          </w:p>
          <w:p w14:paraId="4923032D" w14:textId="77777777" w:rsidR="005C1561" w:rsidRDefault="005C1561" w:rsidP="005C1561">
            <w:pPr>
              <w:pStyle w:val="TableParagraph"/>
              <w:tabs>
                <w:tab w:val="left" w:pos="832"/>
              </w:tabs>
              <w:ind w:left="1192" w:right="93"/>
              <w:jc w:val="both"/>
              <w:rPr>
                <w:rFonts w:ascii="Arial" w:eastAsia="Arial" w:hAnsi="Arial" w:cs="Arial"/>
                <w:sz w:val="20"/>
                <w:szCs w:val="20"/>
              </w:rPr>
            </w:pPr>
          </w:p>
          <w:p w14:paraId="5F3DA512" w14:textId="77777777" w:rsidR="005C1561" w:rsidRPr="008E67AC" w:rsidRDefault="005C1561" w:rsidP="005C1561">
            <w:pPr>
              <w:pStyle w:val="TableParagraph"/>
              <w:numPr>
                <w:ilvl w:val="0"/>
                <w:numId w:val="110"/>
              </w:numPr>
              <w:tabs>
                <w:tab w:val="left" w:pos="832"/>
              </w:tabs>
              <w:ind w:right="93"/>
              <w:jc w:val="both"/>
              <w:rPr>
                <w:rFonts w:ascii="Arial" w:eastAsia="Arial" w:hAnsi="Arial" w:cs="Arial"/>
                <w:sz w:val="20"/>
                <w:szCs w:val="20"/>
              </w:rPr>
            </w:pPr>
            <w:proofErr w:type="gramStart"/>
            <w:r w:rsidRPr="002A29A8">
              <w:rPr>
                <w:rFonts w:ascii="Arial" w:hAnsi="Arial" w:cs="Arial"/>
                <w:sz w:val="20"/>
                <w:szCs w:val="20"/>
              </w:rPr>
              <w:t>appoint</w:t>
            </w:r>
            <w:proofErr w:type="gramEnd"/>
            <w:r w:rsidRPr="002A29A8">
              <w:rPr>
                <w:rFonts w:ascii="Arial" w:hAnsi="Arial" w:cs="Arial"/>
                <w:spacing w:val="-5"/>
                <w:sz w:val="20"/>
                <w:szCs w:val="20"/>
              </w:rPr>
              <w:t xml:space="preserve"> </w:t>
            </w:r>
            <w:r w:rsidRPr="002A29A8">
              <w:rPr>
                <w:rFonts w:ascii="Arial" w:hAnsi="Arial" w:cs="Arial"/>
                <w:sz w:val="20"/>
                <w:szCs w:val="20"/>
              </w:rPr>
              <w:t>a</w:t>
            </w:r>
            <w:r w:rsidRPr="002A29A8">
              <w:rPr>
                <w:rFonts w:ascii="Arial" w:hAnsi="Arial" w:cs="Arial"/>
                <w:spacing w:val="-13"/>
                <w:sz w:val="20"/>
                <w:szCs w:val="20"/>
              </w:rPr>
              <w:t xml:space="preserve"> </w:t>
            </w:r>
            <w:r w:rsidRPr="002A29A8">
              <w:rPr>
                <w:rFonts w:ascii="Arial" w:hAnsi="Arial" w:cs="Arial"/>
                <w:sz w:val="20"/>
                <w:szCs w:val="20"/>
              </w:rPr>
              <w:t>board</w:t>
            </w:r>
            <w:r w:rsidRPr="002A29A8">
              <w:rPr>
                <w:rFonts w:ascii="Arial" w:hAnsi="Arial" w:cs="Arial"/>
                <w:spacing w:val="-17"/>
                <w:sz w:val="20"/>
                <w:szCs w:val="20"/>
              </w:rPr>
              <w:t xml:space="preserve"> </w:t>
            </w:r>
            <w:r w:rsidRPr="002A29A8">
              <w:rPr>
                <w:rFonts w:ascii="Arial" w:hAnsi="Arial" w:cs="Arial"/>
                <w:sz w:val="20"/>
                <w:szCs w:val="20"/>
              </w:rPr>
              <w:t>of</w:t>
            </w:r>
            <w:r w:rsidRPr="002A29A8">
              <w:rPr>
                <w:rFonts w:ascii="Arial" w:hAnsi="Arial" w:cs="Arial"/>
                <w:spacing w:val="-11"/>
                <w:sz w:val="20"/>
                <w:szCs w:val="20"/>
              </w:rPr>
              <w:t xml:space="preserve"> </w:t>
            </w:r>
            <w:r w:rsidRPr="002A29A8">
              <w:rPr>
                <w:rFonts w:ascii="Arial" w:hAnsi="Arial" w:cs="Arial"/>
                <w:sz w:val="20"/>
                <w:szCs w:val="20"/>
              </w:rPr>
              <w:t>trustees</w:t>
            </w:r>
            <w:r w:rsidRPr="002A29A8">
              <w:rPr>
                <w:rFonts w:ascii="Arial" w:hAnsi="Arial" w:cs="Arial"/>
                <w:spacing w:val="-7"/>
                <w:sz w:val="20"/>
                <w:szCs w:val="20"/>
              </w:rPr>
              <w:t xml:space="preserve"> </w:t>
            </w:r>
            <w:r w:rsidRPr="002A29A8">
              <w:rPr>
                <w:rFonts w:ascii="Arial" w:hAnsi="Arial" w:cs="Arial"/>
                <w:sz w:val="20"/>
                <w:szCs w:val="20"/>
              </w:rPr>
              <w:t>to</w:t>
            </w:r>
            <w:r w:rsidRPr="002A29A8">
              <w:rPr>
                <w:rFonts w:ascii="Arial" w:hAnsi="Arial" w:cs="Arial"/>
                <w:spacing w:val="-8"/>
                <w:sz w:val="20"/>
                <w:szCs w:val="20"/>
              </w:rPr>
              <w:t xml:space="preserve"> </w:t>
            </w:r>
            <w:r w:rsidRPr="002A29A8">
              <w:rPr>
                <w:rFonts w:ascii="Arial" w:hAnsi="Arial" w:cs="Arial"/>
                <w:sz w:val="20"/>
                <w:szCs w:val="20"/>
              </w:rPr>
              <w:t>own</w:t>
            </w:r>
            <w:r w:rsidRPr="002A29A8">
              <w:rPr>
                <w:rFonts w:ascii="Arial" w:hAnsi="Arial" w:cs="Arial"/>
                <w:spacing w:val="-8"/>
                <w:sz w:val="20"/>
                <w:szCs w:val="20"/>
              </w:rPr>
              <w:t xml:space="preserve"> </w:t>
            </w:r>
            <w:r w:rsidRPr="002A29A8">
              <w:rPr>
                <w:rFonts w:ascii="Arial" w:hAnsi="Arial" w:cs="Arial"/>
                <w:sz w:val="20"/>
                <w:szCs w:val="20"/>
              </w:rPr>
              <w:t>or</w:t>
            </w:r>
            <w:r w:rsidRPr="002A29A8">
              <w:rPr>
                <w:rFonts w:ascii="Arial" w:hAnsi="Arial" w:cs="Arial"/>
                <w:spacing w:val="-13"/>
                <w:sz w:val="20"/>
                <w:szCs w:val="20"/>
              </w:rPr>
              <w:t xml:space="preserve"> </w:t>
            </w:r>
            <w:r w:rsidRPr="002A29A8">
              <w:rPr>
                <w:rFonts w:ascii="Arial" w:hAnsi="Arial" w:cs="Arial"/>
                <w:sz w:val="20"/>
                <w:szCs w:val="20"/>
              </w:rPr>
              <w:t>operate</w:t>
            </w:r>
            <w:r w:rsidRPr="002A29A8">
              <w:rPr>
                <w:rFonts w:ascii="Arial" w:hAnsi="Arial" w:cs="Arial"/>
                <w:spacing w:val="-10"/>
                <w:sz w:val="20"/>
                <w:szCs w:val="20"/>
              </w:rPr>
              <w:t xml:space="preserve"> </w:t>
            </w:r>
            <w:r w:rsidRPr="002A29A8">
              <w:rPr>
                <w:rFonts w:ascii="Arial" w:hAnsi="Arial" w:cs="Arial"/>
                <w:sz w:val="20"/>
                <w:szCs w:val="20"/>
              </w:rPr>
              <w:t>the</w:t>
            </w:r>
            <w:r w:rsidRPr="002A29A8">
              <w:rPr>
                <w:rFonts w:ascii="Arial" w:hAnsi="Arial" w:cs="Arial"/>
                <w:spacing w:val="-7"/>
                <w:sz w:val="20"/>
                <w:szCs w:val="20"/>
              </w:rPr>
              <w:t xml:space="preserve"> </w:t>
            </w:r>
            <w:r w:rsidRPr="002A29A8">
              <w:rPr>
                <w:rFonts w:ascii="Arial" w:hAnsi="Arial" w:cs="Arial"/>
                <w:sz w:val="20"/>
                <w:szCs w:val="20"/>
              </w:rPr>
              <w:t>place</w:t>
            </w:r>
            <w:r w:rsidRPr="002A29A8">
              <w:rPr>
                <w:rFonts w:ascii="Arial" w:hAnsi="Arial" w:cs="Arial"/>
                <w:spacing w:val="-10"/>
                <w:sz w:val="20"/>
                <w:szCs w:val="20"/>
              </w:rPr>
              <w:t xml:space="preserve"> </w:t>
            </w:r>
            <w:r w:rsidRPr="002A29A8">
              <w:rPr>
                <w:rFonts w:ascii="Arial" w:hAnsi="Arial" w:cs="Arial"/>
                <w:sz w:val="20"/>
                <w:szCs w:val="20"/>
              </w:rPr>
              <w:t>of interment</w:t>
            </w:r>
            <w:r w:rsidRPr="002A29A8">
              <w:rPr>
                <w:rFonts w:ascii="Arial" w:hAnsi="Arial" w:cs="Arial"/>
                <w:w w:val="95"/>
                <w:sz w:val="20"/>
                <w:szCs w:val="20"/>
              </w:rPr>
              <w:t xml:space="preserve"> </w:t>
            </w:r>
            <w:r w:rsidRPr="002A29A8">
              <w:rPr>
                <w:rFonts w:ascii="Arial" w:hAnsi="Arial" w:cs="Arial"/>
                <w:sz w:val="20"/>
                <w:szCs w:val="20"/>
              </w:rPr>
              <w:t>or</w:t>
            </w:r>
            <w:r w:rsidRPr="002A29A8">
              <w:rPr>
                <w:rFonts w:ascii="Arial" w:hAnsi="Arial" w:cs="Arial"/>
                <w:spacing w:val="1"/>
                <w:sz w:val="20"/>
                <w:szCs w:val="20"/>
              </w:rPr>
              <w:t xml:space="preserve"> </w:t>
            </w:r>
            <w:r w:rsidRPr="002A29A8">
              <w:rPr>
                <w:rFonts w:ascii="Arial" w:hAnsi="Arial" w:cs="Arial"/>
                <w:sz w:val="20"/>
                <w:szCs w:val="20"/>
              </w:rPr>
              <w:t>crematorium;</w:t>
            </w:r>
          </w:p>
          <w:p w14:paraId="0631A44A" w14:textId="77777777" w:rsidR="005C1561" w:rsidRPr="002A29A8" w:rsidRDefault="005C1561" w:rsidP="008E67AC">
            <w:pPr>
              <w:pStyle w:val="TableParagraph"/>
              <w:numPr>
                <w:ilvl w:val="0"/>
                <w:numId w:val="104"/>
              </w:numPr>
              <w:spacing w:before="18" w:line="252" w:lineRule="auto"/>
              <w:ind w:right="378"/>
              <w:rPr>
                <w:rFonts w:ascii="Arial" w:eastAsia="Arial" w:hAnsi="Arial" w:cs="Arial"/>
                <w:b/>
                <w:sz w:val="19"/>
                <w:szCs w:val="19"/>
              </w:rPr>
            </w:pPr>
          </w:p>
        </w:tc>
      </w:tr>
    </w:tbl>
    <w:p w14:paraId="33C538E4" w14:textId="77777777" w:rsidR="003D4D67" w:rsidRDefault="003D4D67">
      <w:pPr>
        <w:jc w:val="both"/>
        <w:rPr>
          <w:rFonts w:ascii="Arial" w:eastAsia="Arial" w:hAnsi="Arial" w:cs="Arial"/>
          <w:sz w:val="20"/>
          <w:szCs w:val="20"/>
        </w:rPr>
        <w:sectPr w:rsidR="003D4D67">
          <w:pgSz w:w="12240" w:h="15840"/>
          <w:pgMar w:top="1020" w:right="1260" w:bottom="1240" w:left="1300" w:header="692" w:footer="1043" w:gutter="0"/>
          <w:cols w:space="720"/>
        </w:sectPr>
      </w:pPr>
    </w:p>
    <w:p w14:paraId="3024425E" w14:textId="77777777" w:rsidR="003D4D67" w:rsidRDefault="003D4D67">
      <w:pPr>
        <w:spacing w:before="3"/>
        <w:rPr>
          <w:rFonts w:ascii="Times New Roman" w:eastAsia="Times New Roman" w:hAnsi="Times New Roman" w:cs="Times New Roman"/>
        </w:rPr>
      </w:pPr>
    </w:p>
    <w:tbl>
      <w:tblPr>
        <w:tblW w:w="0" w:type="auto"/>
        <w:tblInd w:w="102" w:type="dxa"/>
        <w:tblLayout w:type="fixed"/>
        <w:tblCellMar>
          <w:top w:w="115" w:type="dxa"/>
          <w:left w:w="115" w:type="dxa"/>
          <w:bottom w:w="115" w:type="dxa"/>
          <w:right w:w="115" w:type="dxa"/>
        </w:tblCellMar>
        <w:tblLook w:val="01E0" w:firstRow="1" w:lastRow="1" w:firstColumn="1" w:lastColumn="1" w:noHBand="0" w:noVBand="0"/>
      </w:tblPr>
      <w:tblGrid>
        <w:gridCol w:w="1267"/>
        <w:gridCol w:w="1080"/>
        <w:gridCol w:w="7106"/>
      </w:tblGrid>
      <w:tr w:rsidR="003D4D67" w14:paraId="743C2F72" w14:textId="77777777" w:rsidTr="002A29A8">
        <w:trPr>
          <w:trHeight w:hRule="exact" w:val="12805"/>
        </w:trPr>
        <w:tc>
          <w:tcPr>
            <w:tcW w:w="1267" w:type="dxa"/>
            <w:tcBorders>
              <w:top w:val="single" w:sz="6" w:space="0" w:color="000000"/>
              <w:left w:val="single" w:sz="6" w:space="0" w:color="000000"/>
              <w:bottom w:val="single" w:sz="6" w:space="0" w:color="000000"/>
              <w:right w:val="single" w:sz="6" w:space="0" w:color="000000"/>
            </w:tcBorders>
          </w:tcPr>
          <w:p w14:paraId="7A12EB2F" w14:textId="77777777" w:rsidR="003D4D67" w:rsidRDefault="003D4D67"/>
        </w:tc>
        <w:tc>
          <w:tcPr>
            <w:tcW w:w="1080" w:type="dxa"/>
            <w:tcBorders>
              <w:top w:val="single" w:sz="6" w:space="0" w:color="000000"/>
              <w:left w:val="single" w:sz="6" w:space="0" w:color="000000"/>
              <w:bottom w:val="single" w:sz="6" w:space="0" w:color="000000"/>
              <w:right w:val="single" w:sz="6" w:space="0" w:color="000000"/>
            </w:tcBorders>
          </w:tcPr>
          <w:p w14:paraId="42D55E83" w14:textId="77777777" w:rsidR="003D4D67" w:rsidRDefault="003D4D67"/>
        </w:tc>
        <w:tc>
          <w:tcPr>
            <w:tcW w:w="7106" w:type="dxa"/>
            <w:tcBorders>
              <w:top w:val="single" w:sz="6" w:space="0" w:color="000000"/>
              <w:left w:val="single" w:sz="6" w:space="0" w:color="000000"/>
              <w:bottom w:val="single" w:sz="6" w:space="0" w:color="000000"/>
              <w:right w:val="single" w:sz="6" w:space="0" w:color="000000"/>
            </w:tcBorders>
          </w:tcPr>
          <w:p w14:paraId="2805AA83" w14:textId="77777777" w:rsidR="008E67AC" w:rsidRPr="005C1561" w:rsidRDefault="008E67AC" w:rsidP="005C1561">
            <w:pPr>
              <w:pStyle w:val="TableParagraph"/>
              <w:tabs>
                <w:tab w:val="left" w:pos="832"/>
              </w:tabs>
              <w:ind w:right="93"/>
              <w:jc w:val="both"/>
              <w:rPr>
                <w:rFonts w:ascii="Arial" w:eastAsia="Arial" w:hAnsi="Arial" w:cs="Arial"/>
                <w:sz w:val="20"/>
                <w:szCs w:val="20"/>
              </w:rPr>
            </w:pPr>
          </w:p>
          <w:p w14:paraId="7C6B3795" w14:textId="77777777" w:rsidR="008E67AC" w:rsidRPr="002A29A8" w:rsidRDefault="008E67AC" w:rsidP="008E67AC">
            <w:pPr>
              <w:pStyle w:val="TableParagraph"/>
              <w:numPr>
                <w:ilvl w:val="0"/>
                <w:numId w:val="109"/>
              </w:numPr>
              <w:tabs>
                <w:tab w:val="left" w:pos="839"/>
              </w:tabs>
              <w:ind w:right="89"/>
              <w:jc w:val="both"/>
              <w:rPr>
                <w:rFonts w:ascii="Arial" w:eastAsia="Arial" w:hAnsi="Arial" w:cs="Arial"/>
                <w:sz w:val="20"/>
                <w:szCs w:val="20"/>
              </w:rPr>
            </w:pPr>
            <w:proofErr w:type="gramStart"/>
            <w:r w:rsidRPr="002A29A8">
              <w:rPr>
                <w:rFonts w:ascii="Arial" w:hAnsi="Arial" w:cs="Arial"/>
                <w:sz w:val="20"/>
                <w:szCs w:val="20"/>
              </w:rPr>
              <w:t>section</w:t>
            </w:r>
            <w:proofErr w:type="gramEnd"/>
            <w:r w:rsidRPr="002A29A8">
              <w:rPr>
                <w:rFonts w:ascii="Arial" w:hAnsi="Arial" w:cs="Arial"/>
                <w:sz w:val="20"/>
                <w:szCs w:val="20"/>
              </w:rPr>
              <w:t xml:space="preserve"> 39(1) requires that an operator of a place of interment</w:t>
            </w:r>
            <w:r w:rsidRPr="002A29A8">
              <w:rPr>
                <w:rFonts w:ascii="Arial" w:hAnsi="Arial" w:cs="Arial"/>
                <w:spacing w:val="5"/>
                <w:sz w:val="20"/>
                <w:szCs w:val="20"/>
              </w:rPr>
              <w:t xml:space="preserve"> </w:t>
            </w:r>
            <w:r w:rsidRPr="002A29A8">
              <w:rPr>
                <w:rFonts w:ascii="Arial" w:hAnsi="Arial" w:cs="Arial"/>
                <w:sz w:val="20"/>
                <w:szCs w:val="20"/>
              </w:rPr>
              <w:t>must</w:t>
            </w:r>
            <w:r w:rsidRPr="002A29A8">
              <w:rPr>
                <w:rFonts w:ascii="Arial" w:hAnsi="Arial" w:cs="Arial"/>
                <w:w w:val="95"/>
                <w:sz w:val="20"/>
                <w:szCs w:val="20"/>
              </w:rPr>
              <w:t xml:space="preserve"> </w:t>
            </w:r>
            <w:r w:rsidRPr="002A29A8">
              <w:rPr>
                <w:rFonts w:ascii="Arial" w:hAnsi="Arial" w:cs="Arial"/>
                <w:sz w:val="20"/>
                <w:szCs w:val="20"/>
              </w:rPr>
              <w:t>have</w:t>
            </w:r>
            <w:r w:rsidRPr="002A29A8">
              <w:rPr>
                <w:rFonts w:ascii="Arial" w:hAnsi="Arial" w:cs="Arial"/>
                <w:spacing w:val="-5"/>
                <w:sz w:val="20"/>
                <w:szCs w:val="20"/>
              </w:rPr>
              <w:t xml:space="preserve"> </w:t>
            </w:r>
            <w:r w:rsidRPr="002A29A8">
              <w:rPr>
                <w:rFonts w:ascii="Arial" w:hAnsi="Arial" w:cs="Arial"/>
                <w:sz w:val="20"/>
                <w:szCs w:val="20"/>
              </w:rPr>
              <w:t>bylaws;</w:t>
            </w:r>
          </w:p>
          <w:p w14:paraId="384040B9" w14:textId="77777777" w:rsidR="008E67AC" w:rsidRPr="002A29A8" w:rsidRDefault="008E67AC" w:rsidP="008E67AC">
            <w:pPr>
              <w:pStyle w:val="TableParagraph"/>
              <w:spacing w:before="4"/>
              <w:rPr>
                <w:rFonts w:ascii="Arial" w:eastAsia="Times New Roman" w:hAnsi="Arial" w:cs="Arial"/>
                <w:sz w:val="20"/>
                <w:szCs w:val="20"/>
              </w:rPr>
            </w:pPr>
          </w:p>
          <w:p w14:paraId="6A701B40" w14:textId="13FFBAC6" w:rsidR="008E67AC" w:rsidRPr="008E67AC" w:rsidRDefault="008E67AC" w:rsidP="008E67AC">
            <w:pPr>
              <w:pStyle w:val="TableParagraph"/>
              <w:tabs>
                <w:tab w:val="left" w:pos="1109"/>
              </w:tabs>
              <w:ind w:left="813"/>
              <w:rPr>
                <w:rFonts w:ascii="Arial" w:eastAsia="Arial" w:hAnsi="Arial" w:cs="Arial"/>
                <w:sz w:val="20"/>
                <w:szCs w:val="20"/>
              </w:rPr>
            </w:pPr>
            <w:proofErr w:type="gramStart"/>
            <w:r w:rsidRPr="002A29A8">
              <w:rPr>
                <w:rFonts w:ascii="Arial" w:hAnsi="Arial" w:cs="Arial"/>
                <w:sz w:val="20"/>
                <w:szCs w:val="20"/>
              </w:rPr>
              <w:t>section</w:t>
            </w:r>
            <w:proofErr w:type="gramEnd"/>
            <w:r w:rsidRPr="002A29A8">
              <w:rPr>
                <w:rFonts w:ascii="Arial" w:hAnsi="Arial" w:cs="Arial"/>
                <w:sz w:val="20"/>
                <w:szCs w:val="20"/>
              </w:rPr>
              <w:t xml:space="preserve"> 39(3) provides that an operator must submit to a director</w:t>
            </w:r>
            <w:r w:rsidRPr="002A29A8">
              <w:rPr>
                <w:rFonts w:ascii="Arial" w:hAnsi="Arial" w:cs="Arial"/>
                <w:spacing w:val="36"/>
                <w:sz w:val="20"/>
                <w:szCs w:val="20"/>
              </w:rPr>
              <w:t xml:space="preserve"> </w:t>
            </w:r>
            <w:r w:rsidRPr="002A29A8">
              <w:rPr>
                <w:rFonts w:ascii="Arial" w:hAnsi="Arial" w:cs="Arial"/>
                <w:sz w:val="20"/>
                <w:szCs w:val="20"/>
              </w:rPr>
              <w:t>a</w:t>
            </w:r>
            <w:r w:rsidRPr="002A29A8">
              <w:rPr>
                <w:rFonts w:ascii="Arial" w:hAnsi="Arial" w:cs="Arial"/>
                <w:w w:val="103"/>
                <w:sz w:val="20"/>
                <w:szCs w:val="20"/>
              </w:rPr>
              <w:t xml:space="preserve"> </w:t>
            </w:r>
            <w:r w:rsidRPr="002A29A8">
              <w:rPr>
                <w:rFonts w:ascii="Arial" w:hAnsi="Arial" w:cs="Arial"/>
                <w:sz w:val="20"/>
                <w:szCs w:val="20"/>
              </w:rPr>
              <w:t>com,</w:t>
            </w:r>
            <w:r w:rsidRPr="002A29A8">
              <w:rPr>
                <w:rFonts w:ascii="Arial" w:hAnsi="Arial" w:cs="Arial"/>
                <w:spacing w:val="-18"/>
                <w:sz w:val="20"/>
                <w:szCs w:val="20"/>
              </w:rPr>
              <w:t xml:space="preserve"> </w:t>
            </w:r>
            <w:r w:rsidRPr="002A29A8">
              <w:rPr>
                <w:rFonts w:ascii="Arial" w:hAnsi="Arial" w:cs="Arial"/>
                <w:sz w:val="20"/>
                <w:szCs w:val="20"/>
              </w:rPr>
              <w:t>of</w:t>
            </w:r>
            <w:r w:rsidRPr="002A29A8">
              <w:rPr>
                <w:rFonts w:ascii="Arial" w:hAnsi="Arial" w:cs="Arial"/>
                <w:spacing w:val="-9"/>
                <w:sz w:val="20"/>
                <w:szCs w:val="20"/>
              </w:rPr>
              <w:t xml:space="preserve"> </w:t>
            </w:r>
            <w:r w:rsidRPr="002A29A8">
              <w:rPr>
                <w:rFonts w:ascii="Arial" w:hAnsi="Arial" w:cs="Arial"/>
                <w:sz w:val="20"/>
                <w:szCs w:val="20"/>
              </w:rPr>
              <w:t>the</w:t>
            </w:r>
            <w:r w:rsidRPr="002A29A8">
              <w:rPr>
                <w:rFonts w:ascii="Arial" w:hAnsi="Arial" w:cs="Arial"/>
                <w:spacing w:val="-10"/>
                <w:sz w:val="20"/>
                <w:szCs w:val="20"/>
              </w:rPr>
              <w:t xml:space="preserve"> </w:t>
            </w:r>
            <w:r w:rsidRPr="002A29A8">
              <w:rPr>
                <w:rFonts w:ascii="Arial" w:hAnsi="Arial" w:cs="Arial"/>
                <w:sz w:val="20"/>
                <w:szCs w:val="20"/>
              </w:rPr>
              <w:t>bylaws</w:t>
            </w:r>
            <w:r w:rsidRPr="002A29A8">
              <w:rPr>
                <w:rFonts w:ascii="Arial" w:hAnsi="Arial" w:cs="Arial"/>
                <w:spacing w:val="-7"/>
                <w:sz w:val="20"/>
                <w:szCs w:val="20"/>
              </w:rPr>
              <w:t xml:space="preserve"> </w:t>
            </w:r>
            <w:r w:rsidRPr="002A29A8">
              <w:rPr>
                <w:rFonts w:ascii="Arial" w:hAnsi="Arial" w:cs="Arial"/>
                <w:sz w:val="20"/>
                <w:szCs w:val="20"/>
              </w:rPr>
              <w:t>relating</w:t>
            </w:r>
            <w:r w:rsidRPr="002A29A8">
              <w:rPr>
                <w:rFonts w:ascii="Arial" w:hAnsi="Arial" w:cs="Arial"/>
                <w:spacing w:val="-19"/>
                <w:sz w:val="20"/>
                <w:szCs w:val="20"/>
              </w:rPr>
              <w:t xml:space="preserve"> </w:t>
            </w:r>
            <w:r w:rsidRPr="002A29A8">
              <w:rPr>
                <w:rFonts w:ascii="Arial" w:hAnsi="Arial" w:cs="Arial"/>
                <w:sz w:val="20"/>
                <w:szCs w:val="20"/>
              </w:rPr>
              <w:t>to</w:t>
            </w:r>
            <w:r w:rsidRPr="002A29A8">
              <w:rPr>
                <w:rFonts w:ascii="Arial" w:hAnsi="Arial" w:cs="Arial"/>
                <w:spacing w:val="-18"/>
                <w:sz w:val="20"/>
                <w:szCs w:val="20"/>
              </w:rPr>
              <w:t xml:space="preserve"> </w:t>
            </w:r>
            <w:r w:rsidRPr="002A29A8">
              <w:rPr>
                <w:rFonts w:ascii="Arial" w:hAnsi="Arial" w:cs="Arial"/>
                <w:sz w:val="20"/>
                <w:szCs w:val="20"/>
              </w:rPr>
              <w:t>the</w:t>
            </w:r>
            <w:r w:rsidRPr="002A29A8">
              <w:rPr>
                <w:rFonts w:ascii="Arial" w:hAnsi="Arial" w:cs="Arial"/>
                <w:spacing w:val="-4"/>
                <w:sz w:val="20"/>
                <w:szCs w:val="20"/>
              </w:rPr>
              <w:t xml:space="preserve"> </w:t>
            </w:r>
            <w:r w:rsidRPr="002A29A8">
              <w:rPr>
                <w:rFonts w:ascii="Arial" w:hAnsi="Arial" w:cs="Arial"/>
                <w:sz w:val="20"/>
                <w:szCs w:val="20"/>
              </w:rPr>
              <w:t>place</w:t>
            </w:r>
            <w:r w:rsidRPr="002A29A8">
              <w:rPr>
                <w:rFonts w:ascii="Arial" w:hAnsi="Arial" w:cs="Arial"/>
                <w:spacing w:val="-7"/>
                <w:sz w:val="20"/>
                <w:szCs w:val="20"/>
              </w:rPr>
              <w:t xml:space="preserve"> </w:t>
            </w:r>
            <w:r w:rsidRPr="002A29A8">
              <w:rPr>
                <w:rFonts w:ascii="Arial" w:hAnsi="Arial" w:cs="Arial"/>
                <w:sz w:val="20"/>
                <w:szCs w:val="20"/>
              </w:rPr>
              <w:t>of</w:t>
            </w:r>
            <w:r w:rsidRPr="002A29A8">
              <w:rPr>
                <w:rFonts w:ascii="Arial" w:hAnsi="Arial" w:cs="Arial"/>
                <w:spacing w:val="3"/>
                <w:sz w:val="20"/>
                <w:szCs w:val="20"/>
              </w:rPr>
              <w:t xml:space="preserve"> </w:t>
            </w:r>
            <w:r w:rsidRPr="002A29A8">
              <w:rPr>
                <w:rFonts w:ascii="Arial" w:hAnsi="Arial" w:cs="Arial"/>
                <w:sz w:val="20"/>
                <w:szCs w:val="20"/>
              </w:rPr>
              <w:t>interment</w:t>
            </w:r>
            <w:r w:rsidRPr="002A29A8">
              <w:rPr>
                <w:rFonts w:ascii="Arial" w:hAnsi="Arial" w:cs="Arial"/>
                <w:spacing w:val="-11"/>
                <w:sz w:val="20"/>
                <w:szCs w:val="20"/>
              </w:rPr>
              <w:t xml:space="preserve"> </w:t>
            </w:r>
            <w:r w:rsidRPr="002A29A8">
              <w:rPr>
                <w:rFonts w:ascii="Arial" w:hAnsi="Arial" w:cs="Arial"/>
                <w:sz w:val="20"/>
                <w:szCs w:val="20"/>
              </w:rPr>
              <w:t>or</w:t>
            </w:r>
            <w:r w:rsidRPr="002A29A8">
              <w:rPr>
                <w:rFonts w:ascii="Arial" w:hAnsi="Arial" w:cs="Arial"/>
                <w:spacing w:val="-16"/>
                <w:sz w:val="20"/>
                <w:szCs w:val="20"/>
              </w:rPr>
              <w:t xml:space="preserve"> </w:t>
            </w:r>
            <w:r w:rsidRPr="002A29A8">
              <w:rPr>
                <w:rFonts w:ascii="Arial" w:hAnsi="Arial" w:cs="Arial"/>
                <w:sz w:val="20"/>
                <w:szCs w:val="20"/>
              </w:rPr>
              <w:t>crematorium:</w:t>
            </w:r>
          </w:p>
          <w:p w14:paraId="0E97ABEC" w14:textId="77777777" w:rsidR="003D4D67" w:rsidRPr="002A29A8" w:rsidRDefault="002A29A8" w:rsidP="00550E6A">
            <w:pPr>
              <w:pStyle w:val="TableParagraph"/>
              <w:numPr>
                <w:ilvl w:val="0"/>
                <w:numId w:val="112"/>
              </w:numPr>
              <w:tabs>
                <w:tab w:val="left" w:pos="1109"/>
              </w:tabs>
              <w:rPr>
                <w:rFonts w:ascii="Arial" w:eastAsia="Arial" w:hAnsi="Arial" w:cs="Arial"/>
                <w:sz w:val="20"/>
                <w:szCs w:val="20"/>
              </w:rPr>
            </w:pPr>
            <w:proofErr w:type="gramStart"/>
            <w:r w:rsidRPr="002A29A8">
              <w:rPr>
                <w:rFonts w:ascii="Arial"/>
                <w:w w:val="102"/>
                <w:sz w:val="20"/>
                <w:szCs w:val="20"/>
              </w:rPr>
              <w:t>if</w:t>
            </w:r>
            <w:proofErr w:type="gramEnd"/>
            <w:r w:rsidRPr="002A29A8">
              <w:rPr>
                <w:rFonts w:ascii="Arial"/>
                <w:w w:val="102"/>
                <w:sz w:val="20"/>
                <w:szCs w:val="20"/>
              </w:rPr>
              <w:t xml:space="preserve"> t</w:t>
            </w:r>
            <w:r w:rsidR="00D47293" w:rsidRPr="002A29A8">
              <w:rPr>
                <w:rFonts w:ascii="Arial"/>
                <w:w w:val="102"/>
                <w:sz w:val="20"/>
                <w:szCs w:val="20"/>
              </w:rPr>
              <w:t>he</w:t>
            </w:r>
            <w:r w:rsidR="00D47293" w:rsidRPr="002A29A8">
              <w:rPr>
                <w:rFonts w:ascii="Arial"/>
                <w:spacing w:val="6"/>
                <w:sz w:val="20"/>
                <w:szCs w:val="20"/>
              </w:rPr>
              <w:t xml:space="preserve"> </w:t>
            </w:r>
            <w:r w:rsidR="00D47293" w:rsidRPr="002A29A8">
              <w:rPr>
                <w:rFonts w:ascii="Arial"/>
                <w:sz w:val="20"/>
                <w:szCs w:val="20"/>
              </w:rPr>
              <w:t>director</w:t>
            </w:r>
            <w:r w:rsidR="00D47293" w:rsidRPr="002A29A8">
              <w:rPr>
                <w:rFonts w:ascii="Arial"/>
                <w:spacing w:val="20"/>
                <w:sz w:val="20"/>
                <w:szCs w:val="20"/>
              </w:rPr>
              <w:t xml:space="preserve"> </w:t>
            </w:r>
            <w:r w:rsidR="00D47293" w:rsidRPr="002A29A8">
              <w:rPr>
                <w:rFonts w:ascii="Arial"/>
                <w:sz w:val="20"/>
                <w:szCs w:val="20"/>
              </w:rPr>
              <w:t>requests</w:t>
            </w:r>
            <w:r w:rsidR="00D47293" w:rsidRPr="002A29A8">
              <w:rPr>
                <w:rFonts w:ascii="Arial"/>
                <w:spacing w:val="3"/>
                <w:sz w:val="20"/>
                <w:szCs w:val="20"/>
              </w:rPr>
              <w:t xml:space="preserve"> </w:t>
            </w:r>
            <w:r w:rsidR="00D47293" w:rsidRPr="002A29A8">
              <w:rPr>
                <w:rFonts w:ascii="Arial"/>
                <w:w w:val="102"/>
                <w:sz w:val="20"/>
                <w:szCs w:val="20"/>
              </w:rPr>
              <w:t>the</w:t>
            </w:r>
            <w:r w:rsidR="00D47293" w:rsidRPr="002A29A8">
              <w:rPr>
                <w:rFonts w:ascii="Arial"/>
                <w:spacing w:val="-1"/>
                <w:sz w:val="20"/>
                <w:szCs w:val="20"/>
              </w:rPr>
              <w:t xml:space="preserve"> </w:t>
            </w:r>
            <w:r w:rsidR="00D47293" w:rsidRPr="002A29A8">
              <w:rPr>
                <w:rFonts w:ascii="Arial"/>
                <w:w w:val="101"/>
                <w:sz w:val="20"/>
                <w:szCs w:val="20"/>
              </w:rPr>
              <w:t>operator</w:t>
            </w:r>
            <w:r w:rsidR="00D47293" w:rsidRPr="002A29A8">
              <w:rPr>
                <w:rFonts w:ascii="Arial"/>
                <w:spacing w:val="10"/>
                <w:sz w:val="20"/>
                <w:szCs w:val="20"/>
              </w:rPr>
              <w:t xml:space="preserve"> </w:t>
            </w:r>
            <w:r w:rsidR="00D47293" w:rsidRPr="002A29A8">
              <w:rPr>
                <w:rFonts w:ascii="Arial"/>
                <w:w w:val="104"/>
                <w:sz w:val="20"/>
                <w:szCs w:val="20"/>
              </w:rPr>
              <w:t>to</w:t>
            </w:r>
            <w:r w:rsidR="00D47293" w:rsidRPr="002A29A8">
              <w:rPr>
                <w:rFonts w:ascii="Arial"/>
                <w:spacing w:val="4"/>
                <w:sz w:val="20"/>
                <w:szCs w:val="20"/>
              </w:rPr>
              <w:t xml:space="preserve"> </w:t>
            </w:r>
            <w:r w:rsidR="00D47293" w:rsidRPr="002A29A8">
              <w:rPr>
                <w:rFonts w:ascii="Arial"/>
                <w:sz w:val="20"/>
                <w:szCs w:val="20"/>
              </w:rPr>
              <w:t>do</w:t>
            </w:r>
            <w:r w:rsidR="00D47293" w:rsidRPr="002A29A8">
              <w:rPr>
                <w:rFonts w:ascii="Arial"/>
                <w:spacing w:val="2"/>
                <w:sz w:val="20"/>
                <w:szCs w:val="20"/>
              </w:rPr>
              <w:t xml:space="preserve"> </w:t>
            </w:r>
            <w:r w:rsidR="00D47293" w:rsidRPr="002A29A8">
              <w:rPr>
                <w:rFonts w:ascii="Arial"/>
                <w:w w:val="103"/>
                <w:sz w:val="20"/>
                <w:szCs w:val="20"/>
              </w:rPr>
              <w:t>so,</w:t>
            </w:r>
            <w:r w:rsidR="00D47293" w:rsidRPr="002A29A8">
              <w:rPr>
                <w:rFonts w:ascii="Arial"/>
                <w:sz w:val="20"/>
                <w:szCs w:val="20"/>
              </w:rPr>
              <w:t xml:space="preserve"> </w:t>
            </w:r>
            <w:r w:rsidR="00D47293" w:rsidRPr="002A29A8">
              <w:rPr>
                <w:rFonts w:ascii="Arial"/>
                <w:w w:val="103"/>
                <w:sz w:val="20"/>
                <w:szCs w:val="20"/>
              </w:rPr>
              <w:t>or</w:t>
            </w:r>
          </w:p>
          <w:p w14:paraId="6BAB3886" w14:textId="77777777" w:rsidR="003D4D67" w:rsidRPr="002A29A8" w:rsidRDefault="003D4D67">
            <w:pPr>
              <w:pStyle w:val="TableParagraph"/>
              <w:spacing w:before="1"/>
              <w:rPr>
                <w:rFonts w:ascii="Times New Roman" w:eastAsia="Times New Roman" w:hAnsi="Times New Roman" w:cs="Times New Roman"/>
                <w:sz w:val="20"/>
                <w:szCs w:val="20"/>
              </w:rPr>
            </w:pPr>
          </w:p>
          <w:p w14:paraId="22A46AF0" w14:textId="77777777" w:rsidR="003D4D67" w:rsidRPr="002A29A8" w:rsidRDefault="00D47293" w:rsidP="00550E6A">
            <w:pPr>
              <w:pStyle w:val="TableParagraph"/>
              <w:numPr>
                <w:ilvl w:val="0"/>
                <w:numId w:val="112"/>
              </w:numPr>
              <w:tabs>
                <w:tab w:val="left" w:pos="1109"/>
              </w:tabs>
              <w:rPr>
                <w:rFonts w:ascii="Arial" w:eastAsia="Arial" w:hAnsi="Arial" w:cs="Arial"/>
                <w:sz w:val="20"/>
                <w:szCs w:val="20"/>
              </w:rPr>
            </w:pPr>
            <w:proofErr w:type="gramStart"/>
            <w:r w:rsidRPr="002A29A8">
              <w:rPr>
                <w:rFonts w:ascii="Arial"/>
                <w:w w:val="105"/>
                <w:sz w:val="20"/>
                <w:szCs w:val="20"/>
              </w:rPr>
              <w:t>in</w:t>
            </w:r>
            <w:proofErr w:type="gramEnd"/>
            <w:r w:rsidRPr="002A29A8">
              <w:rPr>
                <w:rFonts w:ascii="Arial"/>
                <w:w w:val="105"/>
                <w:sz w:val="20"/>
                <w:szCs w:val="20"/>
              </w:rPr>
              <w:t xml:space="preserve"> prescribed</w:t>
            </w:r>
            <w:r w:rsidRPr="002A29A8">
              <w:rPr>
                <w:rFonts w:ascii="Arial"/>
                <w:spacing w:val="-14"/>
                <w:w w:val="105"/>
                <w:sz w:val="20"/>
                <w:szCs w:val="20"/>
              </w:rPr>
              <w:t xml:space="preserve"> </w:t>
            </w:r>
            <w:r w:rsidRPr="002A29A8">
              <w:rPr>
                <w:rFonts w:ascii="Arial"/>
                <w:w w:val="105"/>
                <w:sz w:val="20"/>
                <w:szCs w:val="20"/>
              </w:rPr>
              <w:t>circumstances;</w:t>
            </w:r>
          </w:p>
          <w:p w14:paraId="18A72F37" w14:textId="77777777" w:rsidR="003D4D67" w:rsidRPr="002A29A8" w:rsidRDefault="003D4D67">
            <w:pPr>
              <w:pStyle w:val="TableParagraph"/>
              <w:spacing w:before="4"/>
              <w:rPr>
                <w:rFonts w:ascii="Times New Roman" w:eastAsia="Times New Roman" w:hAnsi="Times New Roman" w:cs="Times New Roman"/>
                <w:sz w:val="20"/>
                <w:szCs w:val="20"/>
              </w:rPr>
            </w:pPr>
          </w:p>
          <w:p w14:paraId="60CB0308" w14:textId="77777777" w:rsidR="003D4D67" w:rsidRPr="00EC3F55" w:rsidRDefault="00D47293" w:rsidP="00550E6A">
            <w:pPr>
              <w:pStyle w:val="TableParagraph"/>
              <w:numPr>
                <w:ilvl w:val="0"/>
                <w:numId w:val="112"/>
              </w:numPr>
              <w:tabs>
                <w:tab w:val="left" w:pos="814"/>
              </w:tabs>
              <w:spacing w:line="252" w:lineRule="auto"/>
              <w:ind w:right="112"/>
              <w:jc w:val="both"/>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44(c) requires that, before an operator of a place of interment ceases selling rights of interment, the operator must notify a director of the operator's intention and provide the director with the methods that the operator intends to adopt to ensure continued access to records of interment and rights of interment.</w:t>
            </w:r>
          </w:p>
          <w:p w14:paraId="674030A2" w14:textId="77777777" w:rsidR="003D4D67" w:rsidRPr="002A29A8" w:rsidRDefault="003D4D67">
            <w:pPr>
              <w:pStyle w:val="TableParagraph"/>
              <w:spacing w:before="5"/>
              <w:rPr>
                <w:rFonts w:ascii="Times New Roman" w:eastAsia="Times New Roman" w:hAnsi="Times New Roman" w:cs="Times New Roman"/>
                <w:sz w:val="20"/>
                <w:szCs w:val="20"/>
              </w:rPr>
            </w:pPr>
          </w:p>
          <w:p w14:paraId="249691D1" w14:textId="77777777" w:rsidR="003D4D67" w:rsidRPr="002A29A8" w:rsidRDefault="00D47293" w:rsidP="00550E6A">
            <w:pPr>
              <w:pStyle w:val="TableParagraph"/>
              <w:numPr>
                <w:ilvl w:val="0"/>
                <w:numId w:val="112"/>
              </w:numPr>
              <w:tabs>
                <w:tab w:val="left" w:pos="821"/>
              </w:tabs>
              <w:spacing w:line="252" w:lineRule="auto"/>
              <w:ind w:right="150"/>
              <w:rPr>
                <w:rFonts w:ascii="Arial" w:eastAsia="Arial" w:hAnsi="Arial" w:cs="Arial"/>
                <w:sz w:val="20"/>
                <w:szCs w:val="20"/>
              </w:rPr>
            </w:pPr>
            <w:proofErr w:type="gramStart"/>
            <w:r w:rsidRPr="002A29A8">
              <w:rPr>
                <w:rFonts w:ascii="Arial"/>
                <w:sz w:val="20"/>
                <w:szCs w:val="20"/>
              </w:rPr>
              <w:t>section</w:t>
            </w:r>
            <w:proofErr w:type="gramEnd"/>
            <w:r w:rsidRPr="002A29A8">
              <w:rPr>
                <w:rFonts w:ascii="Arial"/>
                <w:spacing w:val="11"/>
                <w:sz w:val="20"/>
                <w:szCs w:val="20"/>
              </w:rPr>
              <w:t xml:space="preserve"> </w:t>
            </w:r>
            <w:r w:rsidRPr="002A29A8">
              <w:rPr>
                <w:rFonts w:ascii="Arial"/>
                <w:sz w:val="20"/>
                <w:szCs w:val="20"/>
              </w:rPr>
              <w:t>56(2)</w:t>
            </w:r>
            <w:r w:rsidRPr="002A29A8">
              <w:rPr>
                <w:rFonts w:ascii="Arial"/>
                <w:spacing w:val="16"/>
                <w:sz w:val="20"/>
                <w:szCs w:val="20"/>
              </w:rPr>
              <w:t xml:space="preserve"> </w:t>
            </w:r>
            <w:r w:rsidRPr="002A29A8">
              <w:rPr>
                <w:rFonts w:ascii="Arial"/>
                <w:sz w:val="20"/>
                <w:szCs w:val="20"/>
              </w:rPr>
              <w:t>provides</w:t>
            </w:r>
            <w:r w:rsidRPr="002A29A8">
              <w:rPr>
                <w:rFonts w:ascii="Arial"/>
                <w:spacing w:val="7"/>
                <w:sz w:val="20"/>
                <w:szCs w:val="20"/>
              </w:rPr>
              <w:t xml:space="preserve"> </w:t>
            </w:r>
            <w:r w:rsidRPr="002A29A8">
              <w:rPr>
                <w:rFonts w:ascii="Arial"/>
                <w:sz w:val="20"/>
                <w:szCs w:val="20"/>
              </w:rPr>
              <w:t>that</w:t>
            </w:r>
            <w:r w:rsidRPr="002A29A8">
              <w:rPr>
                <w:rFonts w:ascii="Arial"/>
                <w:spacing w:val="6"/>
                <w:sz w:val="20"/>
                <w:szCs w:val="20"/>
              </w:rPr>
              <w:t xml:space="preserve"> </w:t>
            </w:r>
            <w:r w:rsidRPr="002A29A8">
              <w:rPr>
                <w:rFonts w:ascii="Arial"/>
                <w:sz w:val="20"/>
                <w:szCs w:val="20"/>
              </w:rPr>
              <w:t>the</w:t>
            </w:r>
            <w:r w:rsidRPr="002A29A8">
              <w:rPr>
                <w:rFonts w:ascii="Arial"/>
                <w:spacing w:val="8"/>
                <w:sz w:val="20"/>
                <w:szCs w:val="20"/>
              </w:rPr>
              <w:t xml:space="preserve"> </w:t>
            </w:r>
            <w:r w:rsidRPr="002A29A8">
              <w:rPr>
                <w:rFonts w:ascii="Arial"/>
                <w:sz w:val="20"/>
                <w:szCs w:val="20"/>
              </w:rPr>
              <w:t>following</w:t>
            </w:r>
            <w:r w:rsidRPr="002A29A8">
              <w:rPr>
                <w:rFonts w:ascii="Arial"/>
                <w:spacing w:val="23"/>
                <w:sz w:val="20"/>
                <w:szCs w:val="20"/>
              </w:rPr>
              <w:t xml:space="preserve"> </w:t>
            </w:r>
            <w:r w:rsidRPr="002A29A8">
              <w:rPr>
                <w:rFonts w:ascii="Arial"/>
                <w:sz w:val="20"/>
                <w:szCs w:val="20"/>
              </w:rPr>
              <w:t>sections</w:t>
            </w:r>
            <w:r w:rsidRPr="002A29A8">
              <w:rPr>
                <w:rFonts w:ascii="Arial"/>
                <w:spacing w:val="15"/>
                <w:sz w:val="20"/>
                <w:szCs w:val="20"/>
              </w:rPr>
              <w:t xml:space="preserve"> </w:t>
            </w:r>
            <w:r w:rsidRPr="002A29A8">
              <w:rPr>
                <w:rFonts w:ascii="Arial"/>
                <w:sz w:val="20"/>
                <w:szCs w:val="20"/>
              </w:rPr>
              <w:t>of</w:t>
            </w:r>
            <w:r w:rsidRPr="002A29A8">
              <w:rPr>
                <w:rFonts w:ascii="Arial"/>
                <w:spacing w:val="9"/>
                <w:sz w:val="20"/>
                <w:szCs w:val="20"/>
              </w:rPr>
              <w:t xml:space="preserve"> </w:t>
            </w:r>
            <w:r w:rsidRPr="002A29A8">
              <w:rPr>
                <w:rFonts w:ascii="Arial"/>
                <w:sz w:val="20"/>
                <w:szCs w:val="20"/>
              </w:rPr>
              <w:t>the</w:t>
            </w:r>
            <w:r w:rsidRPr="002A29A8">
              <w:rPr>
                <w:rFonts w:ascii="Arial"/>
                <w:spacing w:val="22"/>
                <w:sz w:val="20"/>
                <w:szCs w:val="20"/>
              </w:rPr>
              <w:t xml:space="preserve"> </w:t>
            </w:r>
            <w:r w:rsidRPr="002A29A8">
              <w:rPr>
                <w:rFonts w:ascii="Arial"/>
                <w:i/>
                <w:sz w:val="20"/>
                <w:szCs w:val="20"/>
              </w:rPr>
              <w:t>Business</w:t>
            </w:r>
            <w:r w:rsidRPr="002A29A8">
              <w:rPr>
                <w:rFonts w:ascii="Arial"/>
                <w:i/>
                <w:spacing w:val="-35"/>
                <w:sz w:val="20"/>
                <w:szCs w:val="20"/>
              </w:rPr>
              <w:t xml:space="preserve"> </w:t>
            </w:r>
            <w:r w:rsidRPr="002A29A8">
              <w:rPr>
                <w:rFonts w:ascii="Arial"/>
                <w:i/>
                <w:sz w:val="20"/>
                <w:szCs w:val="20"/>
              </w:rPr>
              <w:t>Practices</w:t>
            </w:r>
            <w:r w:rsidRPr="002A29A8">
              <w:rPr>
                <w:rFonts w:ascii="Arial"/>
                <w:i/>
                <w:spacing w:val="27"/>
                <w:sz w:val="20"/>
                <w:szCs w:val="20"/>
              </w:rPr>
              <w:t xml:space="preserve"> </w:t>
            </w:r>
            <w:r w:rsidRPr="002A29A8">
              <w:rPr>
                <w:rFonts w:ascii="Arial"/>
                <w:i/>
                <w:sz w:val="20"/>
                <w:szCs w:val="20"/>
              </w:rPr>
              <w:t>and</w:t>
            </w:r>
            <w:r w:rsidRPr="002A29A8">
              <w:rPr>
                <w:rFonts w:ascii="Arial"/>
                <w:i/>
                <w:spacing w:val="21"/>
                <w:sz w:val="20"/>
                <w:szCs w:val="20"/>
              </w:rPr>
              <w:t xml:space="preserve"> </w:t>
            </w:r>
            <w:r w:rsidRPr="002A29A8">
              <w:rPr>
                <w:rFonts w:ascii="Arial"/>
                <w:i/>
                <w:sz w:val="20"/>
                <w:szCs w:val="20"/>
              </w:rPr>
              <w:t>Consumer</w:t>
            </w:r>
            <w:r w:rsidRPr="002A29A8">
              <w:rPr>
                <w:rFonts w:ascii="Arial"/>
                <w:i/>
                <w:spacing w:val="13"/>
                <w:sz w:val="20"/>
                <w:szCs w:val="20"/>
              </w:rPr>
              <w:t xml:space="preserve"> </w:t>
            </w:r>
            <w:r w:rsidRPr="002A29A8">
              <w:rPr>
                <w:rFonts w:ascii="Arial"/>
                <w:i/>
                <w:sz w:val="20"/>
                <w:szCs w:val="20"/>
              </w:rPr>
              <w:t>Protection</w:t>
            </w:r>
            <w:r w:rsidRPr="002A29A8">
              <w:rPr>
                <w:rFonts w:ascii="Arial"/>
                <w:i/>
                <w:spacing w:val="15"/>
                <w:sz w:val="20"/>
                <w:szCs w:val="20"/>
              </w:rPr>
              <w:t xml:space="preserve"> </w:t>
            </w:r>
            <w:r w:rsidRPr="002A29A8">
              <w:rPr>
                <w:rFonts w:ascii="Arial"/>
                <w:i/>
                <w:sz w:val="20"/>
                <w:szCs w:val="20"/>
              </w:rPr>
              <w:t>Act,</w:t>
            </w:r>
            <w:r w:rsidRPr="002A29A8">
              <w:rPr>
                <w:rFonts w:ascii="Arial"/>
                <w:i/>
                <w:spacing w:val="20"/>
                <w:sz w:val="20"/>
                <w:szCs w:val="20"/>
              </w:rPr>
              <w:t xml:space="preserve"> </w:t>
            </w:r>
            <w:r w:rsidRPr="002A29A8">
              <w:rPr>
                <w:rFonts w:ascii="Arial"/>
                <w:sz w:val="20"/>
                <w:szCs w:val="20"/>
              </w:rPr>
              <w:t>S.B.C.</w:t>
            </w:r>
            <w:r w:rsidRPr="002A29A8">
              <w:rPr>
                <w:rFonts w:ascii="Arial"/>
                <w:spacing w:val="2"/>
                <w:sz w:val="20"/>
                <w:szCs w:val="20"/>
              </w:rPr>
              <w:t xml:space="preserve"> </w:t>
            </w:r>
            <w:r w:rsidRPr="002A29A8">
              <w:rPr>
                <w:rFonts w:ascii="Arial"/>
                <w:sz w:val="20"/>
                <w:szCs w:val="20"/>
              </w:rPr>
              <w:t>2004.</w:t>
            </w:r>
            <w:r w:rsidRPr="002A29A8">
              <w:rPr>
                <w:rFonts w:ascii="Arial"/>
                <w:spacing w:val="14"/>
                <w:sz w:val="20"/>
                <w:szCs w:val="20"/>
              </w:rPr>
              <w:t xml:space="preserve"> </w:t>
            </w:r>
            <w:r w:rsidRPr="002A29A8">
              <w:rPr>
                <w:rFonts w:ascii="Arial"/>
                <w:sz w:val="20"/>
                <w:szCs w:val="20"/>
              </w:rPr>
              <w:t>c.</w:t>
            </w:r>
            <w:r w:rsidRPr="002A29A8">
              <w:rPr>
                <w:rFonts w:ascii="Arial"/>
                <w:spacing w:val="3"/>
                <w:sz w:val="20"/>
                <w:szCs w:val="20"/>
              </w:rPr>
              <w:t xml:space="preserve"> </w:t>
            </w:r>
            <w:r w:rsidRPr="002A29A8">
              <w:rPr>
                <w:rFonts w:ascii="Arial"/>
                <w:sz w:val="20"/>
                <w:szCs w:val="20"/>
              </w:rPr>
              <w:t>2</w:t>
            </w:r>
            <w:r w:rsidRPr="002A29A8">
              <w:rPr>
                <w:rFonts w:ascii="Arial"/>
                <w:spacing w:val="4"/>
                <w:sz w:val="20"/>
                <w:szCs w:val="20"/>
              </w:rPr>
              <w:t xml:space="preserve"> </w:t>
            </w:r>
            <w:r w:rsidRPr="002A29A8">
              <w:rPr>
                <w:rFonts w:ascii="Arial"/>
                <w:sz w:val="20"/>
                <w:szCs w:val="20"/>
              </w:rPr>
              <w:t>apply</w:t>
            </w:r>
            <w:r w:rsidRPr="002A29A8">
              <w:rPr>
                <w:rFonts w:ascii="Arial"/>
                <w:spacing w:val="8"/>
                <w:sz w:val="20"/>
                <w:szCs w:val="20"/>
              </w:rPr>
              <w:t xml:space="preserve"> </w:t>
            </w:r>
            <w:r w:rsidRPr="002A29A8">
              <w:rPr>
                <w:rFonts w:ascii="Arial"/>
                <w:sz w:val="20"/>
                <w:szCs w:val="20"/>
              </w:rPr>
              <w:t>for</w:t>
            </w:r>
            <w:r w:rsidRPr="002A29A8">
              <w:rPr>
                <w:rFonts w:ascii="Arial"/>
                <w:spacing w:val="11"/>
                <w:sz w:val="20"/>
                <w:szCs w:val="20"/>
              </w:rPr>
              <w:t xml:space="preserve"> </w:t>
            </w:r>
            <w:r w:rsidRPr="002A29A8">
              <w:rPr>
                <w:rFonts w:ascii="Arial"/>
                <w:sz w:val="20"/>
                <w:szCs w:val="20"/>
              </w:rPr>
              <w:t>the</w:t>
            </w:r>
            <w:r w:rsidRPr="002A29A8">
              <w:rPr>
                <w:rFonts w:ascii="Arial"/>
                <w:spacing w:val="-48"/>
                <w:sz w:val="20"/>
                <w:szCs w:val="20"/>
              </w:rPr>
              <w:t xml:space="preserve"> </w:t>
            </w:r>
            <w:r w:rsidRPr="002A29A8">
              <w:rPr>
                <w:rFonts w:ascii="Arial"/>
                <w:sz w:val="20"/>
                <w:szCs w:val="20"/>
              </w:rPr>
              <w:t>purposes</w:t>
            </w:r>
            <w:r w:rsidRPr="002A29A8">
              <w:rPr>
                <w:rFonts w:ascii="Arial"/>
                <w:spacing w:val="14"/>
                <w:sz w:val="20"/>
                <w:szCs w:val="20"/>
              </w:rPr>
              <w:t xml:space="preserve"> </w:t>
            </w:r>
            <w:r w:rsidRPr="002A29A8">
              <w:rPr>
                <w:rFonts w:ascii="Arial"/>
                <w:sz w:val="20"/>
                <w:szCs w:val="20"/>
              </w:rPr>
              <w:t>of</w:t>
            </w:r>
            <w:r w:rsidRPr="002A29A8">
              <w:rPr>
                <w:rFonts w:ascii="Arial"/>
                <w:spacing w:val="17"/>
                <w:sz w:val="20"/>
                <w:szCs w:val="20"/>
              </w:rPr>
              <w:t xml:space="preserve"> </w:t>
            </w:r>
            <w:r w:rsidRPr="002A29A8">
              <w:rPr>
                <w:rFonts w:ascii="Arial"/>
                <w:sz w:val="20"/>
                <w:szCs w:val="20"/>
              </w:rPr>
              <w:t>this</w:t>
            </w:r>
            <w:r w:rsidRPr="002A29A8">
              <w:rPr>
                <w:rFonts w:ascii="Arial"/>
                <w:spacing w:val="6"/>
                <w:sz w:val="20"/>
                <w:szCs w:val="20"/>
              </w:rPr>
              <w:t xml:space="preserve"> </w:t>
            </w:r>
            <w:r w:rsidRPr="002A29A8">
              <w:rPr>
                <w:rFonts w:ascii="Arial"/>
                <w:sz w:val="20"/>
                <w:szCs w:val="20"/>
              </w:rPr>
              <w:t>Act:</w:t>
            </w:r>
            <w:r w:rsidRPr="002A29A8">
              <w:rPr>
                <w:rFonts w:ascii="Arial"/>
                <w:spacing w:val="10"/>
                <w:sz w:val="20"/>
                <w:szCs w:val="20"/>
              </w:rPr>
              <w:t xml:space="preserve"> </w:t>
            </w:r>
            <w:r w:rsidRPr="002A29A8">
              <w:rPr>
                <w:rFonts w:ascii="Arial"/>
                <w:sz w:val="20"/>
                <w:szCs w:val="20"/>
              </w:rPr>
              <w:t>sections</w:t>
            </w:r>
            <w:r w:rsidRPr="002A29A8">
              <w:rPr>
                <w:rFonts w:ascii="Arial"/>
                <w:spacing w:val="32"/>
                <w:sz w:val="20"/>
                <w:szCs w:val="20"/>
              </w:rPr>
              <w:t xml:space="preserve"> </w:t>
            </w:r>
            <w:r w:rsidRPr="002A29A8">
              <w:rPr>
                <w:rFonts w:ascii="Arial"/>
                <w:sz w:val="20"/>
                <w:szCs w:val="20"/>
              </w:rPr>
              <w:t>150</w:t>
            </w:r>
            <w:r w:rsidRPr="002A29A8">
              <w:rPr>
                <w:rFonts w:ascii="Arial"/>
                <w:spacing w:val="-2"/>
                <w:sz w:val="20"/>
                <w:szCs w:val="20"/>
              </w:rPr>
              <w:t xml:space="preserve"> </w:t>
            </w:r>
            <w:r w:rsidRPr="002A29A8">
              <w:rPr>
                <w:rFonts w:ascii="Arial"/>
                <w:sz w:val="20"/>
                <w:szCs w:val="20"/>
              </w:rPr>
              <w:t>([inspection</w:t>
            </w:r>
            <w:r w:rsidRPr="002A29A8">
              <w:rPr>
                <w:rFonts w:ascii="Arial"/>
                <w:spacing w:val="27"/>
                <w:sz w:val="20"/>
                <w:szCs w:val="20"/>
              </w:rPr>
              <w:t xml:space="preserve"> </w:t>
            </w:r>
            <w:r w:rsidRPr="002A29A8">
              <w:rPr>
                <w:rFonts w:ascii="Arial"/>
                <w:sz w:val="20"/>
                <w:szCs w:val="20"/>
              </w:rPr>
              <w:t>powers)</w:t>
            </w:r>
            <w:r w:rsidRPr="002A29A8">
              <w:rPr>
                <w:rFonts w:ascii="Arial"/>
                <w:spacing w:val="13"/>
                <w:sz w:val="20"/>
                <w:szCs w:val="20"/>
              </w:rPr>
              <w:t xml:space="preserve"> </w:t>
            </w:r>
            <w:r w:rsidRPr="002A29A8">
              <w:rPr>
                <w:rFonts w:ascii="Arial"/>
                <w:sz w:val="20"/>
                <w:szCs w:val="20"/>
              </w:rPr>
              <w:t>to</w:t>
            </w:r>
            <w:r w:rsidRPr="002A29A8">
              <w:rPr>
                <w:rFonts w:ascii="Arial"/>
                <w:spacing w:val="19"/>
                <w:sz w:val="20"/>
                <w:szCs w:val="20"/>
              </w:rPr>
              <w:t xml:space="preserve"> </w:t>
            </w:r>
            <w:r w:rsidRPr="002A29A8">
              <w:rPr>
                <w:rFonts w:ascii="Arial"/>
                <w:sz w:val="20"/>
                <w:szCs w:val="20"/>
              </w:rPr>
              <w:t>153</w:t>
            </w:r>
            <w:r w:rsidRPr="002A29A8">
              <w:rPr>
                <w:rFonts w:ascii="Arial"/>
                <w:spacing w:val="2"/>
                <w:sz w:val="20"/>
                <w:szCs w:val="20"/>
              </w:rPr>
              <w:t xml:space="preserve"> </w:t>
            </w:r>
            <w:r w:rsidRPr="002A29A8">
              <w:rPr>
                <w:rFonts w:ascii="Arial"/>
                <w:sz w:val="20"/>
                <w:szCs w:val="20"/>
              </w:rPr>
              <w:t>(records</w:t>
            </w:r>
            <w:r w:rsidRPr="002A29A8">
              <w:rPr>
                <w:rFonts w:ascii="Arial"/>
                <w:spacing w:val="-44"/>
                <w:sz w:val="20"/>
                <w:szCs w:val="20"/>
              </w:rPr>
              <w:t xml:space="preserve"> </w:t>
            </w:r>
            <w:r w:rsidRPr="002A29A8">
              <w:rPr>
                <w:rFonts w:ascii="Arial"/>
                <w:sz w:val="20"/>
                <w:szCs w:val="20"/>
              </w:rPr>
              <w:t xml:space="preserve">or </w:t>
            </w:r>
            <w:proofErr w:type="gramStart"/>
            <w:r w:rsidRPr="002A29A8">
              <w:rPr>
                <w:rFonts w:ascii="Arial"/>
                <w:sz w:val="20"/>
                <w:szCs w:val="20"/>
              </w:rPr>
              <w:t>things  retained</w:t>
            </w:r>
            <w:proofErr w:type="gramEnd"/>
            <w:r w:rsidRPr="002A29A8">
              <w:rPr>
                <w:rFonts w:ascii="Arial"/>
                <w:sz w:val="20"/>
                <w:szCs w:val="20"/>
              </w:rPr>
              <w:t>); Note: the administrative  penalties under the</w:t>
            </w:r>
            <w:r w:rsidRPr="002A29A8">
              <w:rPr>
                <w:rFonts w:ascii="Arial"/>
                <w:spacing w:val="-17"/>
                <w:sz w:val="20"/>
                <w:szCs w:val="20"/>
              </w:rPr>
              <w:t xml:space="preserve"> </w:t>
            </w:r>
            <w:r w:rsidRPr="002A29A8">
              <w:rPr>
                <w:rFonts w:ascii="Arial"/>
                <w:i/>
                <w:sz w:val="20"/>
                <w:szCs w:val="20"/>
              </w:rPr>
              <w:t>Business</w:t>
            </w:r>
            <w:r w:rsidRPr="002A29A8">
              <w:rPr>
                <w:rFonts w:ascii="Arial"/>
                <w:i/>
                <w:spacing w:val="17"/>
                <w:sz w:val="20"/>
                <w:szCs w:val="20"/>
              </w:rPr>
              <w:t xml:space="preserve"> </w:t>
            </w:r>
            <w:r w:rsidRPr="002A29A8">
              <w:rPr>
                <w:rFonts w:ascii="Arial"/>
                <w:i/>
                <w:sz w:val="20"/>
                <w:szCs w:val="20"/>
              </w:rPr>
              <w:t>Practices</w:t>
            </w:r>
            <w:r w:rsidRPr="002A29A8">
              <w:rPr>
                <w:rFonts w:ascii="Arial"/>
                <w:i/>
                <w:spacing w:val="22"/>
                <w:sz w:val="20"/>
                <w:szCs w:val="20"/>
              </w:rPr>
              <w:t xml:space="preserve"> </w:t>
            </w:r>
            <w:r w:rsidRPr="002A29A8">
              <w:rPr>
                <w:rFonts w:ascii="Arial"/>
                <w:i/>
                <w:sz w:val="20"/>
                <w:szCs w:val="20"/>
              </w:rPr>
              <w:t>and</w:t>
            </w:r>
            <w:r w:rsidRPr="002A29A8">
              <w:rPr>
                <w:rFonts w:ascii="Arial"/>
                <w:i/>
                <w:spacing w:val="9"/>
                <w:sz w:val="20"/>
                <w:szCs w:val="20"/>
              </w:rPr>
              <w:t xml:space="preserve"> </w:t>
            </w:r>
            <w:r w:rsidRPr="002A29A8">
              <w:rPr>
                <w:rFonts w:ascii="Arial"/>
                <w:i/>
                <w:sz w:val="20"/>
                <w:szCs w:val="20"/>
              </w:rPr>
              <w:t>Consumer</w:t>
            </w:r>
            <w:r w:rsidRPr="002A29A8">
              <w:rPr>
                <w:rFonts w:ascii="Arial"/>
                <w:i/>
                <w:spacing w:val="9"/>
                <w:sz w:val="20"/>
                <w:szCs w:val="20"/>
              </w:rPr>
              <w:t xml:space="preserve"> </w:t>
            </w:r>
            <w:r w:rsidRPr="002A29A8">
              <w:rPr>
                <w:rFonts w:ascii="Arial"/>
                <w:i/>
                <w:sz w:val="20"/>
                <w:szCs w:val="20"/>
              </w:rPr>
              <w:t>Protection</w:t>
            </w:r>
            <w:r w:rsidRPr="002A29A8">
              <w:rPr>
                <w:rFonts w:ascii="Arial"/>
                <w:i/>
                <w:spacing w:val="19"/>
                <w:sz w:val="20"/>
                <w:szCs w:val="20"/>
              </w:rPr>
              <w:t xml:space="preserve"> </w:t>
            </w:r>
            <w:r w:rsidRPr="002A29A8">
              <w:rPr>
                <w:rFonts w:ascii="Arial"/>
                <w:i/>
                <w:sz w:val="20"/>
                <w:szCs w:val="20"/>
              </w:rPr>
              <w:t>Act</w:t>
            </w:r>
            <w:r w:rsidRPr="002A29A8">
              <w:rPr>
                <w:rFonts w:ascii="Arial"/>
                <w:i/>
                <w:spacing w:val="7"/>
                <w:sz w:val="20"/>
                <w:szCs w:val="20"/>
              </w:rPr>
              <w:t xml:space="preserve"> </w:t>
            </w:r>
            <w:r w:rsidRPr="002A29A8">
              <w:rPr>
                <w:rFonts w:ascii="Arial"/>
                <w:sz w:val="20"/>
                <w:szCs w:val="20"/>
              </w:rPr>
              <w:t>for</w:t>
            </w:r>
            <w:r w:rsidRPr="002A29A8">
              <w:rPr>
                <w:rFonts w:ascii="Arial"/>
                <w:spacing w:val="8"/>
                <w:sz w:val="20"/>
                <w:szCs w:val="20"/>
              </w:rPr>
              <w:t xml:space="preserve"> </w:t>
            </w:r>
            <w:r w:rsidRPr="002A29A8">
              <w:rPr>
                <w:rFonts w:ascii="Arial"/>
                <w:sz w:val="20"/>
                <w:szCs w:val="20"/>
              </w:rPr>
              <w:t>committing</w:t>
            </w:r>
            <w:r w:rsidRPr="002A29A8">
              <w:rPr>
                <w:rFonts w:ascii="Arial"/>
                <w:spacing w:val="26"/>
                <w:sz w:val="20"/>
                <w:szCs w:val="20"/>
              </w:rPr>
              <w:t xml:space="preserve"> </w:t>
            </w:r>
            <w:r w:rsidRPr="002A29A8">
              <w:rPr>
                <w:rFonts w:ascii="Arial"/>
                <w:sz w:val="20"/>
                <w:szCs w:val="20"/>
              </w:rPr>
              <w:t>an</w:t>
            </w:r>
            <w:r w:rsidRPr="002A29A8">
              <w:rPr>
                <w:rFonts w:ascii="Arial"/>
                <w:spacing w:val="-15"/>
                <w:sz w:val="20"/>
                <w:szCs w:val="20"/>
              </w:rPr>
              <w:t xml:space="preserve"> </w:t>
            </w:r>
            <w:r w:rsidRPr="002A29A8">
              <w:rPr>
                <w:rFonts w:ascii="Arial"/>
                <w:sz w:val="20"/>
                <w:szCs w:val="20"/>
              </w:rPr>
              <w:t>offense: are $5,000 for an individual (s.165(1)) and $50,000 for a</w:t>
            </w:r>
            <w:r w:rsidRPr="002A29A8">
              <w:rPr>
                <w:rFonts w:ascii="Arial"/>
                <w:spacing w:val="43"/>
                <w:sz w:val="20"/>
                <w:szCs w:val="20"/>
              </w:rPr>
              <w:t xml:space="preserve"> </w:t>
            </w:r>
            <w:r w:rsidRPr="002A29A8">
              <w:rPr>
                <w:rFonts w:ascii="Arial"/>
                <w:sz w:val="20"/>
                <w:szCs w:val="20"/>
              </w:rPr>
              <w:t>corporation</w:t>
            </w:r>
            <w:r w:rsidRPr="002A29A8">
              <w:rPr>
                <w:rFonts w:ascii="Arial"/>
                <w:spacing w:val="12"/>
                <w:sz w:val="20"/>
                <w:szCs w:val="20"/>
              </w:rPr>
              <w:t xml:space="preserve"> </w:t>
            </w:r>
            <w:r w:rsidRPr="002A29A8">
              <w:rPr>
                <w:rFonts w:ascii="Arial"/>
                <w:sz w:val="20"/>
                <w:szCs w:val="20"/>
              </w:rPr>
              <w:t>(s.165(2))</w:t>
            </w:r>
            <w:r w:rsidRPr="002A29A8">
              <w:rPr>
                <w:rFonts w:ascii="Arial"/>
                <w:spacing w:val="13"/>
                <w:sz w:val="20"/>
                <w:szCs w:val="20"/>
              </w:rPr>
              <w:t xml:space="preserve"> </w:t>
            </w:r>
            <w:r w:rsidRPr="002A29A8">
              <w:rPr>
                <w:rFonts w:ascii="Arial"/>
                <w:sz w:val="20"/>
                <w:szCs w:val="20"/>
              </w:rPr>
              <w:t>and</w:t>
            </w:r>
            <w:r w:rsidRPr="002A29A8">
              <w:rPr>
                <w:rFonts w:ascii="Arial"/>
                <w:spacing w:val="3"/>
                <w:sz w:val="20"/>
                <w:szCs w:val="20"/>
              </w:rPr>
              <w:t xml:space="preserve"> </w:t>
            </w:r>
            <w:r w:rsidRPr="002A29A8">
              <w:rPr>
                <w:rFonts w:ascii="Arial"/>
                <w:sz w:val="20"/>
                <w:szCs w:val="20"/>
              </w:rPr>
              <w:t>section</w:t>
            </w:r>
            <w:r w:rsidRPr="002A29A8">
              <w:rPr>
                <w:rFonts w:ascii="Arial"/>
                <w:spacing w:val="28"/>
                <w:sz w:val="20"/>
                <w:szCs w:val="20"/>
              </w:rPr>
              <w:t xml:space="preserve"> </w:t>
            </w:r>
            <w:r w:rsidRPr="002A29A8">
              <w:rPr>
                <w:rFonts w:ascii="Arial"/>
                <w:sz w:val="20"/>
                <w:szCs w:val="20"/>
              </w:rPr>
              <w:t>170</w:t>
            </w:r>
            <w:r w:rsidRPr="002A29A8">
              <w:rPr>
                <w:rFonts w:ascii="Arial"/>
                <w:spacing w:val="-9"/>
                <w:sz w:val="20"/>
                <w:szCs w:val="20"/>
              </w:rPr>
              <w:t xml:space="preserve"> </w:t>
            </w:r>
            <w:r w:rsidRPr="002A29A8">
              <w:rPr>
                <w:rFonts w:ascii="Arial"/>
                <w:sz w:val="20"/>
                <w:szCs w:val="20"/>
              </w:rPr>
              <w:t>of</w:t>
            </w:r>
            <w:r w:rsidRPr="002A29A8">
              <w:rPr>
                <w:rFonts w:ascii="Arial"/>
                <w:spacing w:val="17"/>
                <w:sz w:val="20"/>
                <w:szCs w:val="20"/>
              </w:rPr>
              <w:t xml:space="preserve"> </w:t>
            </w:r>
            <w:r w:rsidRPr="002A29A8">
              <w:rPr>
                <w:rFonts w:ascii="Arial"/>
                <w:sz w:val="20"/>
                <w:szCs w:val="20"/>
              </w:rPr>
              <w:t>the</w:t>
            </w:r>
            <w:r w:rsidRPr="002A29A8">
              <w:rPr>
                <w:rFonts w:ascii="Arial"/>
                <w:spacing w:val="23"/>
                <w:sz w:val="20"/>
                <w:szCs w:val="20"/>
              </w:rPr>
              <w:t xml:space="preserve"> </w:t>
            </w:r>
            <w:r w:rsidRPr="002A29A8">
              <w:rPr>
                <w:rFonts w:ascii="Arial"/>
                <w:i/>
                <w:sz w:val="20"/>
                <w:szCs w:val="20"/>
              </w:rPr>
              <w:t>Business</w:t>
            </w:r>
            <w:r w:rsidRPr="002A29A8">
              <w:rPr>
                <w:rFonts w:ascii="Arial"/>
                <w:i/>
                <w:spacing w:val="20"/>
                <w:sz w:val="20"/>
                <w:szCs w:val="20"/>
              </w:rPr>
              <w:t xml:space="preserve"> </w:t>
            </w:r>
            <w:r w:rsidRPr="002A29A8">
              <w:rPr>
                <w:rFonts w:ascii="Arial"/>
                <w:i/>
                <w:sz w:val="20"/>
                <w:szCs w:val="20"/>
              </w:rPr>
              <w:t>Practices</w:t>
            </w:r>
            <w:r w:rsidRPr="002A29A8">
              <w:rPr>
                <w:rFonts w:ascii="Arial"/>
                <w:i/>
                <w:spacing w:val="26"/>
                <w:sz w:val="20"/>
                <w:szCs w:val="20"/>
              </w:rPr>
              <w:t xml:space="preserve"> </w:t>
            </w:r>
            <w:r w:rsidRPr="002A29A8">
              <w:rPr>
                <w:rFonts w:ascii="Arial"/>
                <w:i/>
                <w:sz w:val="20"/>
                <w:szCs w:val="20"/>
              </w:rPr>
              <w:t>and</w:t>
            </w:r>
            <w:r w:rsidRPr="002A29A8">
              <w:rPr>
                <w:rFonts w:ascii="Arial"/>
                <w:i/>
                <w:spacing w:val="-22"/>
                <w:sz w:val="20"/>
                <w:szCs w:val="20"/>
              </w:rPr>
              <w:t xml:space="preserve"> </w:t>
            </w:r>
            <w:r w:rsidRPr="002A29A8">
              <w:rPr>
                <w:rFonts w:ascii="Arial"/>
                <w:i/>
                <w:sz w:val="20"/>
                <w:szCs w:val="20"/>
              </w:rPr>
              <w:t>Consumer</w:t>
            </w:r>
            <w:r w:rsidRPr="002A29A8">
              <w:rPr>
                <w:rFonts w:ascii="Arial"/>
                <w:i/>
                <w:spacing w:val="18"/>
                <w:sz w:val="20"/>
                <w:szCs w:val="20"/>
              </w:rPr>
              <w:t xml:space="preserve"> </w:t>
            </w:r>
            <w:r w:rsidRPr="002A29A8">
              <w:rPr>
                <w:rFonts w:ascii="Arial"/>
                <w:i/>
                <w:sz w:val="20"/>
                <w:szCs w:val="20"/>
              </w:rPr>
              <w:t>Protection</w:t>
            </w:r>
            <w:r w:rsidRPr="002A29A8">
              <w:rPr>
                <w:rFonts w:ascii="Arial"/>
                <w:i/>
                <w:spacing w:val="13"/>
                <w:sz w:val="20"/>
                <w:szCs w:val="20"/>
              </w:rPr>
              <w:t xml:space="preserve"> </w:t>
            </w:r>
            <w:r w:rsidRPr="002A29A8">
              <w:rPr>
                <w:rFonts w:ascii="Arial"/>
                <w:i/>
                <w:sz w:val="20"/>
                <w:szCs w:val="20"/>
              </w:rPr>
              <w:t>Act</w:t>
            </w:r>
            <w:r w:rsidRPr="002A29A8">
              <w:rPr>
                <w:rFonts w:ascii="Arial"/>
                <w:i/>
                <w:spacing w:val="16"/>
                <w:sz w:val="20"/>
                <w:szCs w:val="20"/>
              </w:rPr>
              <w:t xml:space="preserve"> </w:t>
            </w:r>
            <w:r w:rsidRPr="002A29A8">
              <w:rPr>
                <w:rFonts w:ascii="Arial"/>
                <w:sz w:val="20"/>
                <w:szCs w:val="20"/>
              </w:rPr>
              <w:t>provides</w:t>
            </w:r>
            <w:r w:rsidRPr="002A29A8">
              <w:rPr>
                <w:rFonts w:ascii="Arial"/>
                <w:spacing w:val="6"/>
                <w:sz w:val="20"/>
                <w:szCs w:val="20"/>
              </w:rPr>
              <w:t xml:space="preserve"> </w:t>
            </w:r>
            <w:r w:rsidRPr="002A29A8">
              <w:rPr>
                <w:rFonts w:ascii="Arial"/>
                <w:sz w:val="20"/>
                <w:szCs w:val="20"/>
              </w:rPr>
              <w:t>that</w:t>
            </w:r>
            <w:r w:rsidRPr="002A29A8">
              <w:rPr>
                <w:rFonts w:ascii="Arial"/>
                <w:spacing w:val="13"/>
                <w:sz w:val="20"/>
                <w:szCs w:val="20"/>
              </w:rPr>
              <w:t xml:space="preserve"> </w:t>
            </w:r>
            <w:r w:rsidRPr="002A29A8">
              <w:rPr>
                <w:rFonts w:ascii="Arial"/>
                <w:sz w:val="20"/>
                <w:szCs w:val="20"/>
              </w:rPr>
              <w:t>the</w:t>
            </w:r>
            <w:r w:rsidRPr="002A29A8">
              <w:rPr>
                <w:rFonts w:ascii="Arial"/>
                <w:spacing w:val="6"/>
                <w:sz w:val="20"/>
                <w:szCs w:val="20"/>
              </w:rPr>
              <w:t xml:space="preserve"> </w:t>
            </w:r>
            <w:r w:rsidRPr="002A29A8">
              <w:rPr>
                <w:rFonts w:ascii="Arial"/>
                <w:sz w:val="20"/>
                <w:szCs w:val="20"/>
              </w:rPr>
              <w:t>time</w:t>
            </w:r>
            <w:r w:rsidRPr="002A29A8">
              <w:rPr>
                <w:rFonts w:ascii="Arial"/>
                <w:spacing w:val="22"/>
                <w:sz w:val="20"/>
                <w:szCs w:val="20"/>
              </w:rPr>
              <w:t xml:space="preserve"> </w:t>
            </w:r>
            <w:r w:rsidRPr="002A29A8">
              <w:rPr>
                <w:rFonts w:ascii="Arial"/>
                <w:spacing w:val="-3"/>
                <w:sz w:val="20"/>
                <w:szCs w:val="20"/>
              </w:rPr>
              <w:t>limit</w:t>
            </w:r>
            <w:r w:rsidRPr="002A29A8">
              <w:rPr>
                <w:rFonts w:ascii="Arial"/>
                <w:spacing w:val="-1"/>
                <w:sz w:val="20"/>
                <w:szCs w:val="20"/>
              </w:rPr>
              <w:t xml:space="preserve"> </w:t>
            </w:r>
            <w:r w:rsidRPr="002A29A8">
              <w:rPr>
                <w:rFonts w:ascii="Arial"/>
                <w:sz w:val="20"/>
                <w:szCs w:val="20"/>
              </w:rPr>
              <w:t>for</w:t>
            </w:r>
            <w:r w:rsidRPr="002A29A8">
              <w:rPr>
                <w:rFonts w:ascii="Arial"/>
                <w:spacing w:val="25"/>
                <w:sz w:val="20"/>
                <w:szCs w:val="20"/>
              </w:rPr>
              <w:t xml:space="preserve"> </w:t>
            </w:r>
            <w:r w:rsidRPr="002A29A8">
              <w:rPr>
                <w:rFonts w:ascii="Arial"/>
                <w:sz w:val="20"/>
                <w:szCs w:val="20"/>
              </w:rPr>
              <w:t>giving</w:t>
            </w:r>
            <w:r w:rsidRPr="002A29A8">
              <w:rPr>
                <w:rFonts w:ascii="Arial"/>
                <w:spacing w:val="15"/>
                <w:sz w:val="20"/>
                <w:szCs w:val="20"/>
              </w:rPr>
              <w:t xml:space="preserve"> </w:t>
            </w:r>
            <w:r w:rsidRPr="002A29A8">
              <w:rPr>
                <w:rFonts w:ascii="Arial"/>
                <w:sz w:val="20"/>
                <w:szCs w:val="20"/>
              </w:rPr>
              <w:t>a</w:t>
            </w:r>
            <w:r w:rsidRPr="002A29A8">
              <w:rPr>
                <w:rFonts w:ascii="Arial"/>
                <w:spacing w:val="4"/>
                <w:sz w:val="20"/>
                <w:szCs w:val="20"/>
              </w:rPr>
              <w:t xml:space="preserve"> </w:t>
            </w:r>
            <w:r w:rsidRPr="002A29A8">
              <w:rPr>
                <w:rFonts w:ascii="Arial"/>
                <w:sz w:val="20"/>
                <w:szCs w:val="20"/>
              </w:rPr>
              <w:t>notice</w:t>
            </w:r>
            <w:r w:rsidRPr="002A29A8">
              <w:rPr>
                <w:rFonts w:ascii="Arial"/>
                <w:spacing w:val="-41"/>
                <w:sz w:val="20"/>
                <w:szCs w:val="20"/>
              </w:rPr>
              <w:t xml:space="preserve"> </w:t>
            </w:r>
            <w:r w:rsidRPr="002A29A8">
              <w:rPr>
                <w:rFonts w:ascii="Arial"/>
                <w:sz w:val="20"/>
                <w:szCs w:val="20"/>
              </w:rPr>
              <w:t>imposing an administrative  penalty is 2 years  alter the date on which</w:t>
            </w:r>
            <w:r w:rsidRPr="002A29A8">
              <w:rPr>
                <w:rFonts w:ascii="Arial"/>
                <w:spacing w:val="-6"/>
                <w:sz w:val="20"/>
                <w:szCs w:val="20"/>
              </w:rPr>
              <w:t xml:space="preserve"> </w:t>
            </w:r>
            <w:r w:rsidRPr="002A29A8">
              <w:rPr>
                <w:rFonts w:ascii="Arial"/>
                <w:sz w:val="20"/>
                <w:szCs w:val="20"/>
              </w:rPr>
              <w:t>the contravention</w:t>
            </w:r>
            <w:r w:rsidRPr="002A29A8">
              <w:rPr>
                <w:rFonts w:ascii="Arial"/>
                <w:spacing w:val="22"/>
                <w:sz w:val="20"/>
                <w:szCs w:val="20"/>
              </w:rPr>
              <w:t xml:space="preserve"> </w:t>
            </w:r>
            <w:r w:rsidRPr="002A29A8">
              <w:rPr>
                <w:rFonts w:ascii="Arial"/>
                <w:sz w:val="20"/>
                <w:szCs w:val="20"/>
              </w:rPr>
              <w:t>occurred;</w:t>
            </w:r>
          </w:p>
          <w:p w14:paraId="3F64C608" w14:textId="77777777" w:rsidR="003D4D67" w:rsidRPr="002A29A8" w:rsidRDefault="003D4D67">
            <w:pPr>
              <w:pStyle w:val="TableParagraph"/>
              <w:spacing w:before="9"/>
              <w:rPr>
                <w:rFonts w:ascii="Times New Roman" w:eastAsia="Times New Roman" w:hAnsi="Times New Roman" w:cs="Times New Roman"/>
                <w:sz w:val="20"/>
                <w:szCs w:val="20"/>
              </w:rPr>
            </w:pPr>
          </w:p>
          <w:p w14:paraId="180E0936" w14:textId="77777777" w:rsidR="003D4D67" w:rsidRPr="002A29A8" w:rsidRDefault="00D47293" w:rsidP="00550E6A">
            <w:pPr>
              <w:pStyle w:val="TableParagraph"/>
              <w:numPr>
                <w:ilvl w:val="0"/>
                <w:numId w:val="112"/>
              </w:numPr>
              <w:tabs>
                <w:tab w:val="left" w:pos="828"/>
              </w:tabs>
              <w:spacing w:line="252" w:lineRule="auto"/>
              <w:ind w:right="99"/>
              <w:rPr>
                <w:rFonts w:ascii="Arial" w:eastAsia="Arial" w:hAnsi="Arial" w:cs="Arial"/>
                <w:sz w:val="20"/>
                <w:szCs w:val="20"/>
              </w:rPr>
            </w:pPr>
            <w:proofErr w:type="gramStart"/>
            <w:r w:rsidRPr="002A29A8">
              <w:rPr>
                <w:rFonts w:ascii="Arial"/>
                <w:sz w:val="20"/>
                <w:szCs w:val="20"/>
              </w:rPr>
              <w:t>section</w:t>
            </w:r>
            <w:proofErr w:type="gramEnd"/>
            <w:r w:rsidRPr="002A29A8">
              <w:rPr>
                <w:rFonts w:ascii="Arial"/>
                <w:sz w:val="20"/>
                <w:szCs w:val="20"/>
              </w:rPr>
              <w:t xml:space="preserve"> 61(2)(p) provides that a person who contravenes section</w:t>
            </w:r>
            <w:r w:rsidRPr="002A29A8">
              <w:rPr>
                <w:rFonts w:ascii="Arial"/>
                <w:spacing w:val="9"/>
                <w:sz w:val="20"/>
                <w:szCs w:val="20"/>
              </w:rPr>
              <w:t xml:space="preserve"> </w:t>
            </w:r>
            <w:r w:rsidRPr="002A29A8">
              <w:rPr>
                <w:rFonts w:ascii="Arial"/>
                <w:sz w:val="20"/>
                <w:szCs w:val="20"/>
              </w:rPr>
              <w:t>30</w:t>
            </w:r>
            <w:r w:rsidRPr="002A29A8">
              <w:rPr>
                <w:rFonts w:ascii="Arial"/>
                <w:w w:val="102"/>
                <w:sz w:val="20"/>
                <w:szCs w:val="20"/>
              </w:rPr>
              <w:t xml:space="preserve"> </w:t>
            </w:r>
            <w:r w:rsidRPr="002A29A8">
              <w:rPr>
                <w:rFonts w:ascii="Arial"/>
                <w:sz w:val="20"/>
                <w:szCs w:val="20"/>
              </w:rPr>
              <w:t>commits an</w:t>
            </w:r>
            <w:r w:rsidRPr="002A29A8">
              <w:rPr>
                <w:rFonts w:ascii="Arial"/>
                <w:spacing w:val="12"/>
                <w:sz w:val="20"/>
                <w:szCs w:val="20"/>
              </w:rPr>
              <w:t xml:space="preserve"> </w:t>
            </w:r>
            <w:r w:rsidRPr="002A29A8">
              <w:rPr>
                <w:rFonts w:ascii="Arial"/>
                <w:sz w:val="20"/>
                <w:szCs w:val="20"/>
              </w:rPr>
              <w:t>offence;</w:t>
            </w:r>
          </w:p>
          <w:p w14:paraId="6D840A19" w14:textId="77777777" w:rsidR="003D4D67" w:rsidRPr="002A29A8" w:rsidRDefault="003D4D67">
            <w:pPr>
              <w:pStyle w:val="TableParagraph"/>
              <w:spacing w:before="5"/>
              <w:rPr>
                <w:rFonts w:ascii="Times New Roman" w:eastAsia="Times New Roman" w:hAnsi="Times New Roman" w:cs="Times New Roman"/>
                <w:sz w:val="20"/>
                <w:szCs w:val="20"/>
              </w:rPr>
            </w:pPr>
          </w:p>
          <w:p w14:paraId="7D8444BC" w14:textId="77777777" w:rsidR="003D4D67" w:rsidRPr="002A29A8" w:rsidRDefault="00D47293" w:rsidP="00550E6A">
            <w:pPr>
              <w:pStyle w:val="TableParagraph"/>
              <w:numPr>
                <w:ilvl w:val="0"/>
                <w:numId w:val="112"/>
              </w:numPr>
              <w:tabs>
                <w:tab w:val="left" w:pos="828"/>
              </w:tabs>
              <w:spacing w:line="252" w:lineRule="auto"/>
              <w:ind w:right="92"/>
              <w:rPr>
                <w:rFonts w:ascii="Arial" w:eastAsia="Arial" w:hAnsi="Arial" w:cs="Arial"/>
                <w:sz w:val="20"/>
                <w:szCs w:val="20"/>
              </w:rPr>
            </w:pPr>
            <w:proofErr w:type="gramStart"/>
            <w:r w:rsidRPr="002A29A8">
              <w:rPr>
                <w:rFonts w:ascii="Arial"/>
                <w:sz w:val="20"/>
                <w:szCs w:val="20"/>
              </w:rPr>
              <w:t>section</w:t>
            </w:r>
            <w:proofErr w:type="gramEnd"/>
            <w:r w:rsidRPr="002A29A8">
              <w:rPr>
                <w:rFonts w:ascii="Arial"/>
                <w:spacing w:val="46"/>
                <w:sz w:val="20"/>
                <w:szCs w:val="20"/>
              </w:rPr>
              <w:t xml:space="preserve"> </w:t>
            </w:r>
            <w:r w:rsidRPr="002A29A8">
              <w:rPr>
                <w:rFonts w:ascii="Arial"/>
                <w:sz w:val="20"/>
                <w:szCs w:val="20"/>
              </w:rPr>
              <w:t>64</w:t>
            </w:r>
            <w:r w:rsidRPr="002A29A8">
              <w:rPr>
                <w:rFonts w:ascii="Arial"/>
                <w:spacing w:val="34"/>
                <w:sz w:val="20"/>
                <w:szCs w:val="20"/>
              </w:rPr>
              <w:t xml:space="preserve"> </w:t>
            </w:r>
            <w:r w:rsidRPr="002A29A8">
              <w:rPr>
                <w:rFonts w:ascii="Arial"/>
                <w:sz w:val="20"/>
                <w:szCs w:val="20"/>
              </w:rPr>
              <w:t>requires</w:t>
            </w:r>
            <w:r w:rsidRPr="002A29A8">
              <w:rPr>
                <w:rFonts w:ascii="Arial"/>
                <w:spacing w:val="31"/>
                <w:sz w:val="20"/>
                <w:szCs w:val="20"/>
              </w:rPr>
              <w:t xml:space="preserve"> </w:t>
            </w:r>
            <w:r w:rsidRPr="002A29A8">
              <w:rPr>
                <w:rFonts w:ascii="Arial"/>
                <w:sz w:val="20"/>
                <w:szCs w:val="20"/>
              </w:rPr>
              <w:t>that</w:t>
            </w:r>
            <w:r w:rsidRPr="002A29A8">
              <w:rPr>
                <w:rFonts w:ascii="Arial"/>
                <w:spacing w:val="50"/>
                <w:sz w:val="20"/>
                <w:szCs w:val="20"/>
              </w:rPr>
              <w:t xml:space="preserve"> </w:t>
            </w:r>
            <w:r w:rsidRPr="002A29A8">
              <w:rPr>
                <w:rFonts w:ascii="Arial"/>
                <w:sz w:val="20"/>
                <w:szCs w:val="20"/>
              </w:rPr>
              <w:t>information</w:t>
            </w:r>
            <w:r w:rsidRPr="002A29A8">
              <w:rPr>
                <w:rFonts w:ascii="Arial"/>
                <w:spacing w:val="32"/>
                <w:sz w:val="20"/>
                <w:szCs w:val="20"/>
              </w:rPr>
              <w:t xml:space="preserve"> </w:t>
            </w:r>
            <w:r w:rsidRPr="002A29A8">
              <w:rPr>
                <w:rFonts w:ascii="Arial"/>
                <w:sz w:val="20"/>
                <w:szCs w:val="20"/>
              </w:rPr>
              <w:t>or</w:t>
            </w:r>
            <w:r w:rsidRPr="002A29A8">
              <w:rPr>
                <w:rFonts w:ascii="Arial"/>
                <w:spacing w:val="40"/>
                <w:sz w:val="20"/>
                <w:szCs w:val="20"/>
              </w:rPr>
              <w:t xml:space="preserve"> </w:t>
            </w:r>
            <w:r w:rsidRPr="002A29A8">
              <w:rPr>
                <w:rFonts w:ascii="Arial"/>
                <w:sz w:val="20"/>
                <w:szCs w:val="20"/>
              </w:rPr>
              <w:t>records</w:t>
            </w:r>
            <w:r w:rsidRPr="002A29A8">
              <w:rPr>
                <w:rFonts w:ascii="Arial"/>
                <w:spacing w:val="49"/>
                <w:sz w:val="20"/>
                <w:szCs w:val="20"/>
              </w:rPr>
              <w:t xml:space="preserve"> </w:t>
            </w:r>
            <w:r w:rsidRPr="002A29A8">
              <w:rPr>
                <w:rFonts w:ascii="Arial"/>
                <w:sz w:val="20"/>
                <w:szCs w:val="20"/>
              </w:rPr>
              <w:t>under</w:t>
            </w:r>
            <w:r w:rsidRPr="002A29A8">
              <w:rPr>
                <w:rFonts w:ascii="Arial"/>
                <w:spacing w:val="32"/>
                <w:sz w:val="20"/>
                <w:szCs w:val="20"/>
              </w:rPr>
              <w:t xml:space="preserve"> </w:t>
            </w:r>
            <w:r w:rsidRPr="002A29A8">
              <w:rPr>
                <w:rFonts w:ascii="Arial"/>
                <w:sz w:val="20"/>
                <w:szCs w:val="20"/>
              </w:rPr>
              <w:t>the</w:t>
            </w:r>
            <w:r w:rsidRPr="002A29A8">
              <w:rPr>
                <w:rFonts w:ascii="Arial"/>
                <w:spacing w:val="35"/>
                <w:sz w:val="20"/>
                <w:szCs w:val="20"/>
              </w:rPr>
              <w:t xml:space="preserve"> </w:t>
            </w:r>
            <w:r w:rsidRPr="002A29A8">
              <w:rPr>
                <w:rFonts w:ascii="Arial"/>
                <w:sz w:val="20"/>
                <w:szCs w:val="20"/>
              </w:rPr>
              <w:t>Act</w:t>
            </w:r>
            <w:r w:rsidRPr="002A29A8">
              <w:rPr>
                <w:rFonts w:ascii="Arial"/>
                <w:spacing w:val="45"/>
                <w:sz w:val="20"/>
                <w:szCs w:val="20"/>
              </w:rPr>
              <w:t xml:space="preserve"> </w:t>
            </w:r>
            <w:r w:rsidRPr="002A29A8">
              <w:rPr>
                <w:rFonts w:ascii="Arial"/>
                <w:sz w:val="20"/>
                <w:szCs w:val="20"/>
              </w:rPr>
              <w:t>be</w:t>
            </w:r>
            <w:r w:rsidRPr="002A29A8">
              <w:rPr>
                <w:rFonts w:ascii="Arial"/>
                <w:spacing w:val="30"/>
                <w:sz w:val="20"/>
                <w:szCs w:val="20"/>
              </w:rPr>
              <w:t xml:space="preserve"> </w:t>
            </w:r>
            <w:r w:rsidRPr="002A29A8">
              <w:rPr>
                <w:rFonts w:ascii="Arial"/>
                <w:sz w:val="20"/>
                <w:szCs w:val="20"/>
              </w:rPr>
              <w:t>kept</w:t>
            </w:r>
            <w:r w:rsidRPr="002A29A8">
              <w:rPr>
                <w:rFonts w:ascii="Arial"/>
                <w:spacing w:val="-51"/>
                <w:sz w:val="20"/>
                <w:szCs w:val="20"/>
              </w:rPr>
              <w:t xml:space="preserve"> </w:t>
            </w:r>
            <w:r w:rsidRPr="002A29A8">
              <w:rPr>
                <w:rFonts w:ascii="Arial"/>
                <w:sz w:val="20"/>
                <w:szCs w:val="20"/>
              </w:rPr>
              <w:t>confidential subject to specified</w:t>
            </w:r>
            <w:r w:rsidRPr="002A29A8">
              <w:rPr>
                <w:rFonts w:ascii="Arial"/>
                <w:spacing w:val="40"/>
                <w:sz w:val="20"/>
                <w:szCs w:val="20"/>
              </w:rPr>
              <w:t xml:space="preserve"> </w:t>
            </w:r>
            <w:r w:rsidRPr="002A29A8">
              <w:rPr>
                <w:rFonts w:ascii="Arial"/>
                <w:sz w:val="20"/>
                <w:szCs w:val="20"/>
              </w:rPr>
              <w:t>exceptions;</w:t>
            </w:r>
          </w:p>
          <w:p w14:paraId="564DD09D" w14:textId="77777777" w:rsidR="003D4D67" w:rsidRPr="002A29A8" w:rsidRDefault="003D4D67">
            <w:pPr>
              <w:pStyle w:val="TableParagraph"/>
              <w:rPr>
                <w:rFonts w:ascii="Times New Roman" w:eastAsia="Times New Roman" w:hAnsi="Times New Roman" w:cs="Times New Roman"/>
                <w:sz w:val="20"/>
                <w:szCs w:val="20"/>
              </w:rPr>
            </w:pPr>
          </w:p>
          <w:p w14:paraId="0248FBAB" w14:textId="77777777" w:rsidR="003D4D67" w:rsidRPr="002A29A8" w:rsidRDefault="002A29A8">
            <w:pPr>
              <w:pStyle w:val="TableParagraph"/>
              <w:tabs>
                <w:tab w:val="left" w:pos="1317"/>
              </w:tabs>
              <w:spacing w:line="249" w:lineRule="auto"/>
              <w:ind w:left="107" w:right="89" w:firstLine="7"/>
              <w:rPr>
                <w:rFonts w:ascii="Arial" w:eastAsia="Arial" w:hAnsi="Arial" w:cs="Arial"/>
                <w:sz w:val="20"/>
                <w:szCs w:val="20"/>
              </w:rPr>
            </w:pPr>
            <w:r w:rsidRPr="002A29A8">
              <w:rPr>
                <w:rFonts w:ascii="Arial"/>
                <w:b/>
                <w:w w:val="95"/>
                <w:sz w:val="20"/>
                <w:szCs w:val="20"/>
              </w:rPr>
              <w:t xml:space="preserve">Cremation, </w:t>
            </w:r>
            <w:r w:rsidR="00D47293" w:rsidRPr="002A29A8">
              <w:rPr>
                <w:rFonts w:ascii="Arial"/>
                <w:b/>
                <w:sz w:val="20"/>
                <w:szCs w:val="20"/>
              </w:rPr>
              <w:t>Interment and Funeral Services</w:t>
            </w:r>
            <w:r w:rsidRPr="002A29A8">
              <w:rPr>
                <w:rFonts w:ascii="Arial"/>
                <w:b/>
                <w:sz w:val="20"/>
                <w:szCs w:val="20"/>
              </w:rPr>
              <w:t xml:space="preserve"> </w:t>
            </w:r>
            <w:r w:rsidR="00D47293" w:rsidRPr="002A29A8">
              <w:rPr>
                <w:rFonts w:ascii="Arial"/>
                <w:b/>
                <w:sz w:val="20"/>
                <w:szCs w:val="20"/>
              </w:rPr>
              <w:t xml:space="preserve">Regulation </w:t>
            </w:r>
            <w:r w:rsidRPr="002A29A8">
              <w:rPr>
                <w:rFonts w:ascii="Arial"/>
                <w:sz w:val="20"/>
                <w:szCs w:val="20"/>
              </w:rPr>
              <w:t xml:space="preserve">(B.C. </w:t>
            </w:r>
            <w:r w:rsidR="00D47293" w:rsidRPr="002A29A8">
              <w:rPr>
                <w:rFonts w:ascii="Arial"/>
                <w:sz w:val="20"/>
                <w:szCs w:val="20"/>
              </w:rPr>
              <w:t>Reg. 298/2004</w:t>
            </w:r>
            <w:proofErr w:type="gramStart"/>
            <w:r w:rsidR="00D47293" w:rsidRPr="002A29A8">
              <w:rPr>
                <w:rFonts w:ascii="Arial"/>
                <w:sz w:val="20"/>
                <w:szCs w:val="20"/>
              </w:rPr>
              <w:t>)  under</w:t>
            </w:r>
            <w:proofErr w:type="gramEnd"/>
            <w:r w:rsidR="00D47293" w:rsidRPr="002A29A8">
              <w:rPr>
                <w:rFonts w:ascii="Arial"/>
                <w:sz w:val="20"/>
                <w:szCs w:val="20"/>
              </w:rPr>
              <w:t xml:space="preserve"> the </w:t>
            </w:r>
            <w:r w:rsidR="00D47293" w:rsidRPr="002A29A8">
              <w:rPr>
                <w:rFonts w:ascii="Arial"/>
                <w:i/>
                <w:sz w:val="20"/>
                <w:szCs w:val="20"/>
              </w:rPr>
              <w:t xml:space="preserve">Cremation, Interment And  Funeral  </w:t>
            </w:r>
            <w:proofErr w:type="spellStart"/>
            <w:r w:rsidR="00D47293" w:rsidRPr="002A29A8">
              <w:rPr>
                <w:rFonts w:ascii="Arial"/>
                <w:i/>
                <w:sz w:val="20"/>
                <w:szCs w:val="20"/>
              </w:rPr>
              <w:t>Seivices</w:t>
            </w:r>
            <w:proofErr w:type="spellEnd"/>
            <w:r w:rsidR="00D47293" w:rsidRPr="002A29A8">
              <w:rPr>
                <w:rFonts w:ascii="Arial"/>
                <w:i/>
                <w:spacing w:val="50"/>
                <w:sz w:val="20"/>
                <w:szCs w:val="20"/>
              </w:rPr>
              <w:t xml:space="preserve"> </w:t>
            </w:r>
            <w:r w:rsidR="00D47293" w:rsidRPr="002A29A8">
              <w:rPr>
                <w:rFonts w:ascii="Arial"/>
                <w:i/>
                <w:sz w:val="20"/>
                <w:szCs w:val="20"/>
              </w:rPr>
              <w:t>Act</w:t>
            </w:r>
          </w:p>
          <w:p w14:paraId="44EB806D" w14:textId="77777777" w:rsidR="003D4D67" w:rsidRPr="002A29A8" w:rsidRDefault="003D4D67">
            <w:pPr>
              <w:pStyle w:val="TableParagraph"/>
              <w:spacing w:before="7"/>
              <w:rPr>
                <w:rFonts w:ascii="Times New Roman" w:eastAsia="Times New Roman" w:hAnsi="Times New Roman" w:cs="Times New Roman"/>
                <w:sz w:val="20"/>
                <w:szCs w:val="20"/>
              </w:rPr>
            </w:pPr>
          </w:p>
          <w:p w14:paraId="19AA9D02" w14:textId="77777777" w:rsidR="003D4D67" w:rsidRPr="002A29A8" w:rsidRDefault="00D47293" w:rsidP="00550E6A">
            <w:pPr>
              <w:pStyle w:val="TableParagraph"/>
              <w:numPr>
                <w:ilvl w:val="0"/>
                <w:numId w:val="112"/>
              </w:numPr>
              <w:tabs>
                <w:tab w:val="left" w:pos="836"/>
              </w:tabs>
              <w:rPr>
                <w:rFonts w:ascii="Arial" w:eastAsia="Arial" w:hAnsi="Arial" w:cs="Arial"/>
                <w:sz w:val="20"/>
                <w:szCs w:val="20"/>
              </w:rPr>
            </w:pPr>
            <w:proofErr w:type="gramStart"/>
            <w:r w:rsidRPr="002A29A8">
              <w:rPr>
                <w:rFonts w:ascii="Arial"/>
                <w:w w:val="105"/>
                <w:sz w:val="20"/>
                <w:szCs w:val="20"/>
              </w:rPr>
              <w:t>section</w:t>
            </w:r>
            <w:proofErr w:type="gramEnd"/>
            <w:r w:rsidRPr="002A29A8">
              <w:rPr>
                <w:rFonts w:ascii="Arial"/>
                <w:w w:val="105"/>
                <w:sz w:val="20"/>
                <w:szCs w:val="20"/>
              </w:rPr>
              <w:t xml:space="preserve"> 27 specified records related to</w:t>
            </w:r>
            <w:r w:rsidRPr="002A29A8">
              <w:rPr>
                <w:rFonts w:ascii="Arial"/>
                <w:spacing w:val="6"/>
                <w:w w:val="105"/>
                <w:sz w:val="20"/>
                <w:szCs w:val="20"/>
              </w:rPr>
              <w:t xml:space="preserve"> </w:t>
            </w:r>
            <w:r w:rsidRPr="002A29A8">
              <w:rPr>
                <w:rFonts w:ascii="Arial"/>
                <w:w w:val="105"/>
                <w:sz w:val="20"/>
                <w:szCs w:val="20"/>
              </w:rPr>
              <w:t>interments;</w:t>
            </w:r>
          </w:p>
          <w:p w14:paraId="4156242D" w14:textId="77777777" w:rsidR="003D4D67" w:rsidRPr="002A29A8" w:rsidRDefault="003D4D67">
            <w:pPr>
              <w:pStyle w:val="TableParagraph"/>
              <w:spacing w:before="4"/>
              <w:rPr>
                <w:rFonts w:ascii="Times New Roman" w:eastAsia="Times New Roman" w:hAnsi="Times New Roman" w:cs="Times New Roman"/>
                <w:sz w:val="20"/>
                <w:szCs w:val="20"/>
              </w:rPr>
            </w:pPr>
          </w:p>
          <w:p w14:paraId="20B6B302" w14:textId="77777777" w:rsidR="003D4D67" w:rsidRPr="002A29A8" w:rsidRDefault="00D47293" w:rsidP="00550E6A">
            <w:pPr>
              <w:pStyle w:val="TableParagraph"/>
              <w:numPr>
                <w:ilvl w:val="0"/>
                <w:numId w:val="112"/>
              </w:numPr>
              <w:tabs>
                <w:tab w:val="left" w:pos="836"/>
              </w:tabs>
              <w:rPr>
                <w:rFonts w:ascii="Arial" w:eastAsia="Arial" w:hAnsi="Arial" w:cs="Arial"/>
                <w:sz w:val="20"/>
                <w:szCs w:val="20"/>
              </w:rPr>
            </w:pPr>
            <w:proofErr w:type="gramStart"/>
            <w:r w:rsidRPr="002A29A8">
              <w:rPr>
                <w:rFonts w:ascii="Arial"/>
                <w:sz w:val="20"/>
                <w:szCs w:val="20"/>
              </w:rPr>
              <w:t>section</w:t>
            </w:r>
            <w:proofErr w:type="gramEnd"/>
            <w:r w:rsidRPr="002A29A8">
              <w:rPr>
                <w:rFonts w:ascii="Arial"/>
                <w:sz w:val="20"/>
                <w:szCs w:val="20"/>
              </w:rPr>
              <w:t xml:space="preserve"> 30 specified records related to</w:t>
            </w:r>
            <w:r w:rsidRPr="002A29A8">
              <w:rPr>
                <w:rFonts w:ascii="Arial"/>
                <w:spacing w:val="48"/>
                <w:sz w:val="20"/>
                <w:szCs w:val="20"/>
              </w:rPr>
              <w:t xml:space="preserve"> </w:t>
            </w:r>
            <w:r w:rsidRPr="002A29A8">
              <w:rPr>
                <w:rFonts w:ascii="Arial"/>
                <w:sz w:val="20"/>
                <w:szCs w:val="20"/>
              </w:rPr>
              <w:t>cremation;</w:t>
            </w:r>
          </w:p>
          <w:p w14:paraId="1BFE1358" w14:textId="77777777" w:rsidR="003D4D67" w:rsidRPr="002A29A8" w:rsidRDefault="003D4D67">
            <w:pPr>
              <w:pStyle w:val="TableParagraph"/>
              <w:spacing w:before="8"/>
              <w:rPr>
                <w:rFonts w:ascii="Times New Roman" w:eastAsia="Times New Roman" w:hAnsi="Times New Roman" w:cs="Times New Roman"/>
                <w:sz w:val="20"/>
                <w:szCs w:val="20"/>
              </w:rPr>
            </w:pPr>
          </w:p>
          <w:p w14:paraId="7D38D29C" w14:textId="77777777" w:rsidR="003D4D67" w:rsidRPr="002A29A8" w:rsidRDefault="00D47293" w:rsidP="00550E6A">
            <w:pPr>
              <w:pStyle w:val="TableParagraph"/>
              <w:numPr>
                <w:ilvl w:val="0"/>
                <w:numId w:val="112"/>
              </w:numPr>
              <w:tabs>
                <w:tab w:val="left" w:pos="836"/>
              </w:tabs>
              <w:rPr>
                <w:rFonts w:ascii="Arial" w:eastAsia="Arial" w:hAnsi="Arial" w:cs="Arial"/>
                <w:sz w:val="20"/>
                <w:szCs w:val="20"/>
              </w:rPr>
            </w:pPr>
            <w:proofErr w:type="gramStart"/>
            <w:r w:rsidRPr="002A29A8">
              <w:rPr>
                <w:rFonts w:ascii="Arial"/>
                <w:sz w:val="20"/>
                <w:szCs w:val="20"/>
              </w:rPr>
              <w:t>section</w:t>
            </w:r>
            <w:proofErr w:type="gramEnd"/>
            <w:r w:rsidRPr="002A29A8">
              <w:rPr>
                <w:rFonts w:ascii="Arial"/>
                <w:sz w:val="20"/>
                <w:szCs w:val="20"/>
              </w:rPr>
              <w:t xml:space="preserve"> 43 specified records a funeral provider must</w:t>
            </w:r>
            <w:r w:rsidRPr="002A29A8">
              <w:rPr>
                <w:rFonts w:ascii="Arial"/>
                <w:spacing w:val="33"/>
                <w:sz w:val="20"/>
                <w:szCs w:val="20"/>
              </w:rPr>
              <w:t xml:space="preserve"> </w:t>
            </w:r>
            <w:r w:rsidRPr="002A29A8">
              <w:rPr>
                <w:rFonts w:ascii="Arial"/>
                <w:sz w:val="20"/>
                <w:szCs w:val="20"/>
              </w:rPr>
              <w:t>keep</w:t>
            </w:r>
          </w:p>
          <w:p w14:paraId="07F49AFE" w14:textId="77777777" w:rsidR="002A29A8" w:rsidRDefault="002A29A8">
            <w:pPr>
              <w:pStyle w:val="TableParagraph"/>
              <w:ind w:left="122"/>
              <w:rPr>
                <w:rFonts w:ascii="Arial"/>
                <w:b/>
                <w:sz w:val="20"/>
                <w:szCs w:val="20"/>
              </w:rPr>
            </w:pPr>
          </w:p>
          <w:p w14:paraId="4DEAC08A" w14:textId="77777777" w:rsidR="003D4D67" w:rsidRPr="002A29A8" w:rsidRDefault="00D47293">
            <w:pPr>
              <w:pStyle w:val="TableParagraph"/>
              <w:ind w:left="122"/>
              <w:rPr>
                <w:rFonts w:ascii="Arial" w:eastAsia="Arial" w:hAnsi="Arial" w:cs="Arial"/>
                <w:sz w:val="20"/>
                <w:szCs w:val="20"/>
              </w:rPr>
            </w:pPr>
            <w:r w:rsidRPr="002A29A8">
              <w:rPr>
                <w:rFonts w:ascii="Arial"/>
                <w:b/>
                <w:sz w:val="20"/>
                <w:szCs w:val="20"/>
              </w:rPr>
              <w:t xml:space="preserve">Health Act Communicable Disease Regulation </w:t>
            </w:r>
            <w:r w:rsidRPr="002A29A8">
              <w:rPr>
                <w:rFonts w:ascii="Arial"/>
                <w:sz w:val="20"/>
                <w:szCs w:val="20"/>
              </w:rPr>
              <w:t>(B.C. Reg. 4/83</w:t>
            </w:r>
            <w:proofErr w:type="gramStart"/>
            <w:r w:rsidRPr="002A29A8">
              <w:rPr>
                <w:rFonts w:ascii="Arial"/>
                <w:sz w:val="20"/>
                <w:szCs w:val="20"/>
              </w:rPr>
              <w:t>)  under</w:t>
            </w:r>
            <w:proofErr w:type="gramEnd"/>
            <w:r w:rsidRPr="002A29A8">
              <w:rPr>
                <w:rFonts w:ascii="Arial"/>
                <w:spacing w:val="39"/>
                <w:sz w:val="20"/>
                <w:szCs w:val="20"/>
              </w:rPr>
              <w:t xml:space="preserve"> </w:t>
            </w:r>
            <w:r w:rsidRPr="002A29A8">
              <w:rPr>
                <w:rFonts w:ascii="Arial"/>
                <w:sz w:val="20"/>
                <w:szCs w:val="20"/>
              </w:rPr>
              <w:t>the</w:t>
            </w:r>
          </w:p>
          <w:p w14:paraId="41E945CD" w14:textId="77777777" w:rsidR="003D4D67" w:rsidRPr="002A29A8" w:rsidRDefault="00D47293">
            <w:pPr>
              <w:pStyle w:val="TableParagraph"/>
              <w:spacing w:before="9"/>
              <w:ind w:left="129"/>
              <w:rPr>
                <w:rFonts w:ascii="Arial" w:eastAsia="Arial" w:hAnsi="Arial" w:cs="Arial"/>
                <w:sz w:val="20"/>
                <w:szCs w:val="20"/>
              </w:rPr>
            </w:pPr>
            <w:r w:rsidRPr="002A29A8">
              <w:rPr>
                <w:rFonts w:ascii="Arial"/>
                <w:i/>
                <w:w w:val="105"/>
                <w:sz w:val="20"/>
                <w:szCs w:val="20"/>
              </w:rPr>
              <w:t xml:space="preserve">Public Health Act, </w:t>
            </w:r>
            <w:r w:rsidRPr="002A29A8">
              <w:rPr>
                <w:rFonts w:ascii="Arial"/>
                <w:w w:val="105"/>
                <w:sz w:val="20"/>
                <w:szCs w:val="20"/>
              </w:rPr>
              <w:t>S.B.C. 2008, c.</w:t>
            </w:r>
            <w:r w:rsidRPr="002A29A8">
              <w:rPr>
                <w:rFonts w:ascii="Arial"/>
                <w:spacing w:val="-14"/>
                <w:w w:val="105"/>
                <w:sz w:val="20"/>
                <w:szCs w:val="20"/>
              </w:rPr>
              <w:t xml:space="preserve"> </w:t>
            </w:r>
            <w:r w:rsidRPr="002A29A8">
              <w:rPr>
                <w:rFonts w:ascii="Arial"/>
                <w:w w:val="105"/>
                <w:sz w:val="20"/>
                <w:szCs w:val="20"/>
              </w:rPr>
              <w:t>28:</w:t>
            </w:r>
          </w:p>
          <w:p w14:paraId="2D2790E1" w14:textId="77777777" w:rsidR="003D4D67" w:rsidRPr="002A29A8" w:rsidRDefault="003D4D67">
            <w:pPr>
              <w:pStyle w:val="TableParagraph"/>
              <w:spacing w:before="4"/>
              <w:rPr>
                <w:rFonts w:ascii="Times New Roman" w:eastAsia="Times New Roman" w:hAnsi="Times New Roman" w:cs="Times New Roman"/>
                <w:sz w:val="20"/>
                <w:szCs w:val="20"/>
              </w:rPr>
            </w:pPr>
          </w:p>
          <w:p w14:paraId="61EDE58C" w14:textId="77777777" w:rsidR="003D4D67" w:rsidRPr="002A29A8" w:rsidRDefault="00D47293" w:rsidP="00550E6A">
            <w:pPr>
              <w:pStyle w:val="TableParagraph"/>
              <w:numPr>
                <w:ilvl w:val="0"/>
                <w:numId w:val="112"/>
              </w:numPr>
              <w:tabs>
                <w:tab w:val="left" w:pos="843"/>
              </w:tabs>
              <w:spacing w:line="252" w:lineRule="auto"/>
              <w:ind w:right="263"/>
              <w:rPr>
                <w:rFonts w:ascii="Arial" w:eastAsia="Arial" w:hAnsi="Arial" w:cs="Arial"/>
                <w:sz w:val="20"/>
                <w:szCs w:val="20"/>
              </w:rPr>
            </w:pPr>
            <w:proofErr w:type="gramStart"/>
            <w:r w:rsidRPr="002A29A8">
              <w:rPr>
                <w:rFonts w:ascii="Arial"/>
                <w:w w:val="105"/>
                <w:sz w:val="20"/>
                <w:szCs w:val="20"/>
              </w:rPr>
              <w:t>section</w:t>
            </w:r>
            <w:proofErr w:type="gramEnd"/>
            <w:r w:rsidRPr="002A29A8">
              <w:rPr>
                <w:rFonts w:ascii="Arial"/>
                <w:w w:val="105"/>
                <w:sz w:val="20"/>
                <w:szCs w:val="20"/>
              </w:rPr>
              <w:t xml:space="preserve"> 16(1) provides that no person shall ship a dead body by</w:t>
            </w:r>
            <w:r w:rsidRPr="002A29A8">
              <w:rPr>
                <w:rFonts w:ascii="Arial"/>
                <w:spacing w:val="3"/>
                <w:w w:val="105"/>
                <w:sz w:val="20"/>
                <w:szCs w:val="20"/>
              </w:rPr>
              <w:t xml:space="preserve"> </w:t>
            </w:r>
            <w:r w:rsidRPr="002A29A8">
              <w:rPr>
                <w:rFonts w:ascii="Arial"/>
                <w:w w:val="105"/>
                <w:sz w:val="20"/>
                <w:szCs w:val="20"/>
              </w:rPr>
              <w:t>rail,</w:t>
            </w:r>
            <w:r w:rsidRPr="002A29A8">
              <w:rPr>
                <w:rFonts w:ascii="Arial"/>
                <w:w w:val="101"/>
                <w:sz w:val="20"/>
                <w:szCs w:val="20"/>
              </w:rPr>
              <w:t xml:space="preserve"> </w:t>
            </w:r>
            <w:r w:rsidRPr="002A29A8">
              <w:rPr>
                <w:rFonts w:ascii="Arial"/>
                <w:w w:val="105"/>
                <w:sz w:val="20"/>
                <w:szCs w:val="20"/>
              </w:rPr>
              <w:t>air, ship or truck without a valid transit</w:t>
            </w:r>
            <w:r w:rsidRPr="002A29A8">
              <w:rPr>
                <w:rFonts w:ascii="Arial"/>
                <w:spacing w:val="17"/>
                <w:w w:val="105"/>
                <w:sz w:val="20"/>
                <w:szCs w:val="20"/>
              </w:rPr>
              <w:t xml:space="preserve"> </w:t>
            </w:r>
            <w:r w:rsidRPr="002A29A8">
              <w:rPr>
                <w:rFonts w:ascii="Arial"/>
                <w:w w:val="105"/>
                <w:sz w:val="20"/>
                <w:szCs w:val="20"/>
              </w:rPr>
              <w:t>certificate;</w:t>
            </w:r>
          </w:p>
          <w:p w14:paraId="7E8C1594" w14:textId="77777777" w:rsidR="003D4D67" w:rsidRPr="002A29A8" w:rsidRDefault="003D4D67">
            <w:pPr>
              <w:pStyle w:val="TableParagraph"/>
              <w:spacing w:before="5"/>
              <w:rPr>
                <w:rFonts w:ascii="Times New Roman" w:eastAsia="Times New Roman" w:hAnsi="Times New Roman" w:cs="Times New Roman"/>
                <w:sz w:val="20"/>
                <w:szCs w:val="20"/>
              </w:rPr>
            </w:pPr>
          </w:p>
          <w:p w14:paraId="5F24DA48" w14:textId="77777777" w:rsidR="003D4D67" w:rsidRPr="002A29A8" w:rsidRDefault="00D47293" w:rsidP="00550E6A">
            <w:pPr>
              <w:pStyle w:val="TableParagraph"/>
              <w:numPr>
                <w:ilvl w:val="0"/>
                <w:numId w:val="112"/>
              </w:numPr>
              <w:tabs>
                <w:tab w:val="left" w:pos="843"/>
              </w:tabs>
              <w:spacing w:line="252" w:lineRule="auto"/>
              <w:ind w:right="141"/>
              <w:rPr>
                <w:rFonts w:ascii="Arial" w:eastAsia="Arial" w:hAnsi="Arial" w:cs="Arial"/>
                <w:sz w:val="20"/>
                <w:szCs w:val="20"/>
              </w:rPr>
            </w:pPr>
            <w:proofErr w:type="gramStart"/>
            <w:r w:rsidRPr="002A29A8">
              <w:rPr>
                <w:rFonts w:ascii="Arial"/>
                <w:w w:val="105"/>
                <w:sz w:val="20"/>
                <w:szCs w:val="20"/>
              </w:rPr>
              <w:t>section</w:t>
            </w:r>
            <w:proofErr w:type="gramEnd"/>
            <w:r w:rsidRPr="002A29A8">
              <w:rPr>
                <w:rFonts w:ascii="Arial"/>
                <w:w w:val="105"/>
                <w:sz w:val="20"/>
                <w:szCs w:val="20"/>
              </w:rPr>
              <w:t xml:space="preserve"> 16(2) provides that a properly completed burial permit,</w:t>
            </w:r>
            <w:r w:rsidRPr="002A29A8">
              <w:rPr>
                <w:rFonts w:ascii="Arial"/>
                <w:spacing w:val="11"/>
                <w:w w:val="105"/>
                <w:sz w:val="20"/>
                <w:szCs w:val="20"/>
              </w:rPr>
              <w:t xml:space="preserve"> </w:t>
            </w:r>
            <w:r w:rsidRPr="002A29A8">
              <w:rPr>
                <w:rFonts w:ascii="Arial"/>
                <w:spacing w:val="-3"/>
                <w:w w:val="105"/>
                <w:sz w:val="20"/>
                <w:szCs w:val="20"/>
              </w:rPr>
              <w:t>issued</w:t>
            </w:r>
            <w:r w:rsidRPr="002A29A8">
              <w:rPr>
                <w:rFonts w:ascii="Arial"/>
                <w:w w:val="101"/>
                <w:sz w:val="20"/>
                <w:szCs w:val="20"/>
              </w:rPr>
              <w:t xml:space="preserve"> </w:t>
            </w:r>
            <w:r w:rsidRPr="002A29A8">
              <w:rPr>
                <w:rFonts w:ascii="Arial"/>
                <w:w w:val="105"/>
                <w:sz w:val="20"/>
                <w:szCs w:val="20"/>
              </w:rPr>
              <w:t xml:space="preserve">under the </w:t>
            </w:r>
            <w:r w:rsidRPr="002A29A8">
              <w:rPr>
                <w:rFonts w:ascii="Arial"/>
                <w:i/>
                <w:w w:val="105"/>
                <w:sz w:val="20"/>
                <w:szCs w:val="20"/>
              </w:rPr>
              <w:t xml:space="preserve">Vital Statistics Act, </w:t>
            </w:r>
            <w:r w:rsidRPr="002A29A8">
              <w:rPr>
                <w:rFonts w:ascii="Arial"/>
                <w:w w:val="105"/>
                <w:sz w:val="20"/>
                <w:szCs w:val="20"/>
              </w:rPr>
              <w:t>attached to the head of the</w:t>
            </w:r>
            <w:r w:rsidRPr="002A29A8">
              <w:rPr>
                <w:rFonts w:ascii="Arial"/>
                <w:spacing w:val="-28"/>
                <w:w w:val="105"/>
                <w:sz w:val="20"/>
                <w:szCs w:val="20"/>
              </w:rPr>
              <w:t xml:space="preserve"> </w:t>
            </w:r>
            <w:r w:rsidRPr="002A29A8">
              <w:rPr>
                <w:rFonts w:ascii="Arial"/>
                <w:w w:val="105"/>
                <w:sz w:val="20"/>
                <w:szCs w:val="20"/>
              </w:rPr>
              <w:t>box</w:t>
            </w:r>
            <w:r w:rsidRPr="002A29A8">
              <w:rPr>
                <w:rFonts w:ascii="Arial"/>
                <w:w w:val="104"/>
                <w:sz w:val="20"/>
                <w:szCs w:val="20"/>
              </w:rPr>
              <w:t xml:space="preserve"> </w:t>
            </w:r>
            <w:r w:rsidRPr="002A29A8">
              <w:rPr>
                <w:rFonts w:ascii="Arial"/>
                <w:w w:val="105"/>
                <w:sz w:val="20"/>
                <w:szCs w:val="20"/>
              </w:rPr>
              <w:t>containing the casket constitutes a valid transit</w:t>
            </w:r>
            <w:r w:rsidRPr="002A29A8">
              <w:rPr>
                <w:rFonts w:ascii="Arial"/>
                <w:spacing w:val="41"/>
                <w:w w:val="105"/>
                <w:sz w:val="20"/>
                <w:szCs w:val="20"/>
              </w:rPr>
              <w:t xml:space="preserve"> </w:t>
            </w:r>
            <w:r w:rsidRPr="002A29A8">
              <w:rPr>
                <w:rFonts w:ascii="Arial"/>
                <w:w w:val="105"/>
                <w:sz w:val="20"/>
                <w:szCs w:val="20"/>
              </w:rPr>
              <w:t>certificate.</w:t>
            </w:r>
          </w:p>
          <w:p w14:paraId="23D6DE64" w14:textId="77777777" w:rsidR="002A29A8" w:rsidRPr="002A29A8" w:rsidRDefault="002A29A8">
            <w:pPr>
              <w:pStyle w:val="TableParagraph"/>
              <w:rPr>
                <w:rFonts w:ascii="Times New Roman" w:eastAsia="Times New Roman" w:hAnsi="Times New Roman" w:cs="Times New Roman"/>
                <w:sz w:val="20"/>
                <w:szCs w:val="20"/>
              </w:rPr>
            </w:pPr>
          </w:p>
          <w:p w14:paraId="051E5AD4" w14:textId="77777777" w:rsidR="003D4D67" w:rsidRPr="002A29A8" w:rsidRDefault="00D47293">
            <w:pPr>
              <w:pStyle w:val="TableParagraph"/>
              <w:ind w:left="129"/>
              <w:rPr>
                <w:rFonts w:ascii="Arial" w:eastAsia="Arial" w:hAnsi="Arial" w:cs="Arial"/>
                <w:sz w:val="20"/>
                <w:szCs w:val="20"/>
              </w:rPr>
            </w:pPr>
            <w:r w:rsidRPr="002A29A8">
              <w:rPr>
                <w:rFonts w:ascii="Arial"/>
                <w:b/>
                <w:sz w:val="20"/>
                <w:szCs w:val="20"/>
              </w:rPr>
              <w:t>Vital Statistics Act, R.S.B.C. 1996, c.</w:t>
            </w:r>
            <w:r w:rsidRPr="002A29A8">
              <w:rPr>
                <w:rFonts w:ascii="Arial"/>
                <w:b/>
                <w:spacing w:val="-8"/>
                <w:sz w:val="20"/>
                <w:szCs w:val="20"/>
              </w:rPr>
              <w:t xml:space="preserve"> </w:t>
            </w:r>
            <w:r w:rsidRPr="002A29A8">
              <w:rPr>
                <w:rFonts w:ascii="Arial"/>
                <w:b/>
                <w:sz w:val="20"/>
                <w:szCs w:val="20"/>
              </w:rPr>
              <w:t>479:</w:t>
            </w:r>
          </w:p>
          <w:p w14:paraId="788F28D7" w14:textId="77777777" w:rsidR="003D4D67" w:rsidRPr="002A29A8" w:rsidRDefault="003D4D67">
            <w:pPr>
              <w:pStyle w:val="TableParagraph"/>
              <w:spacing w:before="2"/>
              <w:rPr>
                <w:rFonts w:ascii="Times New Roman" w:eastAsia="Times New Roman" w:hAnsi="Times New Roman" w:cs="Times New Roman"/>
                <w:sz w:val="20"/>
                <w:szCs w:val="20"/>
              </w:rPr>
            </w:pPr>
          </w:p>
          <w:p w14:paraId="271EB84B" w14:textId="77777777" w:rsidR="00EC3F55" w:rsidRPr="00EC3F55" w:rsidRDefault="00D47293" w:rsidP="00550E6A">
            <w:pPr>
              <w:pStyle w:val="TableParagraph"/>
              <w:numPr>
                <w:ilvl w:val="0"/>
                <w:numId w:val="112"/>
              </w:numPr>
              <w:tabs>
                <w:tab w:val="left" w:pos="850"/>
              </w:tabs>
              <w:rPr>
                <w:rFonts w:ascii="Arial" w:eastAsia="Arial" w:hAnsi="Arial" w:cs="Arial"/>
                <w:sz w:val="19"/>
                <w:szCs w:val="19"/>
              </w:rPr>
            </w:pPr>
            <w:proofErr w:type="gramStart"/>
            <w:r w:rsidRPr="002A29A8">
              <w:rPr>
                <w:rFonts w:ascii="Arial"/>
                <w:w w:val="105"/>
                <w:sz w:val="20"/>
                <w:szCs w:val="20"/>
              </w:rPr>
              <w:t>section</w:t>
            </w:r>
            <w:proofErr w:type="gramEnd"/>
            <w:r w:rsidRPr="002A29A8">
              <w:rPr>
                <w:rFonts w:ascii="Arial"/>
                <w:w w:val="105"/>
                <w:sz w:val="20"/>
                <w:szCs w:val="20"/>
              </w:rPr>
              <w:t xml:space="preserve"> 22 requires that the vital statistics re</w:t>
            </w:r>
            <w:r w:rsidR="002A29A8" w:rsidRPr="002A29A8">
              <w:rPr>
                <w:rFonts w:ascii="Arial"/>
                <w:w w:val="105"/>
                <w:sz w:val="20"/>
                <w:szCs w:val="20"/>
              </w:rPr>
              <w:t>g</w:t>
            </w:r>
            <w:r w:rsidRPr="002A29A8">
              <w:rPr>
                <w:rFonts w:ascii="Arial"/>
                <w:w w:val="105"/>
                <w:sz w:val="20"/>
                <w:szCs w:val="20"/>
              </w:rPr>
              <w:t>istrar must prepare</w:t>
            </w:r>
          </w:p>
          <w:p w14:paraId="6090D635" w14:textId="77777777" w:rsidR="00EC3F55" w:rsidRPr="00EC3F55" w:rsidRDefault="00EC3F55" w:rsidP="00EC3F55">
            <w:pPr>
              <w:pStyle w:val="TableParagraph"/>
              <w:tabs>
                <w:tab w:val="left" w:pos="814"/>
              </w:tabs>
              <w:spacing w:line="252" w:lineRule="auto"/>
              <w:ind w:left="813" w:right="112"/>
              <w:jc w:val="both"/>
              <w:rPr>
                <w:rFonts w:ascii="Arial"/>
                <w:sz w:val="20"/>
                <w:szCs w:val="20"/>
              </w:rPr>
            </w:pPr>
            <w:proofErr w:type="gramStart"/>
            <w:r w:rsidRPr="00EC3F55">
              <w:rPr>
                <w:rFonts w:ascii="Arial"/>
                <w:sz w:val="20"/>
                <w:szCs w:val="20"/>
              </w:rPr>
              <w:t>a</w:t>
            </w:r>
            <w:proofErr w:type="gramEnd"/>
            <w:r w:rsidRPr="00EC3F55">
              <w:rPr>
                <w:rFonts w:ascii="Arial"/>
                <w:sz w:val="20"/>
                <w:szCs w:val="20"/>
              </w:rPr>
              <w:t xml:space="preserve"> burial permit and issue it to the funeral director and no one must bury or otherwise dispose of a dead body without this burial permit;</w:t>
            </w:r>
          </w:p>
          <w:p w14:paraId="2F769B9A" w14:textId="77777777" w:rsidR="003D4D67" w:rsidRDefault="00D47293" w:rsidP="00550E6A">
            <w:pPr>
              <w:pStyle w:val="TableParagraph"/>
              <w:numPr>
                <w:ilvl w:val="0"/>
                <w:numId w:val="112"/>
              </w:numPr>
              <w:tabs>
                <w:tab w:val="left" w:pos="850"/>
              </w:tabs>
              <w:rPr>
                <w:rFonts w:ascii="Arial" w:eastAsia="Arial" w:hAnsi="Arial" w:cs="Arial"/>
                <w:sz w:val="19"/>
                <w:szCs w:val="19"/>
              </w:rPr>
            </w:pPr>
            <w:r w:rsidRPr="002A29A8">
              <w:rPr>
                <w:rFonts w:ascii="Arial"/>
                <w:spacing w:val="11"/>
                <w:w w:val="105"/>
                <w:sz w:val="20"/>
                <w:szCs w:val="20"/>
              </w:rPr>
              <w:t xml:space="preserve"> </w:t>
            </w:r>
          </w:p>
        </w:tc>
      </w:tr>
    </w:tbl>
    <w:p w14:paraId="43F513B6" w14:textId="77777777" w:rsidR="003D4D67" w:rsidRDefault="003D4D67">
      <w:pPr>
        <w:rPr>
          <w:rFonts w:ascii="Arial" w:eastAsia="Arial" w:hAnsi="Arial" w:cs="Arial"/>
          <w:sz w:val="19"/>
          <w:szCs w:val="19"/>
        </w:rPr>
        <w:sectPr w:rsidR="003D4D67">
          <w:pgSz w:w="12240" w:h="15840"/>
          <w:pgMar w:top="1020" w:right="1280" w:bottom="1240" w:left="1280" w:header="692" w:footer="1043" w:gutter="0"/>
          <w:cols w:space="720"/>
        </w:sectPr>
      </w:pPr>
    </w:p>
    <w:p w14:paraId="2C020B27" w14:textId="77777777" w:rsidR="003D4D67" w:rsidRDefault="003D4D67">
      <w:pPr>
        <w:rPr>
          <w:rFonts w:ascii="Times New Roman" w:eastAsia="Times New Roman" w:hAnsi="Times New Roman" w:cs="Times New Roman"/>
          <w:sz w:val="20"/>
          <w:szCs w:val="20"/>
        </w:rPr>
      </w:pPr>
    </w:p>
    <w:p w14:paraId="6572AF6E" w14:textId="77777777" w:rsidR="003D4D67" w:rsidRDefault="003D4D67">
      <w:pPr>
        <w:spacing w:before="7"/>
        <w:rPr>
          <w:rFonts w:ascii="Times New Roman" w:eastAsia="Times New Roman" w:hAnsi="Times New Roman" w:cs="Times New Roman"/>
          <w:sz w:val="12"/>
          <w:szCs w:val="12"/>
        </w:rPr>
      </w:pPr>
    </w:p>
    <w:p w14:paraId="7BC10E1C" w14:textId="77777777" w:rsidR="003D4D67" w:rsidRDefault="003D4D67">
      <w:pPr>
        <w:spacing w:line="20" w:lineRule="exact"/>
        <w:ind w:left="100"/>
        <w:rPr>
          <w:rFonts w:ascii="Times New Roman" w:eastAsia="Times New Roman" w:hAnsi="Times New Roman" w:cs="Times New Roman"/>
          <w:sz w:val="2"/>
          <w:szCs w:val="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264"/>
        <w:gridCol w:w="1067"/>
        <w:gridCol w:w="7110"/>
      </w:tblGrid>
      <w:tr w:rsidR="003D4D67" w14:paraId="637FCED2" w14:textId="77777777" w:rsidTr="00EC3F55">
        <w:trPr>
          <w:trHeight w:hRule="exact" w:val="1075"/>
        </w:trPr>
        <w:tc>
          <w:tcPr>
            <w:tcW w:w="1264" w:type="dxa"/>
          </w:tcPr>
          <w:p w14:paraId="384751BE" w14:textId="77777777" w:rsidR="003D4D67" w:rsidRDefault="003D4D67"/>
        </w:tc>
        <w:tc>
          <w:tcPr>
            <w:tcW w:w="1067" w:type="dxa"/>
          </w:tcPr>
          <w:p w14:paraId="2317AC62" w14:textId="77777777" w:rsidR="003D4D67" w:rsidRDefault="003D4D67"/>
        </w:tc>
        <w:tc>
          <w:tcPr>
            <w:tcW w:w="7110" w:type="dxa"/>
          </w:tcPr>
          <w:p w14:paraId="5E3CF495" w14:textId="77777777" w:rsidR="003D4D67" w:rsidRDefault="00D47293" w:rsidP="00550E6A">
            <w:pPr>
              <w:pStyle w:val="TableParagraph"/>
              <w:numPr>
                <w:ilvl w:val="0"/>
                <w:numId w:val="111"/>
              </w:numPr>
              <w:tabs>
                <w:tab w:val="left" w:pos="828"/>
              </w:tabs>
              <w:spacing w:line="252" w:lineRule="auto"/>
              <w:ind w:right="112"/>
              <w:jc w:val="both"/>
              <w:rPr>
                <w:rFonts w:ascii="Arial" w:eastAsia="Arial" w:hAnsi="Arial" w:cs="Arial"/>
                <w:sz w:val="19"/>
                <w:szCs w:val="19"/>
              </w:rPr>
            </w:pPr>
            <w:proofErr w:type="gramStart"/>
            <w:r w:rsidRPr="00EC3F55">
              <w:rPr>
                <w:rFonts w:ascii="Arial"/>
                <w:sz w:val="20"/>
                <w:szCs w:val="20"/>
              </w:rPr>
              <w:t>section</w:t>
            </w:r>
            <w:proofErr w:type="gramEnd"/>
            <w:r w:rsidRPr="00EC3F55">
              <w:rPr>
                <w:rFonts w:ascii="Arial"/>
                <w:sz w:val="20"/>
                <w:szCs w:val="20"/>
              </w:rPr>
              <w:t xml:space="preserve"> 23 requires that an operator of a cemetery, mausoleum or crematorium must not permit the interment or cremation of a dead</w:t>
            </w:r>
            <w:r w:rsidR="002A29A8" w:rsidRPr="00EC3F55">
              <w:rPr>
                <w:rFonts w:ascii="Arial"/>
                <w:sz w:val="20"/>
                <w:szCs w:val="20"/>
              </w:rPr>
              <w:t xml:space="preserve"> </w:t>
            </w:r>
            <w:r w:rsidRPr="00EC3F55">
              <w:rPr>
                <w:rFonts w:ascii="Arial"/>
                <w:sz w:val="20"/>
                <w:szCs w:val="20"/>
              </w:rPr>
              <w:t>body unless the operator holds the appropriate copy of the burial permit or other document described under section 22.</w:t>
            </w:r>
          </w:p>
        </w:tc>
      </w:tr>
      <w:tr w:rsidR="00EC3F55" w14:paraId="1B7B97C2" w14:textId="77777777" w:rsidTr="00EC3F55">
        <w:trPr>
          <w:trHeight w:hRule="exact" w:val="3763"/>
        </w:trPr>
        <w:tc>
          <w:tcPr>
            <w:tcW w:w="1264" w:type="dxa"/>
          </w:tcPr>
          <w:p w14:paraId="392E2E33" w14:textId="77777777" w:rsidR="00EC3F55" w:rsidRDefault="00EC3F55">
            <w:pPr>
              <w:pStyle w:val="TableParagraph"/>
              <w:spacing w:before="52"/>
              <w:ind w:left="18"/>
              <w:jc w:val="center"/>
              <w:rPr>
                <w:rFonts w:ascii="Arial" w:eastAsia="Arial" w:hAnsi="Arial" w:cs="Arial"/>
                <w:sz w:val="19"/>
                <w:szCs w:val="19"/>
              </w:rPr>
            </w:pPr>
            <w:r>
              <w:rPr>
                <w:rFonts w:ascii="Arial"/>
                <w:w w:val="105"/>
                <w:sz w:val="19"/>
              </w:rPr>
              <w:t>54</w:t>
            </w:r>
          </w:p>
        </w:tc>
        <w:tc>
          <w:tcPr>
            <w:tcW w:w="1067" w:type="dxa"/>
          </w:tcPr>
          <w:p w14:paraId="3BAF212F" w14:textId="77777777" w:rsidR="00EC3F55" w:rsidRDefault="00EC3F55" w:rsidP="00EC3F55">
            <w:pPr>
              <w:pStyle w:val="TableParagraph"/>
              <w:spacing w:before="52" w:line="276" w:lineRule="auto"/>
              <w:ind w:left="52"/>
              <w:jc w:val="center"/>
              <w:rPr>
                <w:rFonts w:ascii="Arial" w:eastAsia="Arial" w:hAnsi="Arial" w:cs="Arial"/>
                <w:sz w:val="19"/>
                <w:szCs w:val="19"/>
              </w:rPr>
            </w:pPr>
            <w:r>
              <w:rPr>
                <w:rFonts w:ascii="Arial"/>
                <w:w w:val="105"/>
                <w:sz w:val="19"/>
              </w:rPr>
              <w:t>4750</w:t>
            </w:r>
          </w:p>
          <w:p w14:paraId="4898ECED" w14:textId="77777777" w:rsidR="00EC3F55" w:rsidRDefault="00EC3F55" w:rsidP="00EC3F55">
            <w:pPr>
              <w:pStyle w:val="TableParagraph"/>
              <w:spacing w:before="52" w:line="276" w:lineRule="auto"/>
              <w:ind w:left="52"/>
              <w:jc w:val="center"/>
              <w:rPr>
                <w:rFonts w:ascii="Arial"/>
                <w:w w:val="105"/>
                <w:sz w:val="19"/>
              </w:rPr>
            </w:pPr>
            <w:proofErr w:type="gramStart"/>
            <w:r>
              <w:rPr>
                <w:rFonts w:ascii="Arial"/>
                <w:w w:val="105"/>
                <w:sz w:val="19"/>
              </w:rPr>
              <w:t>and</w:t>
            </w:r>
            <w:proofErr w:type="gramEnd"/>
          </w:p>
          <w:p w14:paraId="2DC62CAC" w14:textId="77777777" w:rsidR="00EC3F55" w:rsidRDefault="00EC3F55" w:rsidP="00EC3F55">
            <w:pPr>
              <w:spacing w:line="276" w:lineRule="auto"/>
              <w:jc w:val="center"/>
            </w:pPr>
            <w:r>
              <w:rPr>
                <w:rFonts w:ascii="Arial"/>
                <w:sz w:val="19"/>
              </w:rPr>
              <w:t>4780</w:t>
            </w:r>
          </w:p>
        </w:tc>
        <w:tc>
          <w:tcPr>
            <w:tcW w:w="7110" w:type="dxa"/>
          </w:tcPr>
          <w:p w14:paraId="26AC7D88" w14:textId="77777777" w:rsidR="00EC3F55" w:rsidRPr="00EC3F55" w:rsidRDefault="00EC3F55">
            <w:pPr>
              <w:pStyle w:val="TableParagraph"/>
              <w:spacing w:before="52" w:line="256" w:lineRule="auto"/>
              <w:ind w:left="115" w:right="558" w:firstLine="14"/>
              <w:rPr>
                <w:rFonts w:ascii="Arial" w:eastAsia="Arial" w:hAnsi="Arial" w:cs="Arial"/>
                <w:sz w:val="20"/>
                <w:szCs w:val="19"/>
              </w:rPr>
            </w:pPr>
            <w:r w:rsidRPr="00EC3F55">
              <w:rPr>
                <w:rFonts w:ascii="Arial"/>
                <w:b/>
                <w:i/>
                <w:w w:val="105"/>
                <w:sz w:val="20"/>
              </w:rPr>
              <w:t xml:space="preserve">Criminal Records Review Act, </w:t>
            </w:r>
            <w:r w:rsidRPr="00EC3F55">
              <w:rPr>
                <w:rFonts w:ascii="Arial"/>
                <w:sz w:val="20"/>
                <w:szCs w:val="20"/>
              </w:rPr>
              <w:t>R.S.B.C. 1996, c. 86, in section 8, an employer must ensure that every individual who is hired for employment involving work with children and every employee who works with children undergoes a criminal record check.</w:t>
            </w:r>
          </w:p>
          <w:p w14:paraId="425882FA" w14:textId="77777777" w:rsidR="00EC3F55" w:rsidRPr="00EC3F55" w:rsidRDefault="00EC3F55">
            <w:pPr>
              <w:pStyle w:val="TableParagraph"/>
              <w:spacing w:before="6"/>
              <w:rPr>
                <w:rFonts w:ascii="Times New Roman" w:eastAsia="Times New Roman" w:hAnsi="Times New Roman" w:cs="Times New Roman"/>
                <w:sz w:val="24"/>
                <w:szCs w:val="23"/>
              </w:rPr>
            </w:pPr>
          </w:p>
          <w:p w14:paraId="58A58FFA" w14:textId="77777777" w:rsidR="00EC3F55" w:rsidRPr="00EC3F55" w:rsidRDefault="00EC3F55">
            <w:pPr>
              <w:pStyle w:val="TableParagraph"/>
              <w:spacing w:line="213" w:lineRule="exact"/>
              <w:ind w:left="129"/>
              <w:rPr>
                <w:rFonts w:ascii="Arial" w:eastAsia="Arial" w:hAnsi="Arial" w:cs="Arial"/>
                <w:sz w:val="20"/>
                <w:szCs w:val="19"/>
              </w:rPr>
            </w:pPr>
            <w:r w:rsidRPr="00EC3F55">
              <w:rPr>
                <w:rFonts w:ascii="Arial"/>
                <w:b/>
                <w:i/>
                <w:sz w:val="20"/>
              </w:rPr>
              <w:t xml:space="preserve">Community Care and </w:t>
            </w:r>
            <w:proofErr w:type="gramStart"/>
            <w:r w:rsidRPr="00EC3F55">
              <w:rPr>
                <w:rFonts w:ascii="Arial"/>
                <w:b/>
                <w:i/>
                <w:sz w:val="20"/>
              </w:rPr>
              <w:t>Assisted  Living</w:t>
            </w:r>
            <w:proofErr w:type="gramEnd"/>
            <w:r w:rsidRPr="00EC3F55">
              <w:rPr>
                <w:rFonts w:ascii="Arial"/>
                <w:b/>
                <w:i/>
                <w:sz w:val="20"/>
              </w:rPr>
              <w:t xml:space="preserve"> Act, </w:t>
            </w:r>
            <w:r w:rsidRPr="00EC3F55">
              <w:rPr>
                <w:rFonts w:ascii="Arial"/>
                <w:sz w:val="20"/>
              </w:rPr>
              <w:t>S.B.C. 2002, c. 75</w:t>
            </w:r>
            <w:r w:rsidRPr="00EC3F55">
              <w:rPr>
                <w:rFonts w:ascii="Arial"/>
                <w:spacing w:val="29"/>
                <w:sz w:val="20"/>
              </w:rPr>
              <w:t xml:space="preserve"> </w:t>
            </w:r>
            <w:r w:rsidRPr="00EC3F55">
              <w:rPr>
                <w:rFonts w:ascii="Arial"/>
                <w:sz w:val="20"/>
              </w:rPr>
              <w:t>in:</w:t>
            </w:r>
          </w:p>
          <w:p w14:paraId="62915DE2" w14:textId="77777777" w:rsidR="00EC3F55" w:rsidRPr="00EC3F55" w:rsidRDefault="00EC3F55" w:rsidP="00550E6A">
            <w:pPr>
              <w:pStyle w:val="TableParagraph"/>
              <w:numPr>
                <w:ilvl w:val="0"/>
                <w:numId w:val="19"/>
              </w:numPr>
              <w:tabs>
                <w:tab w:val="left" w:pos="828"/>
              </w:tabs>
              <w:spacing w:before="28" w:line="204" w:lineRule="auto"/>
              <w:ind w:right="96"/>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4(1)(b) gives director power to inspect records of community care facility;</w:t>
            </w:r>
          </w:p>
          <w:p w14:paraId="7DCB8ECD" w14:textId="77777777" w:rsidR="00EC3F55" w:rsidRPr="00EC3F55" w:rsidRDefault="00EC3F55" w:rsidP="00EC3F55">
            <w:pPr>
              <w:pStyle w:val="TableParagraph"/>
              <w:tabs>
                <w:tab w:val="left" w:pos="828"/>
              </w:tabs>
              <w:spacing w:before="28" w:line="204" w:lineRule="auto"/>
              <w:ind w:left="828" w:right="96"/>
              <w:rPr>
                <w:rFonts w:ascii="Arial"/>
                <w:sz w:val="20"/>
                <w:szCs w:val="20"/>
              </w:rPr>
            </w:pPr>
          </w:p>
          <w:p w14:paraId="0532374D" w14:textId="77777777" w:rsidR="00EC3F55" w:rsidRPr="00EC3F55" w:rsidRDefault="00EC3F55" w:rsidP="00550E6A">
            <w:pPr>
              <w:pStyle w:val="TableParagraph"/>
              <w:numPr>
                <w:ilvl w:val="0"/>
                <w:numId w:val="19"/>
              </w:numPr>
              <w:tabs>
                <w:tab w:val="left" w:pos="828"/>
              </w:tabs>
              <w:spacing w:before="28" w:line="204" w:lineRule="auto"/>
              <w:ind w:right="96"/>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9 requires licensee to have records available for inspection;</w:t>
            </w:r>
          </w:p>
          <w:p w14:paraId="72803CF1" w14:textId="77777777" w:rsidR="00EC3F55" w:rsidRPr="00EC3F55" w:rsidRDefault="00EC3F55" w:rsidP="00EC3F55">
            <w:pPr>
              <w:pStyle w:val="TableParagraph"/>
              <w:tabs>
                <w:tab w:val="left" w:pos="828"/>
              </w:tabs>
              <w:spacing w:before="28" w:line="204" w:lineRule="auto"/>
              <w:ind w:left="828" w:right="96"/>
              <w:rPr>
                <w:rFonts w:ascii="Arial"/>
                <w:sz w:val="20"/>
                <w:szCs w:val="20"/>
              </w:rPr>
            </w:pPr>
          </w:p>
          <w:p w14:paraId="3CAEDDB1" w14:textId="77777777" w:rsidR="00EC3F55" w:rsidRPr="00EC3F55" w:rsidRDefault="00EC3F55" w:rsidP="00550E6A">
            <w:pPr>
              <w:pStyle w:val="TableParagraph"/>
              <w:numPr>
                <w:ilvl w:val="0"/>
                <w:numId w:val="19"/>
              </w:numPr>
              <w:tabs>
                <w:tab w:val="left" w:pos="828"/>
              </w:tabs>
              <w:spacing w:before="28" w:line="204" w:lineRule="auto"/>
              <w:ind w:right="96"/>
              <w:rPr>
                <w:rFonts w:ascii="Arial" w:eastAsia="Arial" w:hAnsi="Arial" w:cs="Arial"/>
                <w:sz w:val="19"/>
                <w:szCs w:val="19"/>
              </w:rPr>
            </w:pPr>
            <w:proofErr w:type="gramStart"/>
            <w:r w:rsidRPr="00EC3F55">
              <w:rPr>
                <w:rFonts w:ascii="Arial"/>
                <w:sz w:val="20"/>
                <w:szCs w:val="20"/>
              </w:rPr>
              <w:t>section</w:t>
            </w:r>
            <w:proofErr w:type="gramEnd"/>
            <w:r w:rsidRPr="00EC3F55">
              <w:rPr>
                <w:rFonts w:ascii="Arial"/>
                <w:sz w:val="20"/>
                <w:szCs w:val="20"/>
              </w:rPr>
              <w:t xml:space="preserve"> 25(2)(b), if the registrar believes that an unregistered assisted living residence is being operated or that the health or</w:t>
            </w:r>
            <w:r w:rsidRPr="00EC3F55">
              <w:rPr>
                <w:rFonts w:ascii="Arial"/>
                <w:sz w:val="20"/>
              </w:rPr>
              <w:t xml:space="preserve"> safety of a  resident is at risk, the registrar may inspect records.</w:t>
            </w:r>
          </w:p>
        </w:tc>
      </w:tr>
      <w:tr w:rsidR="00D41345" w14:paraId="6616935A" w14:textId="77777777" w:rsidTr="00EC3F55">
        <w:trPr>
          <w:trHeight w:hRule="exact" w:val="878"/>
        </w:trPr>
        <w:tc>
          <w:tcPr>
            <w:tcW w:w="1264" w:type="dxa"/>
          </w:tcPr>
          <w:p w14:paraId="6F79B9C0" w14:textId="77777777" w:rsidR="00D41345" w:rsidRDefault="00D41345">
            <w:pPr>
              <w:pStyle w:val="TableParagraph"/>
              <w:spacing w:before="39"/>
              <w:ind w:left="16"/>
              <w:jc w:val="center"/>
              <w:rPr>
                <w:rFonts w:ascii="Arial" w:eastAsia="Arial" w:hAnsi="Arial" w:cs="Arial"/>
                <w:sz w:val="19"/>
                <w:szCs w:val="19"/>
              </w:rPr>
            </w:pPr>
            <w:r>
              <w:rPr>
                <w:rFonts w:ascii="Arial"/>
                <w:w w:val="105"/>
                <w:sz w:val="19"/>
              </w:rPr>
              <w:t>55</w:t>
            </w:r>
          </w:p>
        </w:tc>
        <w:tc>
          <w:tcPr>
            <w:tcW w:w="1067" w:type="dxa"/>
          </w:tcPr>
          <w:p w14:paraId="2BD7F782" w14:textId="77777777" w:rsidR="00D41345" w:rsidRDefault="00D41345">
            <w:r>
              <w:t xml:space="preserve">        </w:t>
            </w:r>
            <w:r w:rsidR="00EC3F55">
              <w:t>4790</w:t>
            </w:r>
          </w:p>
        </w:tc>
        <w:tc>
          <w:tcPr>
            <w:tcW w:w="7110" w:type="dxa"/>
          </w:tcPr>
          <w:p w14:paraId="173EFA57" w14:textId="77777777" w:rsidR="00D41345" w:rsidRDefault="00D41345">
            <w:pPr>
              <w:pStyle w:val="TableParagraph"/>
              <w:spacing w:before="24" w:line="230" w:lineRule="atLeast"/>
              <w:ind w:left="115" w:right="149" w:firstLine="14"/>
              <w:rPr>
                <w:rFonts w:ascii="Arial" w:eastAsia="Arial" w:hAnsi="Arial" w:cs="Arial"/>
                <w:sz w:val="19"/>
                <w:szCs w:val="19"/>
              </w:rPr>
            </w:pPr>
            <w:r>
              <w:rPr>
                <w:rFonts w:ascii="Arial"/>
                <w:b/>
                <w:i/>
                <w:w w:val="105"/>
                <w:sz w:val="19"/>
              </w:rPr>
              <w:t xml:space="preserve">Child, Family and Community Service Act, </w:t>
            </w:r>
            <w:r>
              <w:rPr>
                <w:rFonts w:ascii="Arial"/>
                <w:w w:val="105"/>
                <w:sz w:val="19"/>
              </w:rPr>
              <w:t>R.S.B.C. 1996, c. 46, in</w:t>
            </w:r>
            <w:r>
              <w:rPr>
                <w:rFonts w:ascii="Arial"/>
                <w:spacing w:val="-29"/>
                <w:w w:val="105"/>
                <w:sz w:val="19"/>
              </w:rPr>
              <w:t xml:space="preserve"> </w:t>
            </w:r>
            <w:r>
              <w:rPr>
                <w:rFonts w:ascii="Arial"/>
                <w:w w:val="105"/>
                <w:sz w:val="19"/>
              </w:rPr>
              <w:t>section</w:t>
            </w:r>
            <w:r>
              <w:rPr>
                <w:rFonts w:ascii="Arial"/>
                <w:w w:val="103"/>
                <w:sz w:val="19"/>
              </w:rPr>
              <w:t xml:space="preserve"> </w:t>
            </w:r>
            <w:r>
              <w:rPr>
                <w:rFonts w:ascii="Arial"/>
                <w:w w:val="105"/>
                <w:sz w:val="19"/>
              </w:rPr>
              <w:t xml:space="preserve">65, gives director </w:t>
            </w:r>
            <w:r>
              <w:rPr>
                <w:rFonts w:ascii="Arial"/>
                <w:spacing w:val="-3"/>
                <w:w w:val="105"/>
                <w:sz w:val="19"/>
              </w:rPr>
              <w:t xml:space="preserve">right </w:t>
            </w:r>
            <w:r>
              <w:rPr>
                <w:rFonts w:ascii="Arial"/>
                <w:w w:val="105"/>
                <w:sz w:val="19"/>
              </w:rPr>
              <w:t>to seek a court order if denied a record about a</w:t>
            </w:r>
            <w:r>
              <w:rPr>
                <w:rFonts w:ascii="Arial"/>
                <w:spacing w:val="15"/>
                <w:w w:val="105"/>
                <w:sz w:val="19"/>
              </w:rPr>
              <w:t xml:space="preserve"> </w:t>
            </w:r>
            <w:r>
              <w:rPr>
                <w:rFonts w:ascii="Arial"/>
                <w:w w:val="105"/>
                <w:sz w:val="19"/>
              </w:rPr>
              <w:t>child</w:t>
            </w:r>
            <w:r>
              <w:rPr>
                <w:rFonts w:ascii="Arial"/>
                <w:w w:val="103"/>
                <w:sz w:val="19"/>
              </w:rPr>
              <w:t xml:space="preserve"> </w:t>
            </w:r>
            <w:r w:rsidR="00EC3F55">
              <w:rPr>
                <w:rFonts w:ascii="Arial"/>
                <w:w w:val="105"/>
                <w:sz w:val="19"/>
              </w:rPr>
              <w:t>by</w:t>
            </w:r>
            <w:r>
              <w:rPr>
                <w:rFonts w:ascii="Arial"/>
                <w:w w:val="105"/>
                <w:sz w:val="19"/>
              </w:rPr>
              <w:t xml:space="preserve"> an</w:t>
            </w:r>
            <w:r>
              <w:rPr>
                <w:rFonts w:ascii="Arial"/>
                <w:spacing w:val="-27"/>
                <w:w w:val="105"/>
                <w:sz w:val="19"/>
              </w:rPr>
              <w:t xml:space="preserve"> </w:t>
            </w:r>
            <w:r w:rsidR="00EC3F55">
              <w:rPr>
                <w:rFonts w:ascii="Arial"/>
                <w:w w:val="105"/>
                <w:sz w:val="19"/>
              </w:rPr>
              <w:t>organization</w:t>
            </w:r>
            <w:r>
              <w:rPr>
                <w:rFonts w:ascii="Arial"/>
                <w:w w:val="105"/>
                <w:sz w:val="19"/>
              </w:rPr>
              <w:t>.</w:t>
            </w:r>
          </w:p>
        </w:tc>
      </w:tr>
      <w:tr w:rsidR="003D4D67" w14:paraId="5B58FEC8" w14:textId="77777777" w:rsidTr="00EC3F55">
        <w:trPr>
          <w:trHeight w:hRule="exact" w:val="3542"/>
        </w:trPr>
        <w:tc>
          <w:tcPr>
            <w:tcW w:w="1264" w:type="dxa"/>
          </w:tcPr>
          <w:p w14:paraId="0B1FC2EF" w14:textId="77777777" w:rsidR="003D4D67" w:rsidRDefault="00D47293">
            <w:pPr>
              <w:pStyle w:val="TableParagraph"/>
              <w:spacing w:before="52"/>
              <w:ind w:left="16"/>
              <w:jc w:val="center"/>
              <w:rPr>
                <w:rFonts w:ascii="Arial" w:eastAsia="Arial" w:hAnsi="Arial" w:cs="Arial"/>
                <w:sz w:val="19"/>
                <w:szCs w:val="19"/>
              </w:rPr>
            </w:pPr>
            <w:r>
              <w:rPr>
                <w:rFonts w:ascii="Arial"/>
                <w:w w:val="105"/>
                <w:sz w:val="19"/>
              </w:rPr>
              <w:t>56</w:t>
            </w:r>
          </w:p>
        </w:tc>
        <w:tc>
          <w:tcPr>
            <w:tcW w:w="1067" w:type="dxa"/>
          </w:tcPr>
          <w:p w14:paraId="5C85F921" w14:textId="77777777" w:rsidR="003D4D67" w:rsidRDefault="00D47293">
            <w:pPr>
              <w:pStyle w:val="TableParagraph"/>
              <w:spacing w:before="52"/>
              <w:ind w:left="323"/>
              <w:rPr>
                <w:rFonts w:ascii="Arial" w:eastAsia="Arial" w:hAnsi="Arial" w:cs="Arial"/>
                <w:sz w:val="19"/>
                <w:szCs w:val="19"/>
              </w:rPr>
            </w:pPr>
            <w:r>
              <w:rPr>
                <w:rFonts w:ascii="Arial"/>
                <w:sz w:val="19"/>
              </w:rPr>
              <w:t>4830</w:t>
            </w:r>
          </w:p>
        </w:tc>
        <w:tc>
          <w:tcPr>
            <w:tcW w:w="7110" w:type="dxa"/>
          </w:tcPr>
          <w:p w14:paraId="1AB34A92" w14:textId="77777777" w:rsidR="003D4D67" w:rsidRDefault="00D47293">
            <w:pPr>
              <w:pStyle w:val="TableParagraph"/>
              <w:spacing w:before="52" w:line="209" w:lineRule="exact"/>
              <w:ind w:left="129"/>
              <w:rPr>
                <w:rFonts w:ascii="Arial" w:eastAsia="Arial" w:hAnsi="Arial" w:cs="Arial"/>
                <w:sz w:val="19"/>
                <w:szCs w:val="19"/>
              </w:rPr>
            </w:pPr>
            <w:proofErr w:type="gramStart"/>
            <w:r>
              <w:rPr>
                <w:rFonts w:ascii="Arial"/>
                <w:b/>
                <w:i/>
                <w:sz w:val="19"/>
              </w:rPr>
              <w:t>Community  Care</w:t>
            </w:r>
            <w:proofErr w:type="gramEnd"/>
            <w:r>
              <w:rPr>
                <w:rFonts w:ascii="Arial"/>
                <w:b/>
                <w:i/>
                <w:sz w:val="19"/>
              </w:rPr>
              <w:t xml:space="preserve"> and Assisted  Living Act, </w:t>
            </w:r>
            <w:r>
              <w:rPr>
                <w:rFonts w:ascii="Arial"/>
                <w:sz w:val="19"/>
              </w:rPr>
              <w:t>S.B.C. 2002, c. 75</w:t>
            </w:r>
            <w:r>
              <w:rPr>
                <w:rFonts w:ascii="Arial"/>
                <w:spacing w:val="-26"/>
                <w:sz w:val="19"/>
              </w:rPr>
              <w:t xml:space="preserve"> </w:t>
            </w:r>
            <w:r>
              <w:rPr>
                <w:rFonts w:ascii="Arial"/>
                <w:sz w:val="19"/>
              </w:rPr>
              <w:t>in:</w:t>
            </w:r>
          </w:p>
          <w:p w14:paraId="6B4085DF" w14:textId="77777777" w:rsidR="003D4D67" w:rsidRPr="00EC3F55" w:rsidRDefault="00D47293" w:rsidP="00550E6A">
            <w:pPr>
              <w:pStyle w:val="TableParagraph"/>
              <w:numPr>
                <w:ilvl w:val="0"/>
                <w:numId w:val="18"/>
              </w:numPr>
              <w:tabs>
                <w:tab w:val="left" w:pos="836"/>
              </w:tabs>
              <w:spacing w:before="24" w:line="204" w:lineRule="auto"/>
              <w:ind w:right="107"/>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4(1)(b) gives director power to inspect  records  of community care facility;</w:t>
            </w:r>
          </w:p>
          <w:p w14:paraId="255CBD1D" w14:textId="77777777" w:rsidR="003D4D67" w:rsidRPr="00EC3F55" w:rsidRDefault="00D47293" w:rsidP="00550E6A">
            <w:pPr>
              <w:pStyle w:val="TableParagraph"/>
              <w:numPr>
                <w:ilvl w:val="0"/>
                <w:numId w:val="18"/>
              </w:numPr>
              <w:tabs>
                <w:tab w:val="left" w:pos="836"/>
              </w:tabs>
              <w:spacing w:line="271" w:lineRule="exact"/>
              <w:ind w:hanging="353"/>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9 requires licensee to have records available for inspection;</w:t>
            </w:r>
          </w:p>
          <w:p w14:paraId="71CFDA2C" w14:textId="77777777" w:rsidR="003D4D67" w:rsidRPr="00EC3F55" w:rsidRDefault="00D47293" w:rsidP="00550E6A">
            <w:pPr>
              <w:pStyle w:val="TableParagraph"/>
              <w:numPr>
                <w:ilvl w:val="0"/>
                <w:numId w:val="18"/>
              </w:numPr>
              <w:tabs>
                <w:tab w:val="left" w:pos="836"/>
              </w:tabs>
              <w:spacing w:before="18" w:line="204" w:lineRule="auto"/>
              <w:ind w:left="842"/>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25(2)(b),  if the  registrar  believes that  an </w:t>
            </w:r>
            <w:r w:rsidR="00EC3F55">
              <w:rPr>
                <w:rFonts w:ascii="Arial"/>
                <w:sz w:val="20"/>
                <w:szCs w:val="20"/>
              </w:rPr>
              <w:t>u</w:t>
            </w:r>
            <w:r w:rsidRPr="00EC3F55">
              <w:rPr>
                <w:rFonts w:ascii="Arial"/>
                <w:sz w:val="20"/>
                <w:szCs w:val="20"/>
              </w:rPr>
              <w:t>nregistered assisted living  residence  is  being  operated  or  that  the  health  or  safety  of  a</w:t>
            </w:r>
            <w:r w:rsidR="00EC3F55" w:rsidRPr="00EC3F55">
              <w:rPr>
                <w:rFonts w:ascii="Arial"/>
                <w:sz w:val="20"/>
                <w:szCs w:val="20"/>
              </w:rPr>
              <w:t xml:space="preserve"> </w:t>
            </w:r>
            <w:r w:rsidR="00EC3F55">
              <w:rPr>
                <w:rFonts w:ascii="Arial"/>
                <w:sz w:val="20"/>
                <w:szCs w:val="20"/>
              </w:rPr>
              <w:t xml:space="preserve"> </w:t>
            </w:r>
            <w:r w:rsidRPr="00EC3F55">
              <w:rPr>
                <w:rFonts w:ascii="Arial"/>
                <w:sz w:val="20"/>
                <w:szCs w:val="20"/>
              </w:rPr>
              <w:t>resident is at risk, the registrar may inspect   records.</w:t>
            </w:r>
          </w:p>
          <w:p w14:paraId="4DF1C59E" w14:textId="77777777" w:rsidR="003D4D67" w:rsidRDefault="003D4D67">
            <w:pPr>
              <w:pStyle w:val="TableParagraph"/>
              <w:spacing w:before="1"/>
              <w:rPr>
                <w:rFonts w:ascii="Times New Roman" w:eastAsia="Times New Roman" w:hAnsi="Times New Roman" w:cs="Times New Roman"/>
                <w:sz w:val="21"/>
                <w:szCs w:val="21"/>
              </w:rPr>
            </w:pPr>
          </w:p>
          <w:p w14:paraId="4F370D26" w14:textId="77777777" w:rsidR="003D4D67" w:rsidRDefault="00D47293">
            <w:pPr>
              <w:pStyle w:val="TableParagraph"/>
              <w:spacing w:line="252" w:lineRule="auto"/>
              <w:ind w:left="122" w:right="495" w:firstLine="7"/>
              <w:rPr>
                <w:rFonts w:ascii="Arial" w:eastAsia="Arial" w:hAnsi="Arial" w:cs="Arial"/>
                <w:sz w:val="19"/>
                <w:szCs w:val="19"/>
              </w:rPr>
            </w:pPr>
            <w:r>
              <w:rPr>
                <w:rFonts w:ascii="Arial"/>
                <w:b/>
                <w:i/>
                <w:w w:val="105"/>
                <w:sz w:val="19"/>
              </w:rPr>
              <w:t>Community</w:t>
            </w:r>
            <w:r>
              <w:rPr>
                <w:rFonts w:ascii="Arial"/>
                <w:b/>
                <w:i/>
                <w:spacing w:val="-11"/>
                <w:w w:val="105"/>
                <w:sz w:val="19"/>
              </w:rPr>
              <w:t xml:space="preserve"> </w:t>
            </w:r>
            <w:r>
              <w:rPr>
                <w:rFonts w:ascii="Arial"/>
                <w:b/>
                <w:i/>
                <w:w w:val="105"/>
                <w:sz w:val="19"/>
              </w:rPr>
              <w:t>Care</w:t>
            </w:r>
            <w:r>
              <w:rPr>
                <w:rFonts w:ascii="Arial"/>
                <w:b/>
                <w:i/>
                <w:spacing w:val="-23"/>
                <w:w w:val="105"/>
                <w:sz w:val="19"/>
              </w:rPr>
              <w:t xml:space="preserve"> </w:t>
            </w:r>
            <w:r>
              <w:rPr>
                <w:rFonts w:ascii="Arial"/>
                <w:b/>
                <w:i/>
                <w:w w:val="105"/>
                <w:sz w:val="19"/>
              </w:rPr>
              <w:t>and</w:t>
            </w:r>
            <w:r>
              <w:rPr>
                <w:rFonts w:ascii="Arial"/>
                <w:b/>
                <w:i/>
                <w:spacing w:val="-23"/>
                <w:w w:val="105"/>
                <w:sz w:val="19"/>
              </w:rPr>
              <w:t xml:space="preserve"> </w:t>
            </w:r>
            <w:r>
              <w:rPr>
                <w:rFonts w:ascii="Arial"/>
                <w:b/>
                <w:i/>
                <w:w w:val="105"/>
                <w:sz w:val="19"/>
              </w:rPr>
              <w:t>Assisted</w:t>
            </w:r>
            <w:r>
              <w:rPr>
                <w:rFonts w:ascii="Arial"/>
                <w:b/>
                <w:i/>
                <w:spacing w:val="-7"/>
                <w:w w:val="105"/>
                <w:sz w:val="19"/>
              </w:rPr>
              <w:t xml:space="preserve"> </w:t>
            </w:r>
            <w:r>
              <w:rPr>
                <w:rFonts w:ascii="Arial"/>
                <w:b/>
                <w:i/>
                <w:w w:val="105"/>
                <w:sz w:val="19"/>
              </w:rPr>
              <w:t>Living</w:t>
            </w:r>
            <w:r>
              <w:rPr>
                <w:rFonts w:ascii="Arial"/>
                <w:b/>
                <w:i/>
                <w:spacing w:val="-22"/>
                <w:w w:val="105"/>
                <w:sz w:val="19"/>
              </w:rPr>
              <w:t xml:space="preserve"> </w:t>
            </w:r>
            <w:r>
              <w:rPr>
                <w:rFonts w:ascii="Arial"/>
                <w:b/>
                <w:i/>
                <w:w w:val="105"/>
                <w:sz w:val="19"/>
              </w:rPr>
              <w:t>Act,</w:t>
            </w:r>
            <w:r>
              <w:rPr>
                <w:rFonts w:ascii="Arial"/>
                <w:b/>
                <w:i/>
                <w:spacing w:val="-13"/>
                <w:w w:val="105"/>
                <w:sz w:val="19"/>
              </w:rPr>
              <w:t xml:space="preserve"> </w:t>
            </w:r>
            <w:r>
              <w:rPr>
                <w:rFonts w:ascii="Arial"/>
                <w:w w:val="105"/>
                <w:sz w:val="19"/>
              </w:rPr>
              <w:t>S.B.C.</w:t>
            </w:r>
            <w:r>
              <w:rPr>
                <w:rFonts w:ascii="Arial"/>
                <w:spacing w:val="-28"/>
                <w:w w:val="105"/>
                <w:sz w:val="19"/>
              </w:rPr>
              <w:t xml:space="preserve"> </w:t>
            </w:r>
            <w:r>
              <w:rPr>
                <w:rFonts w:ascii="Arial"/>
                <w:w w:val="105"/>
                <w:sz w:val="19"/>
              </w:rPr>
              <w:t>2002,</w:t>
            </w:r>
            <w:r>
              <w:rPr>
                <w:rFonts w:ascii="Arial"/>
                <w:spacing w:val="-15"/>
                <w:w w:val="105"/>
                <w:sz w:val="19"/>
              </w:rPr>
              <w:t xml:space="preserve"> </w:t>
            </w:r>
            <w:r>
              <w:rPr>
                <w:rFonts w:ascii="Arial"/>
                <w:w w:val="105"/>
                <w:sz w:val="19"/>
              </w:rPr>
              <w:t>c.</w:t>
            </w:r>
            <w:r>
              <w:rPr>
                <w:rFonts w:ascii="Arial"/>
                <w:spacing w:val="-22"/>
                <w:w w:val="105"/>
                <w:sz w:val="19"/>
              </w:rPr>
              <w:t xml:space="preserve"> </w:t>
            </w:r>
            <w:r>
              <w:rPr>
                <w:rFonts w:ascii="Arial"/>
                <w:w w:val="105"/>
                <w:sz w:val="19"/>
              </w:rPr>
              <w:t>75</w:t>
            </w:r>
            <w:r>
              <w:rPr>
                <w:rFonts w:ascii="Arial"/>
                <w:spacing w:val="-21"/>
                <w:w w:val="105"/>
                <w:sz w:val="19"/>
              </w:rPr>
              <w:t xml:space="preserve"> </w:t>
            </w:r>
            <w:r>
              <w:rPr>
                <w:rFonts w:ascii="Arial"/>
                <w:spacing w:val="-9"/>
                <w:w w:val="115"/>
                <w:sz w:val="19"/>
              </w:rPr>
              <w:t>in</w:t>
            </w:r>
            <w:r>
              <w:rPr>
                <w:rFonts w:ascii="Arial"/>
                <w:spacing w:val="-39"/>
                <w:w w:val="115"/>
                <w:sz w:val="19"/>
              </w:rPr>
              <w:t xml:space="preserve"> </w:t>
            </w:r>
            <w:r>
              <w:rPr>
                <w:rFonts w:ascii="Arial"/>
                <w:w w:val="105"/>
                <w:sz w:val="19"/>
              </w:rPr>
              <w:t>the</w:t>
            </w:r>
            <w:r>
              <w:rPr>
                <w:rFonts w:ascii="Arial"/>
                <w:spacing w:val="-21"/>
                <w:w w:val="105"/>
                <w:sz w:val="19"/>
              </w:rPr>
              <w:t xml:space="preserve"> </w:t>
            </w:r>
            <w:r>
              <w:rPr>
                <w:rFonts w:ascii="Arial"/>
                <w:w w:val="105"/>
                <w:sz w:val="19"/>
              </w:rPr>
              <w:t>Adult</w:t>
            </w:r>
            <w:r>
              <w:rPr>
                <w:rFonts w:ascii="Arial"/>
                <w:w w:val="97"/>
                <w:sz w:val="19"/>
              </w:rPr>
              <w:t xml:space="preserve"> </w:t>
            </w:r>
            <w:r>
              <w:rPr>
                <w:rFonts w:ascii="Arial"/>
                <w:w w:val="105"/>
                <w:sz w:val="19"/>
              </w:rPr>
              <w:t>Care</w:t>
            </w:r>
            <w:r>
              <w:rPr>
                <w:rFonts w:ascii="Arial"/>
                <w:spacing w:val="-23"/>
                <w:w w:val="105"/>
                <w:sz w:val="19"/>
              </w:rPr>
              <w:t xml:space="preserve"> </w:t>
            </w:r>
            <w:r>
              <w:rPr>
                <w:rFonts w:ascii="Arial"/>
                <w:w w:val="105"/>
                <w:sz w:val="19"/>
              </w:rPr>
              <w:t>Regulations</w:t>
            </w:r>
            <w:r>
              <w:rPr>
                <w:rFonts w:ascii="Arial"/>
                <w:spacing w:val="-18"/>
                <w:w w:val="105"/>
                <w:sz w:val="19"/>
              </w:rPr>
              <w:t xml:space="preserve"> </w:t>
            </w:r>
            <w:r>
              <w:rPr>
                <w:rFonts w:ascii="Arial"/>
                <w:w w:val="105"/>
                <w:sz w:val="19"/>
              </w:rPr>
              <w:t>(B.C.</w:t>
            </w:r>
            <w:r>
              <w:rPr>
                <w:rFonts w:ascii="Arial"/>
                <w:spacing w:val="-24"/>
                <w:w w:val="105"/>
                <w:sz w:val="19"/>
              </w:rPr>
              <w:t xml:space="preserve"> </w:t>
            </w:r>
            <w:r>
              <w:rPr>
                <w:rFonts w:ascii="Arial"/>
                <w:w w:val="105"/>
                <w:sz w:val="19"/>
              </w:rPr>
              <w:t>Reg.</w:t>
            </w:r>
            <w:r>
              <w:rPr>
                <w:rFonts w:ascii="Arial"/>
                <w:spacing w:val="-31"/>
                <w:w w:val="105"/>
                <w:sz w:val="19"/>
              </w:rPr>
              <w:t xml:space="preserve"> </w:t>
            </w:r>
            <w:r>
              <w:rPr>
                <w:rFonts w:ascii="Arial"/>
                <w:w w:val="105"/>
                <w:sz w:val="19"/>
              </w:rPr>
              <w:t>536/80)</w:t>
            </w:r>
            <w:r>
              <w:rPr>
                <w:rFonts w:ascii="Arial"/>
                <w:spacing w:val="-20"/>
                <w:w w:val="105"/>
                <w:sz w:val="19"/>
              </w:rPr>
              <w:t xml:space="preserve"> </w:t>
            </w:r>
            <w:r>
              <w:rPr>
                <w:rFonts w:ascii="Arial"/>
                <w:spacing w:val="-6"/>
                <w:w w:val="115"/>
                <w:sz w:val="19"/>
              </w:rPr>
              <w:t>in:</w:t>
            </w:r>
          </w:p>
          <w:p w14:paraId="0E0040FA" w14:textId="77777777" w:rsidR="003D4D67" w:rsidRPr="00EC3F55" w:rsidRDefault="00D47293" w:rsidP="00550E6A">
            <w:pPr>
              <w:pStyle w:val="TableParagraph"/>
              <w:numPr>
                <w:ilvl w:val="0"/>
                <w:numId w:val="18"/>
              </w:numPr>
              <w:tabs>
                <w:tab w:val="left" w:pos="836"/>
              </w:tabs>
              <w:spacing w:before="4" w:line="204" w:lineRule="auto"/>
              <w:ind w:right="317" w:hanging="353"/>
              <w:rPr>
                <w:rFonts w:ascii="Arial"/>
                <w:sz w:val="20"/>
                <w:szCs w:val="20"/>
              </w:rPr>
            </w:pPr>
            <w:proofErr w:type="gramStart"/>
            <w:r w:rsidRPr="00EC3F55">
              <w:rPr>
                <w:rFonts w:ascii="Arial"/>
                <w:sz w:val="20"/>
                <w:szCs w:val="20"/>
              </w:rPr>
              <w:t>sections</w:t>
            </w:r>
            <w:proofErr w:type="gramEnd"/>
            <w:r w:rsidRPr="00EC3F55">
              <w:rPr>
                <w:rFonts w:ascii="Arial"/>
                <w:sz w:val="20"/>
                <w:szCs w:val="20"/>
              </w:rPr>
              <w:t xml:space="preserve"> 4(2) and (3) the licensee shall make specified records about the residents;</w:t>
            </w:r>
          </w:p>
          <w:p w14:paraId="3AC965F3" w14:textId="77777777" w:rsidR="003D4D67" w:rsidRDefault="00D47293" w:rsidP="00550E6A">
            <w:pPr>
              <w:pStyle w:val="TableParagraph"/>
              <w:numPr>
                <w:ilvl w:val="0"/>
                <w:numId w:val="18"/>
              </w:numPr>
              <w:tabs>
                <w:tab w:val="left" w:pos="836"/>
              </w:tabs>
              <w:spacing w:before="21" w:line="204" w:lineRule="auto"/>
              <w:ind w:left="842" w:right="235"/>
              <w:rPr>
                <w:rFonts w:ascii="Arial" w:eastAsia="Arial" w:hAnsi="Arial" w:cs="Arial"/>
                <w:sz w:val="19"/>
                <w:szCs w:val="19"/>
              </w:rPr>
            </w:pPr>
            <w:proofErr w:type="gramStart"/>
            <w:r w:rsidRPr="00EC3F55">
              <w:rPr>
                <w:rFonts w:ascii="Arial"/>
                <w:sz w:val="20"/>
                <w:szCs w:val="20"/>
              </w:rPr>
              <w:t>section</w:t>
            </w:r>
            <w:proofErr w:type="gramEnd"/>
            <w:r w:rsidRPr="00EC3F55">
              <w:rPr>
                <w:rFonts w:ascii="Arial"/>
                <w:sz w:val="20"/>
                <w:szCs w:val="20"/>
              </w:rPr>
              <w:t xml:space="preserve"> 6.2 licensee shall make and have available inspection records proving health of employees to work.</w:t>
            </w:r>
          </w:p>
        </w:tc>
      </w:tr>
      <w:tr w:rsidR="003D4D67" w14:paraId="5860132D" w14:textId="77777777" w:rsidTr="00EC3F55">
        <w:trPr>
          <w:trHeight w:hRule="exact" w:val="1199"/>
        </w:trPr>
        <w:tc>
          <w:tcPr>
            <w:tcW w:w="1264" w:type="dxa"/>
          </w:tcPr>
          <w:p w14:paraId="003320E4" w14:textId="77777777" w:rsidR="003D4D67" w:rsidRDefault="00D47293">
            <w:pPr>
              <w:pStyle w:val="TableParagraph"/>
              <w:spacing w:before="48"/>
              <w:ind w:left="14"/>
              <w:jc w:val="center"/>
              <w:rPr>
                <w:rFonts w:ascii="Arial" w:eastAsia="Arial" w:hAnsi="Arial" w:cs="Arial"/>
                <w:sz w:val="19"/>
                <w:szCs w:val="19"/>
              </w:rPr>
            </w:pPr>
            <w:r>
              <w:rPr>
                <w:rFonts w:ascii="Arial"/>
                <w:w w:val="105"/>
                <w:sz w:val="19"/>
              </w:rPr>
              <w:t>57</w:t>
            </w:r>
          </w:p>
        </w:tc>
        <w:tc>
          <w:tcPr>
            <w:tcW w:w="1067" w:type="dxa"/>
          </w:tcPr>
          <w:p w14:paraId="44818353" w14:textId="77777777" w:rsidR="003D4D67" w:rsidRDefault="00D47293">
            <w:pPr>
              <w:pStyle w:val="TableParagraph"/>
              <w:spacing w:before="48"/>
              <w:ind w:left="323"/>
              <w:rPr>
                <w:rFonts w:ascii="Arial" w:eastAsia="Arial" w:hAnsi="Arial" w:cs="Arial"/>
                <w:sz w:val="19"/>
                <w:szCs w:val="19"/>
              </w:rPr>
            </w:pPr>
            <w:r>
              <w:rPr>
                <w:rFonts w:ascii="Arial"/>
                <w:w w:val="105"/>
                <w:sz w:val="19"/>
              </w:rPr>
              <w:t>5120</w:t>
            </w:r>
          </w:p>
        </w:tc>
        <w:tc>
          <w:tcPr>
            <w:tcW w:w="7110" w:type="dxa"/>
          </w:tcPr>
          <w:p w14:paraId="3797DF58" w14:textId="77777777" w:rsidR="003D4D67" w:rsidRDefault="00D47293">
            <w:pPr>
              <w:pStyle w:val="TableParagraph"/>
              <w:spacing w:before="45" w:line="252" w:lineRule="auto"/>
              <w:ind w:left="100" w:right="146" w:firstLine="21"/>
              <w:rPr>
                <w:rFonts w:ascii="Arial" w:eastAsia="Arial" w:hAnsi="Arial" w:cs="Arial"/>
                <w:sz w:val="19"/>
                <w:szCs w:val="19"/>
              </w:rPr>
            </w:pPr>
            <w:r>
              <w:rPr>
                <w:rFonts w:ascii="Arial"/>
                <w:b/>
                <w:i/>
                <w:sz w:val="19"/>
              </w:rPr>
              <w:t xml:space="preserve">Criminal Records Review Act, </w:t>
            </w:r>
            <w:r>
              <w:rPr>
                <w:rFonts w:ascii="Arial"/>
                <w:sz w:val="19"/>
              </w:rPr>
              <w:t>R.S.B.C. 1996, c. 86, in section 8, an</w:t>
            </w:r>
            <w:r>
              <w:rPr>
                <w:rFonts w:ascii="Arial"/>
                <w:spacing w:val="11"/>
                <w:sz w:val="19"/>
              </w:rPr>
              <w:t xml:space="preserve"> </w:t>
            </w:r>
            <w:r>
              <w:rPr>
                <w:rFonts w:ascii="Arial"/>
                <w:sz w:val="19"/>
              </w:rPr>
              <w:t>employer</w:t>
            </w:r>
            <w:r>
              <w:rPr>
                <w:rFonts w:ascii="Arial"/>
                <w:w w:val="99"/>
                <w:sz w:val="19"/>
              </w:rPr>
              <w:t xml:space="preserve"> </w:t>
            </w:r>
            <w:r>
              <w:rPr>
                <w:rFonts w:ascii="Arial"/>
                <w:sz w:val="19"/>
              </w:rPr>
              <w:t>must</w:t>
            </w:r>
            <w:r>
              <w:rPr>
                <w:rFonts w:ascii="Arial"/>
                <w:spacing w:val="7"/>
                <w:sz w:val="19"/>
              </w:rPr>
              <w:t xml:space="preserve"> </w:t>
            </w:r>
            <w:r>
              <w:rPr>
                <w:rFonts w:ascii="Arial"/>
                <w:sz w:val="19"/>
              </w:rPr>
              <w:t>ensure that</w:t>
            </w:r>
            <w:r>
              <w:rPr>
                <w:rFonts w:ascii="Arial"/>
                <w:spacing w:val="6"/>
                <w:sz w:val="19"/>
              </w:rPr>
              <w:t xml:space="preserve"> </w:t>
            </w:r>
            <w:r>
              <w:rPr>
                <w:rFonts w:ascii="Arial"/>
                <w:sz w:val="19"/>
              </w:rPr>
              <w:t>every</w:t>
            </w:r>
            <w:r>
              <w:rPr>
                <w:rFonts w:ascii="Arial"/>
                <w:spacing w:val="4"/>
                <w:sz w:val="19"/>
              </w:rPr>
              <w:t xml:space="preserve"> </w:t>
            </w:r>
            <w:r>
              <w:rPr>
                <w:rFonts w:ascii="Arial"/>
                <w:sz w:val="19"/>
              </w:rPr>
              <w:t>individual</w:t>
            </w:r>
            <w:r>
              <w:rPr>
                <w:rFonts w:ascii="Arial"/>
                <w:spacing w:val="-2"/>
                <w:sz w:val="19"/>
              </w:rPr>
              <w:t xml:space="preserve"> </w:t>
            </w:r>
            <w:r>
              <w:rPr>
                <w:rFonts w:ascii="Arial"/>
                <w:sz w:val="19"/>
              </w:rPr>
              <w:t>who</w:t>
            </w:r>
            <w:r>
              <w:rPr>
                <w:rFonts w:ascii="Arial"/>
                <w:spacing w:val="21"/>
                <w:sz w:val="19"/>
              </w:rPr>
              <w:t xml:space="preserve"> </w:t>
            </w:r>
            <w:r>
              <w:rPr>
                <w:rFonts w:ascii="Arial"/>
                <w:sz w:val="19"/>
              </w:rPr>
              <w:t>is</w:t>
            </w:r>
            <w:r>
              <w:rPr>
                <w:rFonts w:ascii="Arial"/>
                <w:spacing w:val="3"/>
                <w:sz w:val="19"/>
              </w:rPr>
              <w:t xml:space="preserve"> </w:t>
            </w:r>
            <w:r>
              <w:rPr>
                <w:rFonts w:ascii="Arial"/>
                <w:sz w:val="19"/>
              </w:rPr>
              <w:t>hired</w:t>
            </w:r>
            <w:r>
              <w:rPr>
                <w:rFonts w:ascii="Arial"/>
                <w:spacing w:val="-8"/>
                <w:sz w:val="19"/>
              </w:rPr>
              <w:t xml:space="preserve"> </w:t>
            </w:r>
            <w:r>
              <w:rPr>
                <w:rFonts w:ascii="Arial"/>
                <w:sz w:val="19"/>
              </w:rPr>
              <w:t>for</w:t>
            </w:r>
            <w:r>
              <w:rPr>
                <w:rFonts w:ascii="Arial"/>
                <w:spacing w:val="10"/>
                <w:sz w:val="19"/>
              </w:rPr>
              <w:t xml:space="preserve"> </w:t>
            </w:r>
            <w:r>
              <w:rPr>
                <w:rFonts w:ascii="Arial"/>
                <w:sz w:val="19"/>
              </w:rPr>
              <w:t>employment</w:t>
            </w:r>
            <w:r>
              <w:rPr>
                <w:rFonts w:ascii="Arial"/>
                <w:spacing w:val="15"/>
                <w:sz w:val="19"/>
              </w:rPr>
              <w:t xml:space="preserve"> </w:t>
            </w:r>
            <w:r>
              <w:rPr>
                <w:rFonts w:ascii="Arial"/>
                <w:sz w:val="19"/>
              </w:rPr>
              <w:t>involving</w:t>
            </w:r>
            <w:r>
              <w:rPr>
                <w:rFonts w:ascii="Arial"/>
                <w:spacing w:val="1"/>
                <w:sz w:val="19"/>
              </w:rPr>
              <w:t xml:space="preserve"> </w:t>
            </w:r>
            <w:r>
              <w:rPr>
                <w:rFonts w:ascii="Arial"/>
                <w:sz w:val="19"/>
              </w:rPr>
              <w:t>work</w:t>
            </w:r>
            <w:r>
              <w:rPr>
                <w:rFonts w:ascii="Arial"/>
                <w:spacing w:val="-50"/>
                <w:sz w:val="19"/>
              </w:rPr>
              <w:t xml:space="preserve"> </w:t>
            </w:r>
            <w:r>
              <w:rPr>
                <w:rFonts w:ascii="Arial"/>
                <w:sz w:val="19"/>
              </w:rPr>
              <w:t>with</w:t>
            </w:r>
            <w:r>
              <w:rPr>
                <w:rFonts w:ascii="Arial"/>
                <w:spacing w:val="12"/>
                <w:sz w:val="19"/>
              </w:rPr>
              <w:t xml:space="preserve"> </w:t>
            </w:r>
            <w:r>
              <w:rPr>
                <w:rFonts w:ascii="Arial"/>
                <w:sz w:val="19"/>
              </w:rPr>
              <w:t>children</w:t>
            </w:r>
            <w:r>
              <w:rPr>
                <w:rFonts w:ascii="Arial"/>
                <w:spacing w:val="7"/>
                <w:sz w:val="19"/>
              </w:rPr>
              <w:t xml:space="preserve"> </w:t>
            </w:r>
            <w:r>
              <w:rPr>
                <w:rFonts w:ascii="Arial"/>
                <w:sz w:val="19"/>
              </w:rPr>
              <w:t>and</w:t>
            </w:r>
            <w:r>
              <w:rPr>
                <w:rFonts w:ascii="Arial"/>
                <w:spacing w:val="7"/>
                <w:sz w:val="19"/>
              </w:rPr>
              <w:t xml:space="preserve"> </w:t>
            </w:r>
            <w:r>
              <w:rPr>
                <w:rFonts w:ascii="Arial"/>
                <w:sz w:val="19"/>
              </w:rPr>
              <w:t>every</w:t>
            </w:r>
            <w:r>
              <w:rPr>
                <w:rFonts w:ascii="Arial"/>
                <w:spacing w:val="8"/>
                <w:sz w:val="19"/>
              </w:rPr>
              <w:t xml:space="preserve"> </w:t>
            </w:r>
            <w:r>
              <w:rPr>
                <w:rFonts w:ascii="Arial"/>
                <w:sz w:val="19"/>
              </w:rPr>
              <w:t>employee</w:t>
            </w:r>
            <w:r>
              <w:rPr>
                <w:rFonts w:ascii="Arial"/>
                <w:spacing w:val="15"/>
                <w:sz w:val="19"/>
              </w:rPr>
              <w:t xml:space="preserve"> </w:t>
            </w:r>
            <w:r>
              <w:rPr>
                <w:rFonts w:ascii="Arial"/>
                <w:sz w:val="19"/>
              </w:rPr>
              <w:t>who</w:t>
            </w:r>
            <w:r>
              <w:rPr>
                <w:rFonts w:ascii="Arial"/>
                <w:spacing w:val="18"/>
                <w:sz w:val="19"/>
              </w:rPr>
              <w:t xml:space="preserve"> </w:t>
            </w:r>
            <w:r>
              <w:rPr>
                <w:rFonts w:ascii="Arial"/>
                <w:sz w:val="19"/>
              </w:rPr>
              <w:t>works</w:t>
            </w:r>
            <w:r>
              <w:rPr>
                <w:rFonts w:ascii="Arial"/>
                <w:spacing w:val="11"/>
                <w:sz w:val="19"/>
              </w:rPr>
              <w:t xml:space="preserve"> </w:t>
            </w:r>
            <w:r>
              <w:rPr>
                <w:rFonts w:ascii="Arial"/>
                <w:sz w:val="19"/>
              </w:rPr>
              <w:t>with</w:t>
            </w:r>
            <w:r>
              <w:rPr>
                <w:rFonts w:ascii="Arial"/>
                <w:spacing w:val="11"/>
                <w:sz w:val="19"/>
              </w:rPr>
              <w:t xml:space="preserve"> </w:t>
            </w:r>
            <w:r>
              <w:rPr>
                <w:rFonts w:ascii="Arial"/>
                <w:sz w:val="19"/>
              </w:rPr>
              <w:t>children</w:t>
            </w:r>
            <w:r>
              <w:rPr>
                <w:rFonts w:ascii="Arial"/>
                <w:spacing w:val="15"/>
                <w:sz w:val="19"/>
              </w:rPr>
              <w:t xml:space="preserve"> </w:t>
            </w:r>
            <w:r>
              <w:rPr>
                <w:rFonts w:ascii="Arial"/>
                <w:sz w:val="19"/>
              </w:rPr>
              <w:t>undergoes</w:t>
            </w:r>
            <w:r>
              <w:rPr>
                <w:rFonts w:ascii="Arial"/>
                <w:spacing w:val="13"/>
                <w:sz w:val="19"/>
              </w:rPr>
              <w:t xml:space="preserve"> </w:t>
            </w:r>
            <w:r>
              <w:rPr>
                <w:rFonts w:ascii="Arial"/>
                <w:sz w:val="19"/>
              </w:rPr>
              <w:t>a</w:t>
            </w:r>
            <w:r>
              <w:rPr>
                <w:rFonts w:ascii="Arial"/>
                <w:spacing w:val="-6"/>
                <w:sz w:val="19"/>
              </w:rPr>
              <w:t xml:space="preserve"> </w:t>
            </w:r>
            <w:r>
              <w:rPr>
                <w:rFonts w:ascii="Arial"/>
                <w:sz w:val="19"/>
              </w:rPr>
              <w:t>criminal</w:t>
            </w:r>
            <w:r>
              <w:rPr>
                <w:rFonts w:ascii="Arial"/>
                <w:spacing w:val="-49"/>
                <w:sz w:val="19"/>
              </w:rPr>
              <w:t xml:space="preserve"> </w:t>
            </w:r>
            <w:r>
              <w:rPr>
                <w:rFonts w:ascii="Arial"/>
                <w:sz w:val="19"/>
              </w:rPr>
              <w:t>record</w:t>
            </w:r>
            <w:r>
              <w:rPr>
                <w:rFonts w:ascii="Arial"/>
                <w:spacing w:val="11"/>
                <w:sz w:val="19"/>
              </w:rPr>
              <w:t xml:space="preserve"> </w:t>
            </w:r>
            <w:r>
              <w:rPr>
                <w:rFonts w:ascii="Arial"/>
                <w:sz w:val="19"/>
              </w:rPr>
              <w:t>check.</w:t>
            </w:r>
          </w:p>
        </w:tc>
      </w:tr>
      <w:tr w:rsidR="003D4D67" w14:paraId="21397E30" w14:textId="77777777" w:rsidTr="00EC3F55">
        <w:trPr>
          <w:trHeight w:hRule="exact" w:val="2372"/>
        </w:trPr>
        <w:tc>
          <w:tcPr>
            <w:tcW w:w="1264" w:type="dxa"/>
          </w:tcPr>
          <w:p w14:paraId="78CC87E0" w14:textId="77777777" w:rsidR="003D4D67" w:rsidRDefault="00D47293">
            <w:pPr>
              <w:pStyle w:val="TableParagraph"/>
              <w:spacing w:before="16"/>
              <w:ind w:left="39"/>
              <w:jc w:val="center"/>
              <w:rPr>
                <w:rFonts w:ascii="Arial" w:eastAsia="Arial" w:hAnsi="Arial" w:cs="Arial"/>
                <w:sz w:val="19"/>
                <w:szCs w:val="19"/>
              </w:rPr>
            </w:pPr>
            <w:r>
              <w:rPr>
                <w:rFonts w:ascii="Arial"/>
                <w:w w:val="110"/>
                <w:sz w:val="19"/>
              </w:rPr>
              <w:t>58</w:t>
            </w:r>
          </w:p>
          <w:p w14:paraId="5985971B" w14:textId="77777777" w:rsidR="003D4D67" w:rsidRDefault="003D4D67">
            <w:pPr>
              <w:pStyle w:val="TableParagraph"/>
              <w:rPr>
                <w:rFonts w:ascii="Times New Roman" w:eastAsia="Times New Roman" w:hAnsi="Times New Roman" w:cs="Times New Roman"/>
                <w:sz w:val="18"/>
                <w:szCs w:val="18"/>
              </w:rPr>
            </w:pPr>
          </w:p>
          <w:p w14:paraId="7502D506" w14:textId="77777777" w:rsidR="003D4D67" w:rsidRDefault="003D4D67">
            <w:pPr>
              <w:pStyle w:val="TableParagraph"/>
              <w:rPr>
                <w:rFonts w:ascii="Times New Roman" w:eastAsia="Times New Roman" w:hAnsi="Times New Roman" w:cs="Times New Roman"/>
                <w:sz w:val="18"/>
                <w:szCs w:val="18"/>
              </w:rPr>
            </w:pPr>
          </w:p>
          <w:p w14:paraId="08B34ECE" w14:textId="77777777" w:rsidR="003D4D67" w:rsidRDefault="003D4D67">
            <w:pPr>
              <w:pStyle w:val="TableParagraph"/>
              <w:rPr>
                <w:rFonts w:ascii="Times New Roman" w:eastAsia="Times New Roman" w:hAnsi="Times New Roman" w:cs="Times New Roman"/>
                <w:sz w:val="18"/>
                <w:szCs w:val="18"/>
              </w:rPr>
            </w:pPr>
          </w:p>
          <w:p w14:paraId="61E2DF9E" w14:textId="77777777" w:rsidR="003D4D67" w:rsidRDefault="003D4D67">
            <w:pPr>
              <w:pStyle w:val="TableParagraph"/>
              <w:rPr>
                <w:rFonts w:ascii="Times New Roman" w:eastAsia="Times New Roman" w:hAnsi="Times New Roman" w:cs="Times New Roman"/>
                <w:sz w:val="18"/>
                <w:szCs w:val="18"/>
              </w:rPr>
            </w:pPr>
          </w:p>
          <w:p w14:paraId="57A9A5BC" w14:textId="77777777" w:rsidR="003D4D67" w:rsidRDefault="003D4D67">
            <w:pPr>
              <w:pStyle w:val="TableParagraph"/>
              <w:rPr>
                <w:rFonts w:ascii="Times New Roman" w:eastAsia="Times New Roman" w:hAnsi="Times New Roman" w:cs="Times New Roman"/>
                <w:sz w:val="18"/>
                <w:szCs w:val="18"/>
              </w:rPr>
            </w:pPr>
          </w:p>
          <w:p w14:paraId="2248085F" w14:textId="77777777" w:rsidR="003D4D67" w:rsidRDefault="003D4D67">
            <w:pPr>
              <w:pStyle w:val="TableParagraph"/>
              <w:rPr>
                <w:rFonts w:ascii="Times New Roman" w:eastAsia="Times New Roman" w:hAnsi="Times New Roman" w:cs="Times New Roman"/>
                <w:sz w:val="18"/>
                <w:szCs w:val="18"/>
              </w:rPr>
            </w:pPr>
          </w:p>
          <w:p w14:paraId="4075EDA4" w14:textId="77777777" w:rsidR="003D4D67" w:rsidRDefault="003D4D67">
            <w:pPr>
              <w:pStyle w:val="TableParagraph"/>
              <w:spacing w:before="4"/>
              <w:rPr>
                <w:rFonts w:ascii="Times New Roman" w:eastAsia="Times New Roman" w:hAnsi="Times New Roman" w:cs="Times New Roman"/>
                <w:sz w:val="16"/>
                <w:szCs w:val="16"/>
              </w:rPr>
            </w:pPr>
          </w:p>
          <w:p w14:paraId="072A9136" w14:textId="77777777" w:rsidR="003D4D67" w:rsidRDefault="003D4D67" w:rsidP="00D41345">
            <w:pPr>
              <w:pStyle w:val="TableParagraph"/>
              <w:tabs>
                <w:tab w:val="left" w:pos="3093"/>
              </w:tabs>
              <w:spacing w:line="185" w:lineRule="exact"/>
              <w:ind w:left="3" w:right="-1845"/>
              <w:rPr>
                <w:rFonts w:ascii="Arial" w:eastAsia="Arial" w:hAnsi="Arial" w:cs="Arial"/>
                <w:sz w:val="19"/>
                <w:szCs w:val="19"/>
              </w:rPr>
            </w:pPr>
          </w:p>
        </w:tc>
        <w:tc>
          <w:tcPr>
            <w:tcW w:w="1067" w:type="dxa"/>
          </w:tcPr>
          <w:p w14:paraId="071175EC" w14:textId="77777777" w:rsidR="003D4D67" w:rsidRDefault="00D47293">
            <w:pPr>
              <w:pStyle w:val="TableParagraph"/>
              <w:spacing w:before="16"/>
              <w:ind w:left="331"/>
              <w:rPr>
                <w:rFonts w:ascii="Arial" w:eastAsia="Arial" w:hAnsi="Arial" w:cs="Arial"/>
                <w:sz w:val="19"/>
                <w:szCs w:val="19"/>
              </w:rPr>
            </w:pPr>
            <w:r>
              <w:rPr>
                <w:rFonts w:ascii="Arial"/>
                <w:sz w:val="19"/>
              </w:rPr>
              <w:t>5225</w:t>
            </w:r>
          </w:p>
        </w:tc>
        <w:tc>
          <w:tcPr>
            <w:tcW w:w="7110" w:type="dxa"/>
          </w:tcPr>
          <w:p w14:paraId="43E5A624" w14:textId="77777777" w:rsidR="003D4D67" w:rsidRDefault="00D47293">
            <w:pPr>
              <w:pStyle w:val="TableParagraph"/>
              <w:spacing w:before="19" w:line="213" w:lineRule="exact"/>
              <w:ind w:left="129"/>
              <w:rPr>
                <w:rFonts w:ascii="Arial" w:eastAsia="Arial" w:hAnsi="Arial" w:cs="Arial"/>
                <w:sz w:val="19"/>
                <w:szCs w:val="19"/>
              </w:rPr>
            </w:pPr>
            <w:r>
              <w:rPr>
                <w:rFonts w:ascii="Arial"/>
                <w:b/>
                <w:i/>
                <w:sz w:val="19"/>
              </w:rPr>
              <w:t>Dike Maintenance Act</w:t>
            </w:r>
            <w:proofErr w:type="gramStart"/>
            <w:r>
              <w:rPr>
                <w:rFonts w:ascii="Arial"/>
                <w:b/>
                <w:i/>
                <w:sz w:val="19"/>
              </w:rPr>
              <w:t xml:space="preserve">,  </w:t>
            </w:r>
            <w:r>
              <w:rPr>
                <w:rFonts w:ascii="Arial"/>
                <w:sz w:val="19"/>
              </w:rPr>
              <w:t>R.S.B.C</w:t>
            </w:r>
            <w:proofErr w:type="gramEnd"/>
            <w:r>
              <w:rPr>
                <w:rFonts w:ascii="Arial"/>
                <w:sz w:val="19"/>
              </w:rPr>
              <w:t>. 1996, c. 95</w:t>
            </w:r>
            <w:r>
              <w:rPr>
                <w:rFonts w:ascii="Arial"/>
                <w:spacing w:val="20"/>
                <w:sz w:val="19"/>
              </w:rPr>
              <w:t xml:space="preserve"> </w:t>
            </w:r>
            <w:r>
              <w:rPr>
                <w:rFonts w:ascii="Arial"/>
                <w:sz w:val="19"/>
              </w:rPr>
              <w:t>in:</w:t>
            </w:r>
          </w:p>
          <w:p w14:paraId="5C2390E3" w14:textId="77777777" w:rsidR="003D4D67" w:rsidRDefault="00D47293" w:rsidP="00550E6A">
            <w:pPr>
              <w:pStyle w:val="TableParagraph"/>
              <w:numPr>
                <w:ilvl w:val="0"/>
                <w:numId w:val="17"/>
              </w:numPr>
              <w:tabs>
                <w:tab w:val="left" w:pos="843"/>
              </w:tabs>
              <w:spacing w:before="32" w:line="199" w:lineRule="auto"/>
              <w:ind w:right="577"/>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1 defines "diking authority" to mean a regional district,</w:t>
            </w:r>
            <w:r>
              <w:rPr>
                <w:rFonts w:ascii="Arial"/>
                <w:spacing w:val="-3"/>
                <w:w w:val="105"/>
                <w:sz w:val="19"/>
              </w:rPr>
              <w:t xml:space="preserve"> </w:t>
            </w:r>
            <w:r>
              <w:rPr>
                <w:rFonts w:ascii="Arial"/>
                <w:w w:val="105"/>
                <w:sz w:val="19"/>
              </w:rPr>
              <w:t>a</w:t>
            </w:r>
            <w:r>
              <w:rPr>
                <w:rFonts w:ascii="Arial"/>
                <w:w w:val="101"/>
                <w:sz w:val="19"/>
              </w:rPr>
              <w:t xml:space="preserve"> </w:t>
            </w:r>
            <w:r>
              <w:rPr>
                <w:rFonts w:ascii="Arial"/>
                <w:w w:val="105"/>
                <w:sz w:val="19"/>
              </w:rPr>
              <w:t>municipality or an improvement district; section 1 is amended</w:t>
            </w:r>
            <w:r>
              <w:rPr>
                <w:rFonts w:ascii="Arial"/>
                <w:spacing w:val="-2"/>
                <w:w w:val="105"/>
                <w:sz w:val="19"/>
              </w:rPr>
              <w:t xml:space="preserve"> </w:t>
            </w:r>
            <w:r>
              <w:rPr>
                <w:rFonts w:ascii="Arial"/>
                <w:w w:val="105"/>
                <w:sz w:val="19"/>
              </w:rPr>
              <w:t>by</w:t>
            </w:r>
          </w:p>
          <w:p w14:paraId="5B7A3E30" w14:textId="77777777" w:rsidR="003D4D67" w:rsidRDefault="00D47293">
            <w:pPr>
              <w:pStyle w:val="TableParagraph"/>
              <w:spacing w:before="26"/>
              <w:ind w:left="842"/>
              <w:rPr>
                <w:rFonts w:ascii="Arial" w:eastAsia="Arial" w:hAnsi="Arial" w:cs="Arial"/>
                <w:sz w:val="19"/>
                <w:szCs w:val="19"/>
              </w:rPr>
            </w:pPr>
            <w:r>
              <w:rPr>
                <w:rFonts w:ascii="Arial"/>
                <w:w w:val="105"/>
                <w:sz w:val="19"/>
              </w:rPr>
              <w:t>2007-36-51 (in force April 3, 2009 by B.C. Reg.</w:t>
            </w:r>
            <w:r>
              <w:rPr>
                <w:rFonts w:ascii="Arial"/>
                <w:spacing w:val="-5"/>
                <w:w w:val="105"/>
                <w:sz w:val="19"/>
              </w:rPr>
              <w:t xml:space="preserve"> </w:t>
            </w:r>
            <w:r>
              <w:rPr>
                <w:rFonts w:ascii="Arial"/>
                <w:w w:val="105"/>
                <w:sz w:val="19"/>
              </w:rPr>
              <w:t>55/09);</w:t>
            </w:r>
          </w:p>
          <w:p w14:paraId="7BB09C96" w14:textId="77777777" w:rsidR="003D4D67" w:rsidRDefault="003D4D67">
            <w:pPr>
              <w:pStyle w:val="TableParagraph"/>
              <w:spacing w:before="4"/>
              <w:rPr>
                <w:rFonts w:ascii="Times New Roman" w:eastAsia="Times New Roman" w:hAnsi="Times New Roman" w:cs="Times New Roman"/>
                <w:sz w:val="21"/>
                <w:szCs w:val="21"/>
              </w:rPr>
            </w:pPr>
          </w:p>
          <w:p w14:paraId="41742EF0" w14:textId="77777777" w:rsidR="003D4D67" w:rsidRDefault="00D47293" w:rsidP="00550E6A">
            <w:pPr>
              <w:pStyle w:val="TableParagraph"/>
              <w:numPr>
                <w:ilvl w:val="0"/>
                <w:numId w:val="16"/>
              </w:numPr>
              <w:tabs>
                <w:tab w:val="left" w:pos="850"/>
              </w:tabs>
              <w:spacing w:line="204" w:lineRule="auto"/>
              <w:ind w:right="113" w:hanging="353"/>
              <w:rPr>
                <w:rFonts w:ascii="Arial" w:eastAsia="Arial" w:hAnsi="Arial" w:cs="Arial"/>
                <w:sz w:val="19"/>
                <w:szCs w:val="19"/>
              </w:rPr>
            </w:pPr>
            <w:proofErr w:type="gramStart"/>
            <w:r w:rsidRPr="00EC3F55">
              <w:rPr>
                <w:rFonts w:ascii="Arial"/>
                <w:sz w:val="20"/>
                <w:szCs w:val="20"/>
              </w:rPr>
              <w:t>section</w:t>
            </w:r>
            <w:proofErr w:type="gramEnd"/>
            <w:r w:rsidRPr="00EC3F55">
              <w:rPr>
                <w:rFonts w:ascii="Arial"/>
                <w:sz w:val="20"/>
                <w:szCs w:val="20"/>
              </w:rPr>
              <w:t xml:space="preserve"> 2(2)(f) permits the dike inspector to inspect or make an order for the inspection of any books or records in connection with the</w:t>
            </w:r>
            <w:r w:rsidR="00EC3F55" w:rsidRPr="00EC3F55">
              <w:rPr>
                <w:rFonts w:ascii="Arial"/>
                <w:sz w:val="20"/>
                <w:szCs w:val="20"/>
              </w:rPr>
              <w:t xml:space="preserve"> </w:t>
            </w:r>
            <w:r w:rsidRPr="00EC3F55">
              <w:rPr>
                <w:rFonts w:ascii="Arial"/>
                <w:sz w:val="20"/>
                <w:szCs w:val="20"/>
              </w:rPr>
              <w:t>construction or maintenance of dikes in the possession or control of a</w:t>
            </w:r>
            <w:r w:rsidR="00EC3F55" w:rsidRPr="00EC3F55">
              <w:rPr>
                <w:rFonts w:ascii="Arial"/>
                <w:sz w:val="20"/>
                <w:szCs w:val="20"/>
              </w:rPr>
              <w:t xml:space="preserve"> diking authority</w:t>
            </w:r>
            <w:r w:rsidR="00EC3F55">
              <w:rPr>
                <w:rFonts w:ascii="Arial"/>
                <w:w w:val="105"/>
                <w:sz w:val="19"/>
              </w:rPr>
              <w:t xml:space="preserve"> </w:t>
            </w:r>
          </w:p>
        </w:tc>
      </w:tr>
    </w:tbl>
    <w:p w14:paraId="07625ED0" w14:textId="7680FFD1" w:rsidR="003D4D67" w:rsidRDefault="003D4D67" w:rsidP="00BD2E9F">
      <w:pPr>
        <w:spacing w:before="70"/>
        <w:ind w:right="3256"/>
        <w:rPr>
          <w:rFonts w:ascii="Times New Roman" w:eastAsia="Times New Roman" w:hAnsi="Times New Roman" w:cs="Times New Roman"/>
          <w:sz w:val="23"/>
          <w:szCs w:val="23"/>
        </w:rPr>
        <w:sectPr w:rsidR="003D4D67">
          <w:headerReference w:type="default" r:id="rId13"/>
          <w:footerReference w:type="default" r:id="rId14"/>
          <w:pgSz w:w="12240" w:h="15840"/>
          <w:pgMar w:top="1020" w:right="1260" w:bottom="280" w:left="1260" w:header="649" w:footer="0" w:gutter="0"/>
          <w:cols w:space="720"/>
        </w:sectPr>
      </w:pPr>
    </w:p>
    <w:p w14:paraId="0D6C0345" w14:textId="77777777" w:rsidR="003D4D67" w:rsidRDefault="003D4D67">
      <w:pPr>
        <w:spacing w:before="8"/>
        <w:rPr>
          <w:rFonts w:ascii="Times New Roman" w:eastAsia="Times New Roman" w:hAnsi="Times New Roman" w:cs="Times New Roman"/>
          <w:sz w:val="21"/>
          <w:szCs w:val="21"/>
        </w:rPr>
      </w:pPr>
    </w:p>
    <w:tbl>
      <w:tblPr>
        <w:tblW w:w="0" w:type="auto"/>
        <w:tblInd w:w="115" w:type="dxa"/>
        <w:tblLayout w:type="fixed"/>
        <w:tblCellMar>
          <w:top w:w="115" w:type="dxa"/>
          <w:left w:w="115" w:type="dxa"/>
          <w:bottom w:w="115" w:type="dxa"/>
          <w:right w:w="115" w:type="dxa"/>
        </w:tblCellMar>
        <w:tblLook w:val="01E0" w:firstRow="1" w:lastRow="1" w:firstColumn="1" w:lastColumn="1" w:noHBand="0" w:noVBand="0"/>
      </w:tblPr>
      <w:tblGrid>
        <w:gridCol w:w="1153"/>
        <w:gridCol w:w="1080"/>
        <w:gridCol w:w="7110"/>
      </w:tblGrid>
      <w:tr w:rsidR="003D4D67" w14:paraId="5FF8D491" w14:textId="77777777" w:rsidTr="00EC3F55">
        <w:trPr>
          <w:trHeight w:hRule="exact" w:val="6040"/>
        </w:trPr>
        <w:tc>
          <w:tcPr>
            <w:tcW w:w="1153" w:type="dxa"/>
            <w:tcBorders>
              <w:top w:val="single" w:sz="6" w:space="0" w:color="000000"/>
              <w:left w:val="single" w:sz="6" w:space="0" w:color="000000"/>
              <w:bottom w:val="single" w:sz="6" w:space="0" w:color="000000"/>
              <w:right w:val="single" w:sz="6" w:space="0" w:color="000000"/>
            </w:tcBorders>
          </w:tcPr>
          <w:p w14:paraId="03C6297D" w14:textId="77777777" w:rsidR="003D4D67" w:rsidRPr="00EC3F55" w:rsidRDefault="00D47293">
            <w:pPr>
              <w:pStyle w:val="TableParagraph"/>
              <w:spacing w:before="12"/>
              <w:ind w:right="13"/>
              <w:jc w:val="center"/>
              <w:rPr>
                <w:rFonts w:ascii="Arial" w:eastAsia="Arial" w:hAnsi="Arial" w:cs="Arial"/>
                <w:sz w:val="20"/>
                <w:szCs w:val="20"/>
              </w:rPr>
            </w:pPr>
            <w:r w:rsidRPr="00EC3F55">
              <w:rPr>
                <w:rFonts w:ascii="Arial"/>
                <w:w w:val="105"/>
                <w:sz w:val="20"/>
                <w:szCs w:val="20"/>
              </w:rPr>
              <w:t>59</w:t>
            </w:r>
          </w:p>
        </w:tc>
        <w:tc>
          <w:tcPr>
            <w:tcW w:w="1080" w:type="dxa"/>
            <w:tcBorders>
              <w:top w:val="single" w:sz="6" w:space="0" w:color="000000"/>
              <w:left w:val="single" w:sz="6" w:space="0" w:color="000000"/>
              <w:bottom w:val="single" w:sz="6" w:space="0" w:color="000000"/>
              <w:right w:val="single" w:sz="6" w:space="0" w:color="000000"/>
            </w:tcBorders>
          </w:tcPr>
          <w:p w14:paraId="64325575" w14:textId="77777777" w:rsidR="003D4D67" w:rsidRPr="00EC3F55" w:rsidRDefault="00D47293">
            <w:pPr>
              <w:pStyle w:val="TableParagraph"/>
              <w:spacing w:before="5"/>
              <w:ind w:left="295"/>
              <w:rPr>
                <w:rFonts w:ascii="Arial" w:eastAsia="Arial" w:hAnsi="Arial" w:cs="Arial"/>
                <w:sz w:val="20"/>
                <w:szCs w:val="20"/>
              </w:rPr>
            </w:pPr>
            <w:r w:rsidRPr="00EC3F55">
              <w:rPr>
                <w:rFonts w:ascii="Arial"/>
                <w:w w:val="105"/>
                <w:sz w:val="20"/>
                <w:szCs w:val="20"/>
              </w:rPr>
              <w:t>5280</w:t>
            </w:r>
          </w:p>
        </w:tc>
        <w:tc>
          <w:tcPr>
            <w:tcW w:w="7110" w:type="dxa"/>
            <w:tcBorders>
              <w:top w:val="single" w:sz="6" w:space="0" w:color="000000"/>
              <w:left w:val="single" w:sz="6" w:space="0" w:color="000000"/>
              <w:bottom w:val="single" w:sz="6" w:space="0" w:color="000000"/>
              <w:right w:val="single" w:sz="6" w:space="0" w:color="000000"/>
            </w:tcBorders>
          </w:tcPr>
          <w:p w14:paraId="7A055A6B" w14:textId="77777777" w:rsidR="003D4D67" w:rsidRPr="00EC3F55" w:rsidRDefault="00D47293">
            <w:pPr>
              <w:pStyle w:val="TableParagraph"/>
              <w:spacing w:before="5"/>
              <w:ind w:left="93"/>
              <w:rPr>
                <w:rFonts w:ascii="Arial" w:eastAsia="Arial" w:hAnsi="Arial" w:cs="Arial"/>
                <w:sz w:val="20"/>
                <w:szCs w:val="20"/>
              </w:rPr>
            </w:pPr>
            <w:r w:rsidRPr="00EC3F55">
              <w:rPr>
                <w:rFonts w:ascii="Arial"/>
                <w:b/>
                <w:w w:val="105"/>
                <w:sz w:val="20"/>
                <w:szCs w:val="20"/>
              </w:rPr>
              <w:t xml:space="preserve">Occupational Health And Safety Regulation </w:t>
            </w:r>
            <w:r w:rsidRPr="00EC3F55">
              <w:rPr>
                <w:rFonts w:ascii="Arial"/>
                <w:w w:val="105"/>
                <w:sz w:val="20"/>
                <w:szCs w:val="20"/>
              </w:rPr>
              <w:t>(B.C. Reg. 296/97) under</w:t>
            </w:r>
            <w:r w:rsidRPr="00EC3F55">
              <w:rPr>
                <w:rFonts w:ascii="Arial"/>
                <w:spacing w:val="4"/>
                <w:w w:val="105"/>
                <w:sz w:val="20"/>
                <w:szCs w:val="20"/>
              </w:rPr>
              <w:t xml:space="preserve"> </w:t>
            </w:r>
            <w:r w:rsidRPr="00EC3F55">
              <w:rPr>
                <w:rFonts w:ascii="Arial"/>
                <w:w w:val="105"/>
                <w:sz w:val="20"/>
                <w:szCs w:val="20"/>
              </w:rPr>
              <w:t>the</w:t>
            </w:r>
          </w:p>
          <w:p w14:paraId="3A6AB0CF" w14:textId="77777777" w:rsidR="003D4D67" w:rsidRPr="00EC3F55" w:rsidRDefault="00D47293">
            <w:pPr>
              <w:pStyle w:val="TableParagraph"/>
              <w:spacing w:before="12"/>
              <w:ind w:left="115"/>
              <w:rPr>
                <w:rFonts w:ascii="Arial" w:eastAsia="Arial" w:hAnsi="Arial" w:cs="Arial"/>
                <w:sz w:val="20"/>
                <w:szCs w:val="20"/>
              </w:rPr>
            </w:pPr>
            <w:r w:rsidRPr="00EC3F55">
              <w:rPr>
                <w:rFonts w:ascii="Arial"/>
                <w:i/>
                <w:w w:val="105"/>
                <w:sz w:val="20"/>
                <w:szCs w:val="20"/>
              </w:rPr>
              <w:t xml:space="preserve">Workers Compensation Act, </w:t>
            </w:r>
            <w:r w:rsidRPr="00EC3F55">
              <w:rPr>
                <w:rFonts w:ascii="Arial"/>
                <w:w w:val="105"/>
                <w:sz w:val="20"/>
                <w:szCs w:val="20"/>
              </w:rPr>
              <w:t>R.S.B.C. 1996, c.</w:t>
            </w:r>
            <w:r w:rsidRPr="00EC3F55">
              <w:rPr>
                <w:rFonts w:ascii="Arial"/>
                <w:spacing w:val="-22"/>
                <w:w w:val="105"/>
                <w:sz w:val="20"/>
                <w:szCs w:val="20"/>
              </w:rPr>
              <w:t xml:space="preserve"> </w:t>
            </w:r>
            <w:r w:rsidRPr="00EC3F55">
              <w:rPr>
                <w:rFonts w:ascii="Arial"/>
                <w:w w:val="105"/>
                <w:sz w:val="20"/>
                <w:szCs w:val="20"/>
              </w:rPr>
              <w:t>492:</w:t>
            </w:r>
          </w:p>
          <w:p w14:paraId="2A0DCB71" w14:textId="77777777" w:rsidR="00EC3F55" w:rsidRPr="00EC3F55" w:rsidRDefault="00EC3F55" w:rsidP="00EC3F55">
            <w:pPr>
              <w:pStyle w:val="TableParagraph"/>
              <w:tabs>
                <w:tab w:val="left" w:pos="814"/>
              </w:tabs>
              <w:spacing w:before="18" w:line="252" w:lineRule="auto"/>
              <w:ind w:left="820" w:right="272"/>
              <w:rPr>
                <w:rFonts w:ascii="Times New Roman" w:eastAsia="Times New Roman" w:hAnsi="Times New Roman" w:cs="Times New Roman"/>
                <w:sz w:val="20"/>
                <w:szCs w:val="20"/>
              </w:rPr>
            </w:pPr>
          </w:p>
          <w:p w14:paraId="6E428A83" w14:textId="77777777" w:rsidR="003D4D67" w:rsidRPr="00EC3F55" w:rsidRDefault="00D47293" w:rsidP="00550E6A">
            <w:pPr>
              <w:pStyle w:val="TableParagraph"/>
              <w:numPr>
                <w:ilvl w:val="0"/>
                <w:numId w:val="16"/>
              </w:numPr>
              <w:tabs>
                <w:tab w:val="left" w:pos="850"/>
              </w:tabs>
              <w:spacing w:line="204" w:lineRule="auto"/>
              <w:ind w:right="113" w:hanging="353"/>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1.1 defines "material safety data sheet" or " MSDS " to mean a document disclosing the information referred to in section 13{a)(</w:t>
            </w:r>
            <w:proofErr w:type="spellStart"/>
            <w:r w:rsidRPr="00EC3F55">
              <w:rPr>
                <w:rFonts w:ascii="Arial"/>
                <w:sz w:val="20"/>
                <w:szCs w:val="20"/>
              </w:rPr>
              <w:t>i</w:t>
            </w:r>
            <w:proofErr w:type="spellEnd"/>
            <w:r w:rsidRPr="00EC3F55">
              <w:rPr>
                <w:rFonts w:ascii="Arial"/>
                <w:sz w:val="20"/>
                <w:szCs w:val="20"/>
              </w:rPr>
              <w:t>) to</w:t>
            </w:r>
            <w:r w:rsidR="00EC3F55" w:rsidRPr="00EC3F55">
              <w:rPr>
                <w:rFonts w:ascii="Arial"/>
                <w:sz w:val="20"/>
                <w:szCs w:val="20"/>
              </w:rPr>
              <w:t xml:space="preserve"> </w:t>
            </w:r>
            <w:r w:rsidRPr="00EC3F55">
              <w:rPr>
                <w:rFonts w:ascii="Arial"/>
                <w:sz w:val="20"/>
                <w:szCs w:val="20"/>
              </w:rPr>
              <w:t>(v) of the Hazardous Products Act (Canada) and section 12(1) to (3) of the Controlled Products Regulations (Canada);</w:t>
            </w:r>
          </w:p>
          <w:p w14:paraId="09C8A2FA" w14:textId="77777777" w:rsidR="003D4D67" w:rsidRPr="00EC3F55" w:rsidRDefault="003D4D67" w:rsidP="00EC3F55">
            <w:pPr>
              <w:pStyle w:val="TableParagraph"/>
              <w:tabs>
                <w:tab w:val="left" w:pos="850"/>
              </w:tabs>
              <w:spacing w:line="204" w:lineRule="auto"/>
              <w:ind w:left="842" w:right="113"/>
              <w:rPr>
                <w:rFonts w:ascii="Arial"/>
                <w:sz w:val="20"/>
                <w:szCs w:val="20"/>
              </w:rPr>
            </w:pPr>
          </w:p>
          <w:p w14:paraId="71210D23" w14:textId="77777777" w:rsidR="003D4D67" w:rsidRPr="00EC3F55" w:rsidRDefault="00D47293" w:rsidP="00550E6A">
            <w:pPr>
              <w:pStyle w:val="TableParagraph"/>
              <w:numPr>
                <w:ilvl w:val="0"/>
                <w:numId w:val="16"/>
              </w:numPr>
              <w:tabs>
                <w:tab w:val="left" w:pos="850"/>
              </w:tabs>
              <w:spacing w:line="204" w:lineRule="auto"/>
              <w:ind w:right="113" w:hanging="353"/>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6.75 requires that an employer must make readily available to workers an MSDS or its written equivalent for all pesticides used at</w:t>
            </w:r>
            <w:r w:rsidR="00EC3F55" w:rsidRPr="00EC3F55">
              <w:rPr>
                <w:rFonts w:ascii="Arial"/>
                <w:sz w:val="20"/>
                <w:szCs w:val="20"/>
              </w:rPr>
              <w:t xml:space="preserve"> </w:t>
            </w:r>
            <w:r w:rsidRPr="00EC3F55">
              <w:rPr>
                <w:rFonts w:ascii="Arial"/>
                <w:sz w:val="20"/>
                <w:szCs w:val="20"/>
              </w:rPr>
              <w:t>the workplace;</w:t>
            </w:r>
          </w:p>
          <w:p w14:paraId="1C01DA06" w14:textId="77777777" w:rsidR="003D4D67" w:rsidRPr="00EC3F55" w:rsidRDefault="003D4D67" w:rsidP="00EC3F55">
            <w:pPr>
              <w:pStyle w:val="TableParagraph"/>
              <w:tabs>
                <w:tab w:val="left" w:pos="850"/>
              </w:tabs>
              <w:spacing w:line="204" w:lineRule="auto"/>
              <w:ind w:left="842" w:right="113"/>
              <w:rPr>
                <w:rFonts w:ascii="Arial"/>
                <w:sz w:val="20"/>
                <w:szCs w:val="20"/>
              </w:rPr>
            </w:pPr>
          </w:p>
          <w:p w14:paraId="0E15D7A6" w14:textId="77777777" w:rsidR="003D4D67" w:rsidRPr="00EC3F55" w:rsidRDefault="00D47293" w:rsidP="00550E6A">
            <w:pPr>
              <w:pStyle w:val="TableParagraph"/>
              <w:numPr>
                <w:ilvl w:val="0"/>
                <w:numId w:val="16"/>
              </w:numPr>
              <w:tabs>
                <w:tab w:val="left" w:pos="850"/>
              </w:tabs>
              <w:spacing w:line="204" w:lineRule="auto"/>
              <w:ind w:right="113" w:hanging="353"/>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6.79, provides that, where, in the opinion of the Board, it is necessary to provide health monitoring for workers exposed to</w:t>
            </w:r>
          </w:p>
          <w:p w14:paraId="76FEA902" w14:textId="77777777" w:rsidR="003D4D67" w:rsidRPr="00EC3F55" w:rsidRDefault="00D47293" w:rsidP="00EC3F55">
            <w:pPr>
              <w:pStyle w:val="TableParagraph"/>
              <w:tabs>
                <w:tab w:val="left" w:pos="850"/>
              </w:tabs>
              <w:spacing w:line="204" w:lineRule="auto"/>
              <w:ind w:left="842" w:right="113"/>
              <w:rPr>
                <w:rFonts w:ascii="Arial"/>
                <w:sz w:val="20"/>
                <w:szCs w:val="20"/>
              </w:rPr>
            </w:pPr>
            <w:proofErr w:type="gramStart"/>
            <w:r w:rsidRPr="00EC3F55">
              <w:rPr>
                <w:rFonts w:ascii="Arial"/>
                <w:sz w:val="20"/>
                <w:szCs w:val="20"/>
              </w:rPr>
              <w:t>pesticides</w:t>
            </w:r>
            <w:proofErr w:type="gramEnd"/>
            <w:r w:rsidRPr="00EC3F55">
              <w:rPr>
                <w:rFonts w:ascii="Arial"/>
                <w:sz w:val="20"/>
                <w:szCs w:val="20"/>
              </w:rPr>
              <w:t>, employers and workers must participate as required by the Board, and records must be maintained in a manner acceptable to the Board;</w:t>
            </w:r>
          </w:p>
          <w:p w14:paraId="22A6AA4A" w14:textId="77777777" w:rsidR="003D4D67" w:rsidRPr="00EC3F55" w:rsidRDefault="003D4D67" w:rsidP="00EC3F55">
            <w:pPr>
              <w:pStyle w:val="TableParagraph"/>
              <w:tabs>
                <w:tab w:val="left" w:pos="850"/>
              </w:tabs>
              <w:spacing w:line="204" w:lineRule="auto"/>
              <w:ind w:left="842" w:right="113"/>
              <w:rPr>
                <w:rFonts w:ascii="Arial"/>
                <w:sz w:val="20"/>
                <w:szCs w:val="20"/>
              </w:rPr>
            </w:pPr>
          </w:p>
          <w:p w14:paraId="6EDF9665" w14:textId="77777777" w:rsidR="003D4D67" w:rsidRPr="00EC3F55" w:rsidRDefault="00D47293" w:rsidP="00550E6A">
            <w:pPr>
              <w:pStyle w:val="TableParagraph"/>
              <w:numPr>
                <w:ilvl w:val="0"/>
                <w:numId w:val="16"/>
              </w:numPr>
              <w:tabs>
                <w:tab w:val="left" w:pos="850"/>
              </w:tabs>
              <w:spacing w:line="204" w:lineRule="auto"/>
              <w:ind w:right="113" w:hanging="353"/>
              <w:rPr>
                <w:rFonts w:ascii="Arial"/>
                <w:sz w:val="20"/>
                <w:szCs w:val="20"/>
              </w:rPr>
            </w:pPr>
            <w:proofErr w:type="gramStart"/>
            <w:r w:rsidRPr="00EC3F55">
              <w:rPr>
                <w:rFonts w:ascii="Arial"/>
                <w:sz w:val="20"/>
                <w:szCs w:val="20"/>
              </w:rPr>
              <w:t>section</w:t>
            </w:r>
            <w:proofErr w:type="gramEnd"/>
            <w:r w:rsidRPr="00EC3F55">
              <w:rPr>
                <w:rFonts w:ascii="Arial"/>
                <w:sz w:val="20"/>
                <w:szCs w:val="20"/>
              </w:rPr>
              <w:t xml:space="preserve"> 6.94 requires that employers must maintain a record of pesticide applications;</w:t>
            </w:r>
          </w:p>
          <w:p w14:paraId="1299A5C4" w14:textId="77777777" w:rsidR="003D4D67" w:rsidRPr="00EC3F55" w:rsidRDefault="003D4D67" w:rsidP="00EC3F55">
            <w:pPr>
              <w:pStyle w:val="TableParagraph"/>
              <w:tabs>
                <w:tab w:val="left" w:pos="850"/>
              </w:tabs>
              <w:spacing w:line="204" w:lineRule="auto"/>
              <w:ind w:left="842" w:right="113"/>
              <w:rPr>
                <w:rFonts w:ascii="Arial"/>
                <w:sz w:val="20"/>
                <w:szCs w:val="20"/>
              </w:rPr>
            </w:pPr>
          </w:p>
          <w:p w14:paraId="2B791A75" w14:textId="77777777" w:rsidR="003D4D67" w:rsidRPr="00EC3F55" w:rsidRDefault="00D47293" w:rsidP="00550E6A">
            <w:pPr>
              <w:pStyle w:val="TableParagraph"/>
              <w:numPr>
                <w:ilvl w:val="0"/>
                <w:numId w:val="16"/>
              </w:numPr>
              <w:tabs>
                <w:tab w:val="left" w:pos="828"/>
              </w:tabs>
              <w:spacing w:line="204" w:lineRule="auto"/>
              <w:ind w:right="113" w:hanging="353"/>
              <w:rPr>
                <w:rFonts w:ascii="Arial" w:eastAsia="Arial" w:hAnsi="Arial" w:cs="Arial"/>
                <w:sz w:val="20"/>
                <w:szCs w:val="20"/>
              </w:rPr>
            </w:pPr>
            <w:proofErr w:type="gramStart"/>
            <w:r w:rsidRPr="00EC3F55">
              <w:rPr>
                <w:rFonts w:ascii="Arial"/>
                <w:sz w:val="20"/>
                <w:szCs w:val="20"/>
              </w:rPr>
              <w:t>section</w:t>
            </w:r>
            <w:proofErr w:type="gramEnd"/>
            <w:r w:rsidRPr="00EC3F55">
              <w:rPr>
                <w:rFonts w:ascii="Arial"/>
                <w:sz w:val="20"/>
                <w:szCs w:val="20"/>
              </w:rPr>
              <w:t xml:space="preserve"> 6.108 requires that employers must keep records and MSDS on all previously used </w:t>
            </w:r>
            <w:proofErr w:type="spellStart"/>
            <w:r w:rsidRPr="00EC3F55">
              <w:rPr>
                <w:rFonts w:ascii="Arial"/>
                <w:sz w:val="20"/>
                <w:szCs w:val="20"/>
              </w:rPr>
              <w:t>antisapstain</w:t>
            </w:r>
            <w:proofErr w:type="spellEnd"/>
            <w:r w:rsidRPr="00EC3F55">
              <w:rPr>
                <w:rFonts w:ascii="Arial"/>
                <w:sz w:val="20"/>
                <w:szCs w:val="20"/>
              </w:rPr>
              <w:t xml:space="preserve"> materials if a change of chemical</w:t>
            </w:r>
            <w:r w:rsidR="00EC3F55" w:rsidRPr="00EC3F55">
              <w:rPr>
                <w:rFonts w:ascii="Arial"/>
                <w:sz w:val="20"/>
                <w:szCs w:val="20"/>
              </w:rPr>
              <w:t xml:space="preserve"> </w:t>
            </w:r>
            <w:r w:rsidRPr="00EC3F55">
              <w:rPr>
                <w:rFonts w:ascii="Arial"/>
                <w:sz w:val="20"/>
                <w:szCs w:val="20"/>
              </w:rPr>
              <w:t>has occurred and the equipment or work areas have not been adequately decontaminated, and this information must be readily available to workers.</w:t>
            </w:r>
          </w:p>
        </w:tc>
      </w:tr>
      <w:tr w:rsidR="003D4D67" w14:paraId="7F6B1FF1" w14:textId="77777777" w:rsidTr="00EC3F55">
        <w:trPr>
          <w:trHeight w:hRule="exact" w:val="5833"/>
        </w:trPr>
        <w:tc>
          <w:tcPr>
            <w:tcW w:w="1153" w:type="dxa"/>
            <w:tcBorders>
              <w:top w:val="single" w:sz="6" w:space="0" w:color="000000"/>
              <w:left w:val="single" w:sz="6" w:space="0" w:color="000000"/>
              <w:bottom w:val="single" w:sz="6" w:space="0" w:color="000000"/>
              <w:right w:val="single" w:sz="6" w:space="0" w:color="000000"/>
            </w:tcBorders>
          </w:tcPr>
          <w:p w14:paraId="67FFA540" w14:textId="77777777" w:rsidR="003D4D67" w:rsidRPr="00EC3F55" w:rsidRDefault="00D47293">
            <w:pPr>
              <w:pStyle w:val="TableParagraph"/>
              <w:spacing w:before="12"/>
              <w:ind w:left="27"/>
              <w:jc w:val="center"/>
              <w:rPr>
                <w:rFonts w:ascii="Arial" w:eastAsia="Arial" w:hAnsi="Arial" w:cs="Arial"/>
                <w:sz w:val="20"/>
                <w:szCs w:val="20"/>
              </w:rPr>
            </w:pPr>
            <w:r w:rsidRPr="00EC3F55">
              <w:rPr>
                <w:rFonts w:ascii="Arial"/>
                <w:w w:val="105"/>
                <w:sz w:val="20"/>
                <w:szCs w:val="20"/>
              </w:rPr>
              <w:t>60</w:t>
            </w:r>
          </w:p>
        </w:tc>
        <w:tc>
          <w:tcPr>
            <w:tcW w:w="1080" w:type="dxa"/>
            <w:tcBorders>
              <w:top w:val="single" w:sz="6" w:space="0" w:color="000000"/>
              <w:left w:val="single" w:sz="6" w:space="0" w:color="000000"/>
              <w:bottom w:val="single" w:sz="6" w:space="0" w:color="000000"/>
              <w:right w:val="single" w:sz="6" w:space="0" w:color="000000"/>
            </w:tcBorders>
          </w:tcPr>
          <w:p w14:paraId="55737BA3" w14:textId="77777777" w:rsidR="003D4D67" w:rsidRPr="00EC3F55" w:rsidRDefault="00D47293">
            <w:pPr>
              <w:pStyle w:val="TableParagraph"/>
              <w:spacing w:before="12"/>
              <w:ind w:left="316"/>
              <w:rPr>
                <w:rFonts w:ascii="Arial" w:eastAsia="Arial" w:hAnsi="Arial" w:cs="Arial"/>
                <w:sz w:val="20"/>
                <w:szCs w:val="20"/>
              </w:rPr>
            </w:pPr>
            <w:r w:rsidRPr="00EC3F55">
              <w:rPr>
                <w:rFonts w:ascii="Arial"/>
                <w:w w:val="105"/>
                <w:sz w:val="20"/>
                <w:szCs w:val="20"/>
              </w:rPr>
              <w:t>5340</w:t>
            </w:r>
          </w:p>
        </w:tc>
        <w:tc>
          <w:tcPr>
            <w:tcW w:w="7110" w:type="dxa"/>
            <w:tcBorders>
              <w:top w:val="single" w:sz="6" w:space="0" w:color="000000"/>
              <w:left w:val="single" w:sz="6" w:space="0" w:color="000000"/>
              <w:bottom w:val="single" w:sz="6" w:space="0" w:color="000000"/>
              <w:right w:val="single" w:sz="6" w:space="0" w:color="000000"/>
            </w:tcBorders>
          </w:tcPr>
          <w:p w14:paraId="4A5B11ED" w14:textId="77777777" w:rsidR="003D4D67" w:rsidRPr="00EC3F55" w:rsidRDefault="00D47293">
            <w:pPr>
              <w:pStyle w:val="TableParagraph"/>
              <w:spacing w:before="5" w:line="252" w:lineRule="auto"/>
              <w:ind w:left="115" w:right="425" w:firstLine="7"/>
              <w:rPr>
                <w:rFonts w:ascii="Arial" w:eastAsia="Arial" w:hAnsi="Arial" w:cs="Arial"/>
                <w:sz w:val="20"/>
                <w:szCs w:val="20"/>
              </w:rPr>
            </w:pPr>
            <w:r w:rsidRPr="00EC3F55">
              <w:rPr>
                <w:rFonts w:ascii="Arial"/>
                <w:b/>
                <w:i/>
                <w:sz w:val="20"/>
                <w:szCs w:val="20"/>
              </w:rPr>
              <w:t xml:space="preserve">Environmental Management Act, </w:t>
            </w:r>
            <w:r w:rsidRPr="00EC3F55">
              <w:rPr>
                <w:rFonts w:ascii="Arial"/>
                <w:sz w:val="20"/>
                <w:szCs w:val="20"/>
              </w:rPr>
              <w:t>S.B.C. 2003, c. 53 in section 22(2)(j)</w:t>
            </w:r>
            <w:r w:rsidRPr="00EC3F55">
              <w:rPr>
                <w:rFonts w:ascii="Arial"/>
                <w:spacing w:val="11"/>
                <w:sz w:val="20"/>
                <w:szCs w:val="20"/>
              </w:rPr>
              <w:t xml:space="preserve"> </w:t>
            </w:r>
            <w:r w:rsidRPr="00EC3F55">
              <w:rPr>
                <w:rFonts w:ascii="Arial"/>
                <w:sz w:val="20"/>
                <w:szCs w:val="20"/>
              </w:rPr>
              <w:t>permits</w:t>
            </w:r>
            <w:r w:rsidRPr="00EC3F55">
              <w:rPr>
                <w:rFonts w:ascii="Arial"/>
                <w:spacing w:val="21"/>
                <w:sz w:val="20"/>
                <w:szCs w:val="20"/>
              </w:rPr>
              <w:t xml:space="preserve"> </w:t>
            </w:r>
            <w:r w:rsidRPr="00EC3F55">
              <w:rPr>
                <w:rFonts w:ascii="Arial"/>
                <w:sz w:val="20"/>
                <w:szCs w:val="20"/>
              </w:rPr>
              <w:t>the</w:t>
            </w:r>
            <w:r w:rsidRPr="00EC3F55">
              <w:rPr>
                <w:rFonts w:ascii="Arial"/>
                <w:spacing w:val="31"/>
                <w:sz w:val="20"/>
                <w:szCs w:val="20"/>
              </w:rPr>
              <w:t xml:space="preserve"> </w:t>
            </w:r>
            <w:r w:rsidRPr="00EC3F55">
              <w:rPr>
                <w:rFonts w:ascii="Arial"/>
                <w:sz w:val="20"/>
                <w:szCs w:val="20"/>
              </w:rPr>
              <w:t>Minister</w:t>
            </w:r>
            <w:r w:rsidRPr="00EC3F55">
              <w:rPr>
                <w:rFonts w:ascii="Arial"/>
                <w:spacing w:val="11"/>
                <w:sz w:val="20"/>
                <w:szCs w:val="20"/>
              </w:rPr>
              <w:t xml:space="preserve"> </w:t>
            </w:r>
            <w:r w:rsidRPr="00EC3F55">
              <w:rPr>
                <w:rFonts w:ascii="Arial"/>
                <w:sz w:val="20"/>
                <w:szCs w:val="20"/>
              </w:rPr>
              <w:t>to</w:t>
            </w:r>
            <w:r w:rsidRPr="00EC3F55">
              <w:rPr>
                <w:rFonts w:ascii="Arial"/>
                <w:spacing w:val="28"/>
                <w:sz w:val="20"/>
                <w:szCs w:val="20"/>
              </w:rPr>
              <w:t xml:space="preserve"> </w:t>
            </w:r>
            <w:r w:rsidRPr="00EC3F55">
              <w:rPr>
                <w:rFonts w:ascii="Arial"/>
                <w:sz w:val="20"/>
                <w:szCs w:val="20"/>
              </w:rPr>
              <w:t>make</w:t>
            </w:r>
            <w:r w:rsidRPr="00EC3F55">
              <w:rPr>
                <w:rFonts w:ascii="Arial"/>
                <w:spacing w:val="22"/>
                <w:sz w:val="20"/>
                <w:szCs w:val="20"/>
              </w:rPr>
              <w:t xml:space="preserve"> </w:t>
            </w:r>
            <w:r w:rsidRPr="00EC3F55">
              <w:rPr>
                <w:rFonts w:ascii="Arial"/>
                <w:sz w:val="20"/>
                <w:szCs w:val="20"/>
              </w:rPr>
              <w:t>regulations</w:t>
            </w:r>
            <w:r w:rsidRPr="00EC3F55">
              <w:rPr>
                <w:rFonts w:ascii="Arial"/>
                <w:spacing w:val="39"/>
                <w:sz w:val="20"/>
                <w:szCs w:val="20"/>
              </w:rPr>
              <w:t xml:space="preserve"> </w:t>
            </w:r>
            <w:r w:rsidRPr="00EC3F55">
              <w:rPr>
                <w:rFonts w:ascii="Arial"/>
                <w:sz w:val="20"/>
                <w:szCs w:val="20"/>
              </w:rPr>
              <w:t>or</w:t>
            </w:r>
            <w:r w:rsidRPr="00EC3F55">
              <w:rPr>
                <w:rFonts w:ascii="Arial"/>
                <w:spacing w:val="19"/>
                <w:sz w:val="20"/>
                <w:szCs w:val="20"/>
              </w:rPr>
              <w:t xml:space="preserve"> </w:t>
            </w:r>
            <w:r w:rsidRPr="00EC3F55">
              <w:rPr>
                <w:rFonts w:ascii="Arial"/>
                <w:sz w:val="20"/>
                <w:szCs w:val="20"/>
              </w:rPr>
              <w:t>codes</w:t>
            </w:r>
            <w:r w:rsidRPr="00EC3F55">
              <w:rPr>
                <w:rFonts w:ascii="Arial"/>
                <w:spacing w:val="34"/>
                <w:sz w:val="20"/>
                <w:szCs w:val="20"/>
              </w:rPr>
              <w:t xml:space="preserve"> </w:t>
            </w:r>
            <w:r w:rsidRPr="00EC3F55">
              <w:rPr>
                <w:rFonts w:ascii="Arial"/>
                <w:sz w:val="20"/>
                <w:szCs w:val="20"/>
              </w:rPr>
              <w:t>of</w:t>
            </w:r>
            <w:r w:rsidRPr="00EC3F55">
              <w:rPr>
                <w:rFonts w:ascii="Arial"/>
                <w:spacing w:val="34"/>
                <w:sz w:val="20"/>
                <w:szCs w:val="20"/>
              </w:rPr>
              <w:t xml:space="preserve"> </w:t>
            </w:r>
            <w:r w:rsidRPr="00EC3F55">
              <w:rPr>
                <w:rFonts w:ascii="Arial"/>
                <w:sz w:val="20"/>
                <w:szCs w:val="20"/>
              </w:rPr>
              <w:t>practice</w:t>
            </w:r>
            <w:r w:rsidRPr="00EC3F55">
              <w:rPr>
                <w:rFonts w:ascii="Arial"/>
                <w:spacing w:val="29"/>
                <w:sz w:val="20"/>
                <w:szCs w:val="20"/>
              </w:rPr>
              <w:t xml:space="preserve"> </w:t>
            </w:r>
            <w:r w:rsidRPr="00EC3F55">
              <w:rPr>
                <w:rFonts w:ascii="Arial"/>
                <w:sz w:val="20"/>
                <w:szCs w:val="20"/>
              </w:rPr>
              <w:t>requiring</w:t>
            </w:r>
            <w:r w:rsidRPr="00EC3F55">
              <w:rPr>
                <w:rFonts w:ascii="Arial"/>
                <w:spacing w:val="13"/>
                <w:sz w:val="20"/>
                <w:szCs w:val="20"/>
              </w:rPr>
              <w:t xml:space="preserve"> </w:t>
            </w:r>
            <w:r w:rsidRPr="00EC3F55">
              <w:rPr>
                <w:rFonts w:ascii="Arial"/>
                <w:sz w:val="20"/>
                <w:szCs w:val="20"/>
              </w:rPr>
              <w:t>the</w:t>
            </w:r>
            <w:r w:rsidRPr="00EC3F55">
              <w:rPr>
                <w:rFonts w:ascii="Arial"/>
                <w:spacing w:val="-33"/>
                <w:sz w:val="20"/>
                <w:szCs w:val="20"/>
              </w:rPr>
              <w:t xml:space="preserve"> </w:t>
            </w:r>
            <w:r w:rsidRPr="00EC3F55">
              <w:rPr>
                <w:rFonts w:ascii="Arial"/>
                <w:sz w:val="20"/>
                <w:szCs w:val="20"/>
              </w:rPr>
              <w:t>keeping of records and authorizing the inspection of records; section 22</w:t>
            </w:r>
            <w:r w:rsidRPr="00EC3F55">
              <w:rPr>
                <w:rFonts w:ascii="Arial"/>
                <w:spacing w:val="41"/>
                <w:sz w:val="20"/>
                <w:szCs w:val="20"/>
              </w:rPr>
              <w:t xml:space="preserve"> </w:t>
            </w:r>
            <w:proofErr w:type="gramStart"/>
            <w:r w:rsidRPr="00EC3F55">
              <w:rPr>
                <w:rFonts w:ascii="Arial"/>
                <w:sz w:val="20"/>
                <w:szCs w:val="20"/>
              </w:rPr>
              <w:t>amended  by</w:t>
            </w:r>
            <w:proofErr w:type="gramEnd"/>
            <w:r w:rsidRPr="00EC3F55">
              <w:rPr>
                <w:rFonts w:ascii="Arial"/>
                <w:sz w:val="20"/>
                <w:szCs w:val="20"/>
              </w:rPr>
              <w:t xml:space="preserve"> 2008-33-3  (in force  May 29, 2008  on  Royal Assent);</w:t>
            </w:r>
          </w:p>
          <w:p w14:paraId="22CB98A7" w14:textId="77777777" w:rsidR="003D4D67" w:rsidRPr="00EC3F55" w:rsidRDefault="003D4D67">
            <w:pPr>
              <w:pStyle w:val="TableParagraph"/>
              <w:spacing w:before="2"/>
              <w:rPr>
                <w:rFonts w:ascii="Times New Roman" w:eastAsia="Times New Roman" w:hAnsi="Times New Roman" w:cs="Times New Roman"/>
                <w:sz w:val="20"/>
                <w:szCs w:val="20"/>
              </w:rPr>
            </w:pPr>
          </w:p>
          <w:p w14:paraId="77ABF331" w14:textId="77777777" w:rsidR="003D4D67" w:rsidRDefault="00D47293">
            <w:pPr>
              <w:pStyle w:val="TableParagraph"/>
              <w:spacing w:line="252" w:lineRule="auto"/>
              <w:ind w:left="122" w:right="425"/>
              <w:rPr>
                <w:rFonts w:ascii="Arial"/>
                <w:sz w:val="20"/>
                <w:szCs w:val="20"/>
              </w:rPr>
            </w:pPr>
            <w:r w:rsidRPr="00EC3F55">
              <w:rPr>
                <w:rFonts w:ascii="Arial"/>
                <w:b/>
                <w:sz w:val="20"/>
                <w:szCs w:val="20"/>
              </w:rPr>
              <w:t xml:space="preserve">Municipal Sewage Regulation </w:t>
            </w:r>
            <w:r w:rsidRPr="00EC3F55">
              <w:rPr>
                <w:rFonts w:ascii="Arial"/>
                <w:sz w:val="20"/>
                <w:szCs w:val="20"/>
              </w:rPr>
              <w:t>(B.C. Reg. 129/99) under the</w:t>
            </w:r>
            <w:r w:rsidRPr="00EC3F55">
              <w:rPr>
                <w:rFonts w:ascii="Arial"/>
                <w:spacing w:val="52"/>
                <w:sz w:val="20"/>
                <w:szCs w:val="20"/>
              </w:rPr>
              <w:t xml:space="preserve"> </w:t>
            </w:r>
            <w:r w:rsidRPr="00EC3F55">
              <w:rPr>
                <w:rFonts w:ascii="Arial"/>
                <w:i/>
                <w:sz w:val="20"/>
                <w:szCs w:val="20"/>
              </w:rPr>
              <w:t>Environmental</w:t>
            </w:r>
            <w:r w:rsidRPr="00EC3F55">
              <w:rPr>
                <w:rFonts w:ascii="Arial"/>
                <w:i/>
                <w:w w:val="99"/>
                <w:sz w:val="20"/>
                <w:szCs w:val="20"/>
              </w:rPr>
              <w:t xml:space="preserve"> </w:t>
            </w:r>
            <w:r w:rsidRPr="00EC3F55">
              <w:rPr>
                <w:rFonts w:ascii="Arial"/>
                <w:i/>
                <w:sz w:val="20"/>
                <w:szCs w:val="20"/>
              </w:rPr>
              <w:t xml:space="preserve">Management Act, </w:t>
            </w:r>
            <w:r w:rsidRPr="00EC3F55">
              <w:rPr>
                <w:rFonts w:ascii="Arial"/>
                <w:sz w:val="20"/>
                <w:szCs w:val="20"/>
              </w:rPr>
              <w:t xml:space="preserve">S.B.C. 2003, c. </w:t>
            </w:r>
            <w:r w:rsidRPr="00EC3F55">
              <w:rPr>
                <w:rFonts w:ascii="Arial"/>
                <w:spacing w:val="10"/>
                <w:sz w:val="20"/>
                <w:szCs w:val="20"/>
              </w:rPr>
              <w:t xml:space="preserve"> </w:t>
            </w:r>
            <w:r w:rsidRPr="00EC3F55">
              <w:rPr>
                <w:rFonts w:ascii="Arial"/>
                <w:sz w:val="20"/>
                <w:szCs w:val="20"/>
              </w:rPr>
              <w:t>53:</w:t>
            </w:r>
          </w:p>
          <w:p w14:paraId="1A9D854E" w14:textId="77777777" w:rsidR="00EC3F55" w:rsidRPr="00EC3F55" w:rsidRDefault="00EC3F55">
            <w:pPr>
              <w:pStyle w:val="TableParagraph"/>
              <w:spacing w:line="252" w:lineRule="auto"/>
              <w:ind w:left="122" w:right="425"/>
              <w:rPr>
                <w:rFonts w:ascii="Arial" w:eastAsia="Arial" w:hAnsi="Arial" w:cs="Arial"/>
                <w:sz w:val="20"/>
                <w:szCs w:val="20"/>
              </w:rPr>
            </w:pPr>
          </w:p>
          <w:p w14:paraId="280FC765" w14:textId="77777777" w:rsidR="003D4D67" w:rsidRPr="00EC3F55" w:rsidRDefault="00D47293" w:rsidP="00550E6A">
            <w:pPr>
              <w:pStyle w:val="TableParagraph"/>
              <w:numPr>
                <w:ilvl w:val="0"/>
                <w:numId w:val="15"/>
              </w:numPr>
              <w:tabs>
                <w:tab w:val="left" w:pos="836"/>
              </w:tabs>
              <w:spacing w:before="8" w:line="201" w:lineRule="auto"/>
              <w:ind w:right="215" w:hanging="360"/>
              <w:rPr>
                <w:rFonts w:ascii="Arial" w:eastAsia="Arial" w:hAnsi="Arial" w:cs="Arial"/>
                <w:sz w:val="20"/>
                <w:szCs w:val="20"/>
              </w:rPr>
            </w:pPr>
            <w:proofErr w:type="gramStart"/>
            <w:r w:rsidRPr="00EC3F55">
              <w:rPr>
                <w:rFonts w:ascii="Arial"/>
                <w:sz w:val="20"/>
                <w:szCs w:val="20"/>
              </w:rPr>
              <w:t>the</w:t>
            </w:r>
            <w:proofErr w:type="gramEnd"/>
            <w:r w:rsidRPr="00EC3F55">
              <w:rPr>
                <w:rFonts w:ascii="Arial"/>
                <w:spacing w:val="12"/>
                <w:sz w:val="20"/>
                <w:szCs w:val="20"/>
              </w:rPr>
              <w:t xml:space="preserve"> </w:t>
            </w:r>
            <w:r w:rsidRPr="00EC3F55">
              <w:rPr>
                <w:rFonts w:ascii="Arial"/>
                <w:sz w:val="20"/>
                <w:szCs w:val="20"/>
              </w:rPr>
              <w:t>section</w:t>
            </w:r>
            <w:r w:rsidRPr="00EC3F55">
              <w:rPr>
                <w:rFonts w:ascii="Arial"/>
                <w:spacing w:val="23"/>
                <w:sz w:val="20"/>
                <w:szCs w:val="20"/>
              </w:rPr>
              <w:t xml:space="preserve"> </w:t>
            </w:r>
            <w:r w:rsidRPr="00EC3F55">
              <w:rPr>
                <w:rFonts w:ascii="Arial"/>
                <w:sz w:val="20"/>
                <w:szCs w:val="20"/>
              </w:rPr>
              <w:t>1</w:t>
            </w:r>
            <w:r w:rsidRPr="00EC3F55">
              <w:rPr>
                <w:rFonts w:ascii="Arial"/>
                <w:spacing w:val="-18"/>
                <w:sz w:val="20"/>
                <w:szCs w:val="20"/>
              </w:rPr>
              <w:t xml:space="preserve"> </w:t>
            </w:r>
            <w:r w:rsidRPr="00EC3F55">
              <w:rPr>
                <w:rFonts w:ascii="Arial"/>
                <w:sz w:val="20"/>
                <w:szCs w:val="20"/>
              </w:rPr>
              <w:t>defines</w:t>
            </w:r>
            <w:r w:rsidRPr="00EC3F55">
              <w:rPr>
                <w:rFonts w:ascii="Arial"/>
                <w:spacing w:val="28"/>
                <w:sz w:val="20"/>
                <w:szCs w:val="20"/>
              </w:rPr>
              <w:t xml:space="preserve"> </w:t>
            </w:r>
            <w:r w:rsidRPr="00EC3F55">
              <w:rPr>
                <w:rFonts w:ascii="Arial"/>
                <w:sz w:val="20"/>
                <w:szCs w:val="20"/>
              </w:rPr>
              <w:t>"discharger"</w:t>
            </w:r>
            <w:r w:rsidRPr="00EC3F55">
              <w:rPr>
                <w:rFonts w:ascii="Arial"/>
                <w:spacing w:val="8"/>
                <w:sz w:val="20"/>
                <w:szCs w:val="20"/>
              </w:rPr>
              <w:t xml:space="preserve"> </w:t>
            </w:r>
            <w:r w:rsidRPr="00EC3F55">
              <w:rPr>
                <w:rFonts w:ascii="Arial"/>
                <w:sz w:val="20"/>
                <w:szCs w:val="20"/>
              </w:rPr>
              <w:t>to</w:t>
            </w:r>
            <w:r w:rsidRPr="00EC3F55">
              <w:rPr>
                <w:rFonts w:ascii="Arial"/>
                <w:spacing w:val="9"/>
                <w:sz w:val="20"/>
                <w:szCs w:val="20"/>
              </w:rPr>
              <w:t xml:space="preserve"> </w:t>
            </w:r>
            <w:r w:rsidRPr="00EC3F55">
              <w:rPr>
                <w:rFonts w:ascii="Arial"/>
                <w:sz w:val="20"/>
                <w:szCs w:val="20"/>
              </w:rPr>
              <w:t>mean</w:t>
            </w:r>
            <w:r w:rsidRPr="00EC3F55">
              <w:rPr>
                <w:rFonts w:ascii="Arial"/>
                <w:spacing w:val="-3"/>
                <w:sz w:val="20"/>
                <w:szCs w:val="20"/>
              </w:rPr>
              <w:t xml:space="preserve"> </w:t>
            </w:r>
            <w:r w:rsidRPr="00EC3F55">
              <w:rPr>
                <w:rFonts w:ascii="Arial"/>
                <w:sz w:val="20"/>
                <w:szCs w:val="20"/>
              </w:rPr>
              <w:t>an</w:t>
            </w:r>
            <w:r w:rsidRPr="00EC3F55">
              <w:rPr>
                <w:rFonts w:ascii="Arial"/>
                <w:spacing w:val="8"/>
                <w:sz w:val="20"/>
                <w:szCs w:val="20"/>
              </w:rPr>
              <w:t xml:space="preserve"> </w:t>
            </w:r>
            <w:r w:rsidRPr="00EC3F55">
              <w:rPr>
                <w:rFonts w:ascii="Arial"/>
                <w:sz w:val="20"/>
                <w:szCs w:val="20"/>
              </w:rPr>
              <w:t>individual</w:t>
            </w:r>
            <w:r w:rsidRPr="00EC3F55">
              <w:rPr>
                <w:rFonts w:ascii="Arial"/>
                <w:spacing w:val="2"/>
                <w:sz w:val="20"/>
                <w:szCs w:val="20"/>
              </w:rPr>
              <w:t xml:space="preserve"> </w:t>
            </w:r>
            <w:r w:rsidRPr="00EC3F55">
              <w:rPr>
                <w:rFonts w:ascii="Arial"/>
                <w:sz w:val="20"/>
                <w:szCs w:val="20"/>
              </w:rPr>
              <w:t>or</w:t>
            </w:r>
            <w:r w:rsidRPr="00EC3F55">
              <w:rPr>
                <w:rFonts w:ascii="Arial"/>
                <w:spacing w:val="8"/>
                <w:sz w:val="20"/>
                <w:szCs w:val="20"/>
              </w:rPr>
              <w:t xml:space="preserve"> </w:t>
            </w:r>
            <w:r w:rsidRPr="00EC3F55">
              <w:rPr>
                <w:rFonts w:ascii="Arial"/>
                <w:sz w:val="20"/>
                <w:szCs w:val="20"/>
              </w:rPr>
              <w:t>corporation</w:t>
            </w:r>
            <w:r w:rsidRPr="00EC3F55">
              <w:rPr>
                <w:rFonts w:ascii="Arial"/>
                <w:spacing w:val="-50"/>
                <w:sz w:val="20"/>
                <w:szCs w:val="20"/>
              </w:rPr>
              <w:t xml:space="preserve"> </w:t>
            </w:r>
            <w:r w:rsidRPr="00EC3F55">
              <w:rPr>
                <w:rFonts w:ascii="Arial"/>
                <w:sz w:val="20"/>
                <w:szCs w:val="20"/>
              </w:rPr>
              <w:t>exempt under Part 2 from section 6 (2) and (3) of the Act for</w:t>
            </w:r>
            <w:r w:rsidRPr="00EC3F55">
              <w:rPr>
                <w:rFonts w:ascii="Arial"/>
                <w:spacing w:val="51"/>
                <w:sz w:val="20"/>
                <w:szCs w:val="20"/>
              </w:rPr>
              <w:t xml:space="preserve"> </w:t>
            </w:r>
            <w:r w:rsidRPr="00EC3F55">
              <w:rPr>
                <w:rFonts w:ascii="Arial"/>
                <w:sz w:val="20"/>
                <w:szCs w:val="20"/>
              </w:rPr>
              <w:t>the</w:t>
            </w:r>
          </w:p>
          <w:p w14:paraId="0061412A" w14:textId="77777777" w:rsidR="003D4D67" w:rsidRPr="00EC3F55" w:rsidRDefault="00D47293">
            <w:pPr>
              <w:pStyle w:val="TableParagraph"/>
              <w:spacing w:before="18" w:line="252" w:lineRule="auto"/>
              <w:ind w:left="842" w:right="215" w:firstLine="7"/>
              <w:rPr>
                <w:rFonts w:ascii="Arial" w:eastAsia="Arial" w:hAnsi="Arial" w:cs="Arial"/>
                <w:sz w:val="20"/>
                <w:szCs w:val="20"/>
              </w:rPr>
            </w:pPr>
            <w:proofErr w:type="gramStart"/>
            <w:r w:rsidRPr="00EC3F55">
              <w:rPr>
                <w:rFonts w:ascii="Arial"/>
                <w:sz w:val="20"/>
                <w:szCs w:val="20"/>
              </w:rPr>
              <w:t>purposes</w:t>
            </w:r>
            <w:proofErr w:type="gramEnd"/>
            <w:r w:rsidRPr="00EC3F55">
              <w:rPr>
                <w:rFonts w:ascii="Arial"/>
                <w:sz w:val="20"/>
                <w:szCs w:val="20"/>
              </w:rPr>
              <w:t xml:space="preserve"> of discharge, or authorized under this regulation or under</w:t>
            </w:r>
            <w:r w:rsidRPr="00EC3F55">
              <w:rPr>
                <w:rFonts w:ascii="Arial"/>
                <w:spacing w:val="32"/>
                <w:sz w:val="20"/>
                <w:szCs w:val="20"/>
              </w:rPr>
              <w:t xml:space="preserve"> </w:t>
            </w:r>
            <w:r w:rsidRPr="00EC3F55">
              <w:rPr>
                <w:rFonts w:ascii="Arial"/>
                <w:sz w:val="20"/>
                <w:szCs w:val="20"/>
              </w:rPr>
              <w:t>the</w:t>
            </w:r>
            <w:r w:rsidRPr="00EC3F55">
              <w:rPr>
                <w:rFonts w:ascii="Arial"/>
                <w:w w:val="102"/>
                <w:sz w:val="20"/>
                <w:szCs w:val="20"/>
              </w:rPr>
              <w:t xml:space="preserve"> </w:t>
            </w:r>
            <w:r w:rsidRPr="00EC3F55">
              <w:rPr>
                <w:rFonts w:ascii="Arial"/>
                <w:sz w:val="20"/>
                <w:szCs w:val="20"/>
              </w:rPr>
              <w:t>Act to</w:t>
            </w:r>
            <w:r w:rsidRPr="00EC3F55">
              <w:rPr>
                <w:rFonts w:ascii="Arial"/>
                <w:spacing w:val="14"/>
                <w:sz w:val="20"/>
                <w:szCs w:val="20"/>
              </w:rPr>
              <w:t xml:space="preserve"> </w:t>
            </w:r>
            <w:r w:rsidRPr="00EC3F55">
              <w:rPr>
                <w:rFonts w:ascii="Arial"/>
                <w:sz w:val="20"/>
                <w:szCs w:val="20"/>
              </w:rPr>
              <w:t>discharge;</w:t>
            </w:r>
          </w:p>
          <w:p w14:paraId="2E0DA912" w14:textId="77777777" w:rsidR="003D4D67" w:rsidRPr="00EC3F55" w:rsidRDefault="003D4D67">
            <w:pPr>
              <w:pStyle w:val="TableParagraph"/>
              <w:spacing w:before="5"/>
              <w:rPr>
                <w:rFonts w:ascii="Times New Roman" w:eastAsia="Times New Roman" w:hAnsi="Times New Roman" w:cs="Times New Roman"/>
                <w:sz w:val="20"/>
                <w:szCs w:val="20"/>
              </w:rPr>
            </w:pPr>
          </w:p>
          <w:p w14:paraId="5D1BF5F3" w14:textId="77777777" w:rsidR="003D4D67" w:rsidRPr="00EC3F55" w:rsidRDefault="00D47293" w:rsidP="00550E6A">
            <w:pPr>
              <w:pStyle w:val="TableParagraph"/>
              <w:numPr>
                <w:ilvl w:val="0"/>
                <w:numId w:val="15"/>
              </w:numPr>
              <w:tabs>
                <w:tab w:val="left" w:pos="843"/>
              </w:tabs>
              <w:spacing w:line="204" w:lineRule="auto"/>
              <w:ind w:left="849" w:right="128" w:hanging="360"/>
              <w:rPr>
                <w:rFonts w:ascii="Arial" w:eastAsia="Arial" w:hAnsi="Arial" w:cs="Arial"/>
                <w:sz w:val="20"/>
                <w:szCs w:val="20"/>
              </w:rPr>
            </w:pPr>
            <w:proofErr w:type="gramStart"/>
            <w:r w:rsidRPr="00EC3F55">
              <w:rPr>
                <w:rFonts w:ascii="Arial"/>
                <w:sz w:val="20"/>
                <w:szCs w:val="20"/>
              </w:rPr>
              <w:t>section</w:t>
            </w:r>
            <w:proofErr w:type="gramEnd"/>
            <w:r w:rsidRPr="00EC3F55">
              <w:rPr>
                <w:rFonts w:ascii="Arial"/>
                <w:spacing w:val="24"/>
                <w:sz w:val="20"/>
                <w:szCs w:val="20"/>
              </w:rPr>
              <w:t xml:space="preserve"> </w:t>
            </w:r>
            <w:r w:rsidRPr="00EC3F55">
              <w:rPr>
                <w:rFonts w:ascii="Arial"/>
                <w:sz w:val="20"/>
                <w:szCs w:val="20"/>
              </w:rPr>
              <w:t>18</w:t>
            </w:r>
            <w:r w:rsidRPr="00EC3F55">
              <w:rPr>
                <w:rFonts w:ascii="Arial"/>
                <w:spacing w:val="-5"/>
                <w:sz w:val="20"/>
                <w:szCs w:val="20"/>
              </w:rPr>
              <w:t xml:space="preserve"> </w:t>
            </w:r>
            <w:r w:rsidRPr="00EC3F55">
              <w:rPr>
                <w:rFonts w:ascii="Arial"/>
                <w:sz w:val="20"/>
                <w:szCs w:val="20"/>
              </w:rPr>
              <w:t>requires</w:t>
            </w:r>
            <w:r w:rsidRPr="00EC3F55">
              <w:rPr>
                <w:rFonts w:ascii="Arial"/>
                <w:spacing w:val="7"/>
                <w:sz w:val="20"/>
                <w:szCs w:val="20"/>
              </w:rPr>
              <w:t xml:space="preserve"> </w:t>
            </w:r>
            <w:r w:rsidRPr="00EC3F55">
              <w:rPr>
                <w:rFonts w:ascii="Arial"/>
                <w:sz w:val="20"/>
                <w:szCs w:val="20"/>
              </w:rPr>
              <w:t>a</w:t>
            </w:r>
            <w:r w:rsidRPr="00EC3F55">
              <w:rPr>
                <w:rFonts w:ascii="Arial"/>
                <w:spacing w:val="2"/>
                <w:sz w:val="20"/>
                <w:szCs w:val="20"/>
              </w:rPr>
              <w:t xml:space="preserve"> </w:t>
            </w:r>
            <w:r w:rsidRPr="00EC3F55">
              <w:rPr>
                <w:rFonts w:ascii="Arial"/>
                <w:sz w:val="20"/>
                <w:szCs w:val="20"/>
              </w:rPr>
              <w:t>discharger</w:t>
            </w:r>
            <w:r w:rsidRPr="00EC3F55">
              <w:rPr>
                <w:rFonts w:ascii="Arial"/>
                <w:spacing w:val="16"/>
                <w:sz w:val="20"/>
                <w:szCs w:val="20"/>
              </w:rPr>
              <w:t xml:space="preserve"> </w:t>
            </w:r>
            <w:r w:rsidRPr="00EC3F55">
              <w:rPr>
                <w:rFonts w:ascii="Arial"/>
                <w:sz w:val="20"/>
                <w:szCs w:val="20"/>
              </w:rPr>
              <w:t>to</w:t>
            </w:r>
            <w:r w:rsidRPr="00EC3F55">
              <w:rPr>
                <w:rFonts w:ascii="Arial"/>
                <w:spacing w:val="10"/>
                <w:sz w:val="20"/>
                <w:szCs w:val="20"/>
              </w:rPr>
              <w:t xml:space="preserve"> </w:t>
            </w:r>
            <w:r w:rsidRPr="00EC3F55">
              <w:rPr>
                <w:rFonts w:ascii="Arial"/>
                <w:sz w:val="20"/>
                <w:szCs w:val="20"/>
              </w:rPr>
              <w:t>maintain</w:t>
            </w:r>
            <w:r w:rsidRPr="00EC3F55">
              <w:rPr>
                <w:rFonts w:ascii="Arial"/>
                <w:spacing w:val="-4"/>
                <w:sz w:val="20"/>
                <w:szCs w:val="20"/>
              </w:rPr>
              <w:t xml:space="preserve"> </w:t>
            </w:r>
            <w:r w:rsidRPr="00EC3F55">
              <w:rPr>
                <w:rFonts w:ascii="Arial"/>
                <w:sz w:val="20"/>
                <w:szCs w:val="20"/>
              </w:rPr>
              <w:t>the</w:t>
            </w:r>
            <w:r w:rsidRPr="00EC3F55">
              <w:rPr>
                <w:rFonts w:ascii="Arial"/>
                <w:spacing w:val="4"/>
                <w:sz w:val="20"/>
                <w:szCs w:val="20"/>
              </w:rPr>
              <w:t xml:space="preserve"> </w:t>
            </w:r>
            <w:r w:rsidRPr="00EC3F55">
              <w:rPr>
                <w:rFonts w:ascii="Arial"/>
                <w:sz w:val="20"/>
                <w:szCs w:val="20"/>
              </w:rPr>
              <w:t>outfall</w:t>
            </w:r>
            <w:r w:rsidRPr="00EC3F55">
              <w:rPr>
                <w:rFonts w:ascii="Arial"/>
                <w:spacing w:val="15"/>
                <w:sz w:val="20"/>
                <w:szCs w:val="20"/>
              </w:rPr>
              <w:t xml:space="preserve"> </w:t>
            </w:r>
            <w:r w:rsidRPr="00EC3F55">
              <w:rPr>
                <w:rFonts w:ascii="Arial"/>
                <w:sz w:val="20"/>
                <w:szCs w:val="20"/>
              </w:rPr>
              <w:t>inspection</w:t>
            </w:r>
            <w:r w:rsidRPr="00EC3F55">
              <w:rPr>
                <w:rFonts w:ascii="Arial"/>
                <w:spacing w:val="18"/>
                <w:sz w:val="20"/>
                <w:szCs w:val="20"/>
              </w:rPr>
              <w:t xml:space="preserve"> </w:t>
            </w:r>
            <w:r w:rsidRPr="00EC3F55">
              <w:rPr>
                <w:rFonts w:ascii="Arial"/>
                <w:sz w:val="20"/>
                <w:szCs w:val="20"/>
              </w:rPr>
              <w:t>report</w:t>
            </w:r>
            <w:r w:rsidRPr="00EC3F55">
              <w:rPr>
                <w:rFonts w:ascii="Arial"/>
                <w:spacing w:val="-51"/>
                <w:sz w:val="20"/>
                <w:szCs w:val="20"/>
              </w:rPr>
              <w:t xml:space="preserve"> </w:t>
            </w:r>
            <w:r w:rsidRPr="00EC3F55">
              <w:rPr>
                <w:rFonts w:ascii="Arial"/>
                <w:sz w:val="20"/>
                <w:szCs w:val="20"/>
              </w:rPr>
              <w:t>and have this report available at all times for inspection by the</w:t>
            </w:r>
            <w:r w:rsidRPr="00EC3F55">
              <w:rPr>
                <w:rFonts w:ascii="Arial"/>
                <w:spacing w:val="5"/>
                <w:sz w:val="20"/>
                <w:szCs w:val="20"/>
              </w:rPr>
              <w:t xml:space="preserve"> </w:t>
            </w:r>
            <w:r w:rsidRPr="00EC3F55">
              <w:rPr>
                <w:rFonts w:ascii="Arial"/>
                <w:sz w:val="20"/>
                <w:szCs w:val="20"/>
              </w:rPr>
              <w:t>director;</w:t>
            </w:r>
          </w:p>
          <w:p w14:paraId="14B74E69" w14:textId="77777777" w:rsidR="003D4D67" w:rsidRPr="00EC3F55" w:rsidRDefault="003D4D67">
            <w:pPr>
              <w:pStyle w:val="TableParagraph"/>
              <w:spacing w:before="2"/>
              <w:rPr>
                <w:rFonts w:ascii="Times New Roman" w:eastAsia="Times New Roman" w:hAnsi="Times New Roman" w:cs="Times New Roman"/>
                <w:sz w:val="20"/>
                <w:szCs w:val="20"/>
              </w:rPr>
            </w:pPr>
          </w:p>
          <w:p w14:paraId="5747D188" w14:textId="77777777" w:rsidR="003D4D67" w:rsidRPr="00EC3F55" w:rsidRDefault="00D47293" w:rsidP="00550E6A">
            <w:pPr>
              <w:pStyle w:val="TableParagraph"/>
              <w:numPr>
                <w:ilvl w:val="0"/>
                <w:numId w:val="15"/>
              </w:numPr>
              <w:tabs>
                <w:tab w:val="left" w:pos="850"/>
              </w:tabs>
              <w:spacing w:line="201" w:lineRule="auto"/>
              <w:ind w:left="856" w:right="329" w:hanging="360"/>
              <w:rPr>
                <w:rFonts w:ascii="Arial" w:eastAsia="Arial" w:hAnsi="Arial" w:cs="Arial"/>
                <w:sz w:val="20"/>
                <w:szCs w:val="20"/>
              </w:rPr>
            </w:pPr>
            <w:proofErr w:type="gramStart"/>
            <w:r w:rsidRPr="00EC3F55">
              <w:rPr>
                <w:rFonts w:ascii="Arial"/>
                <w:sz w:val="20"/>
                <w:szCs w:val="20"/>
              </w:rPr>
              <w:t>section</w:t>
            </w:r>
            <w:proofErr w:type="gramEnd"/>
            <w:r w:rsidRPr="00EC3F55">
              <w:rPr>
                <w:rFonts w:ascii="Arial"/>
                <w:sz w:val="20"/>
                <w:szCs w:val="20"/>
              </w:rPr>
              <w:t xml:space="preserve"> 26 requires a discharger to record effluent level and state</w:t>
            </w:r>
            <w:r w:rsidRPr="00EC3F55">
              <w:rPr>
                <w:rFonts w:ascii="Arial"/>
                <w:spacing w:val="20"/>
                <w:sz w:val="20"/>
                <w:szCs w:val="20"/>
              </w:rPr>
              <w:t xml:space="preserve"> </w:t>
            </w:r>
            <w:r w:rsidRPr="00EC3F55">
              <w:rPr>
                <w:rFonts w:ascii="Arial"/>
                <w:sz w:val="20"/>
                <w:szCs w:val="20"/>
              </w:rPr>
              <w:t>that</w:t>
            </w:r>
            <w:r w:rsidRPr="00EC3F55">
              <w:rPr>
                <w:rFonts w:ascii="Arial"/>
                <w:w w:val="99"/>
                <w:sz w:val="20"/>
                <w:szCs w:val="20"/>
              </w:rPr>
              <w:t xml:space="preserve"> </w:t>
            </w:r>
            <w:r w:rsidRPr="00EC3F55">
              <w:rPr>
                <w:rFonts w:ascii="Arial"/>
                <w:sz w:val="20"/>
                <w:szCs w:val="20"/>
              </w:rPr>
              <w:t>level in the annual</w:t>
            </w:r>
            <w:r w:rsidRPr="00EC3F55">
              <w:rPr>
                <w:rFonts w:ascii="Arial"/>
                <w:spacing w:val="5"/>
                <w:sz w:val="20"/>
                <w:szCs w:val="20"/>
              </w:rPr>
              <w:t xml:space="preserve"> </w:t>
            </w:r>
            <w:r w:rsidRPr="00EC3F55">
              <w:rPr>
                <w:rFonts w:ascii="Arial"/>
                <w:sz w:val="20"/>
                <w:szCs w:val="20"/>
              </w:rPr>
              <w:t>report;</w:t>
            </w:r>
          </w:p>
          <w:p w14:paraId="793E41DE" w14:textId="77777777" w:rsidR="003D4D67" w:rsidRPr="00EC3F55" w:rsidRDefault="003D4D67">
            <w:pPr>
              <w:pStyle w:val="TableParagraph"/>
              <w:spacing w:before="8"/>
              <w:rPr>
                <w:rFonts w:ascii="Times New Roman" w:eastAsia="Times New Roman" w:hAnsi="Times New Roman" w:cs="Times New Roman"/>
                <w:sz w:val="20"/>
                <w:szCs w:val="20"/>
              </w:rPr>
            </w:pPr>
          </w:p>
          <w:p w14:paraId="6471DE54" w14:textId="77777777" w:rsidR="003D4D67" w:rsidRPr="00EC3F55" w:rsidRDefault="00D47293" w:rsidP="00550E6A">
            <w:pPr>
              <w:pStyle w:val="TableParagraph"/>
              <w:numPr>
                <w:ilvl w:val="0"/>
                <w:numId w:val="15"/>
              </w:numPr>
              <w:tabs>
                <w:tab w:val="left" w:pos="850"/>
              </w:tabs>
              <w:spacing w:line="211" w:lineRule="auto"/>
              <w:ind w:left="856" w:right="537" w:hanging="360"/>
              <w:rPr>
                <w:rFonts w:ascii="Arial" w:eastAsia="Arial" w:hAnsi="Arial" w:cs="Arial"/>
                <w:sz w:val="20"/>
                <w:szCs w:val="20"/>
              </w:rPr>
            </w:pPr>
            <w:proofErr w:type="gramStart"/>
            <w:r w:rsidRPr="00EC3F55">
              <w:rPr>
                <w:rFonts w:ascii="Arial"/>
                <w:sz w:val="20"/>
                <w:szCs w:val="20"/>
              </w:rPr>
              <w:t>section</w:t>
            </w:r>
            <w:proofErr w:type="gramEnd"/>
            <w:r w:rsidRPr="00EC3F55">
              <w:rPr>
                <w:rFonts w:ascii="Arial"/>
                <w:sz w:val="20"/>
                <w:szCs w:val="20"/>
              </w:rPr>
              <w:t xml:space="preserve"> 28 requires a discharger to report to the director on</w:t>
            </w:r>
            <w:r w:rsidRPr="00EC3F55">
              <w:rPr>
                <w:rFonts w:ascii="Arial"/>
                <w:spacing w:val="16"/>
                <w:sz w:val="20"/>
                <w:szCs w:val="20"/>
              </w:rPr>
              <w:t xml:space="preserve"> </w:t>
            </w:r>
            <w:r w:rsidRPr="00EC3F55">
              <w:rPr>
                <w:rFonts w:ascii="Arial"/>
                <w:sz w:val="20"/>
                <w:szCs w:val="20"/>
              </w:rPr>
              <w:t>specific</w:t>
            </w:r>
            <w:r w:rsidRPr="00EC3F55">
              <w:rPr>
                <w:rFonts w:ascii="Arial"/>
                <w:w w:val="98"/>
                <w:sz w:val="20"/>
                <w:szCs w:val="20"/>
              </w:rPr>
              <w:t xml:space="preserve"> </w:t>
            </w:r>
            <w:r w:rsidRPr="00EC3F55">
              <w:rPr>
                <w:rFonts w:ascii="Arial"/>
                <w:sz w:val="20"/>
                <w:szCs w:val="20"/>
              </w:rPr>
              <w:t>monitoring</w:t>
            </w:r>
            <w:r w:rsidRPr="00EC3F55">
              <w:rPr>
                <w:rFonts w:ascii="Arial"/>
                <w:spacing w:val="-11"/>
                <w:sz w:val="20"/>
                <w:szCs w:val="20"/>
              </w:rPr>
              <w:t xml:space="preserve"> </w:t>
            </w:r>
            <w:r w:rsidRPr="00EC3F55">
              <w:rPr>
                <w:rFonts w:ascii="Arial"/>
                <w:sz w:val="20"/>
                <w:szCs w:val="20"/>
              </w:rPr>
              <w:t>matters.</w:t>
            </w:r>
          </w:p>
        </w:tc>
      </w:tr>
    </w:tbl>
    <w:p w14:paraId="4BB5622D" w14:textId="77777777" w:rsidR="003D4D67" w:rsidRDefault="003D4D67">
      <w:pPr>
        <w:spacing w:line="211" w:lineRule="auto"/>
        <w:rPr>
          <w:rFonts w:ascii="Arial" w:eastAsia="Arial" w:hAnsi="Arial" w:cs="Arial"/>
          <w:sz w:val="19"/>
          <w:szCs w:val="19"/>
        </w:rPr>
        <w:sectPr w:rsidR="003D4D67">
          <w:footerReference w:type="default" r:id="rId15"/>
          <w:pgSz w:w="12240" w:h="15840"/>
          <w:pgMar w:top="1020" w:right="1280" w:bottom="1280" w:left="1260" w:header="649" w:footer="1088" w:gutter="0"/>
          <w:pgNumType w:start="38"/>
          <w:cols w:space="720"/>
        </w:sectPr>
      </w:pPr>
    </w:p>
    <w:p w14:paraId="53EA9D12" w14:textId="77777777" w:rsidR="003D4D67" w:rsidRDefault="003D4D67">
      <w:pPr>
        <w:spacing w:before="7"/>
        <w:rPr>
          <w:rFonts w:ascii="Times New Roman" w:eastAsia="Times New Roman" w:hAnsi="Times New Roman" w:cs="Times New Roman"/>
          <w:sz w:val="17"/>
          <w:szCs w:val="17"/>
        </w:rPr>
      </w:pPr>
    </w:p>
    <w:tbl>
      <w:tblPr>
        <w:tblW w:w="0" w:type="auto"/>
        <w:tblInd w:w="103" w:type="dxa"/>
        <w:tblLayout w:type="fixed"/>
        <w:tblCellMar>
          <w:top w:w="115" w:type="dxa"/>
          <w:left w:w="115" w:type="dxa"/>
          <w:bottom w:w="115" w:type="dxa"/>
          <w:right w:w="115" w:type="dxa"/>
        </w:tblCellMar>
        <w:tblLook w:val="01E0" w:firstRow="1" w:lastRow="1" w:firstColumn="1" w:lastColumn="1" w:noHBand="0" w:noVBand="0"/>
      </w:tblPr>
      <w:tblGrid>
        <w:gridCol w:w="1267"/>
        <w:gridCol w:w="1073"/>
        <w:gridCol w:w="7088"/>
      </w:tblGrid>
      <w:tr w:rsidR="003D4D67" w14:paraId="0EB933BA" w14:textId="77777777" w:rsidTr="007A4A53">
        <w:trPr>
          <w:trHeight w:hRule="exact" w:val="9551"/>
        </w:trPr>
        <w:tc>
          <w:tcPr>
            <w:tcW w:w="1267" w:type="dxa"/>
            <w:tcBorders>
              <w:top w:val="single" w:sz="6" w:space="0" w:color="000000"/>
              <w:left w:val="single" w:sz="6" w:space="0" w:color="000000"/>
              <w:bottom w:val="single" w:sz="6" w:space="0" w:color="000000"/>
              <w:right w:val="single" w:sz="6" w:space="0" w:color="000000"/>
            </w:tcBorders>
          </w:tcPr>
          <w:p w14:paraId="6A98AF00" w14:textId="77777777" w:rsidR="003D4D67" w:rsidRDefault="00D47293">
            <w:pPr>
              <w:pStyle w:val="TableParagraph"/>
              <w:spacing w:before="9"/>
              <w:ind w:right="2"/>
              <w:jc w:val="center"/>
              <w:rPr>
                <w:rFonts w:ascii="Arial" w:eastAsia="Arial" w:hAnsi="Arial" w:cs="Arial"/>
                <w:sz w:val="19"/>
                <w:szCs w:val="19"/>
              </w:rPr>
            </w:pPr>
            <w:r>
              <w:rPr>
                <w:rFonts w:ascii="Arial"/>
                <w:sz w:val="19"/>
              </w:rPr>
              <w:t>61</w:t>
            </w:r>
          </w:p>
        </w:tc>
        <w:tc>
          <w:tcPr>
            <w:tcW w:w="1073" w:type="dxa"/>
            <w:tcBorders>
              <w:top w:val="single" w:sz="6" w:space="0" w:color="000000"/>
              <w:left w:val="single" w:sz="6" w:space="0" w:color="000000"/>
              <w:bottom w:val="single" w:sz="6" w:space="0" w:color="000000"/>
              <w:right w:val="single" w:sz="6" w:space="0" w:color="000000"/>
            </w:tcBorders>
          </w:tcPr>
          <w:p w14:paraId="7E7E8FAD" w14:textId="77777777" w:rsidR="003D4D67" w:rsidRDefault="00D47293">
            <w:pPr>
              <w:pStyle w:val="TableParagraph"/>
              <w:spacing w:before="9"/>
              <w:ind w:left="302"/>
              <w:rPr>
                <w:rFonts w:ascii="Arial" w:eastAsia="Arial" w:hAnsi="Arial" w:cs="Arial"/>
                <w:sz w:val="19"/>
                <w:szCs w:val="19"/>
              </w:rPr>
            </w:pPr>
            <w:r>
              <w:rPr>
                <w:rFonts w:ascii="Arial"/>
                <w:w w:val="105"/>
                <w:sz w:val="19"/>
              </w:rPr>
              <w:t>5360</w:t>
            </w:r>
          </w:p>
        </w:tc>
        <w:tc>
          <w:tcPr>
            <w:tcW w:w="7088" w:type="dxa"/>
            <w:tcBorders>
              <w:top w:val="single" w:sz="6" w:space="0" w:color="000000"/>
              <w:left w:val="single" w:sz="6" w:space="0" w:color="000000"/>
              <w:bottom w:val="single" w:sz="6" w:space="0" w:color="000000"/>
              <w:right w:val="single" w:sz="6" w:space="0" w:color="000000"/>
            </w:tcBorders>
          </w:tcPr>
          <w:p w14:paraId="585AE9A4" w14:textId="77777777" w:rsidR="003D4D67" w:rsidRDefault="00D47293">
            <w:pPr>
              <w:pStyle w:val="TableParagraph"/>
              <w:spacing w:before="9"/>
              <w:ind w:left="107"/>
              <w:rPr>
                <w:rFonts w:ascii="Arial" w:eastAsia="Arial" w:hAnsi="Arial" w:cs="Arial"/>
                <w:sz w:val="19"/>
                <w:szCs w:val="19"/>
              </w:rPr>
            </w:pPr>
            <w:proofErr w:type="gramStart"/>
            <w:r>
              <w:rPr>
                <w:rFonts w:ascii="Arial"/>
                <w:b/>
                <w:i/>
                <w:sz w:val="19"/>
              </w:rPr>
              <w:t>Environmental  Management</w:t>
            </w:r>
            <w:proofErr w:type="gramEnd"/>
            <w:r>
              <w:rPr>
                <w:rFonts w:ascii="Arial"/>
                <w:b/>
                <w:i/>
                <w:sz w:val="19"/>
              </w:rPr>
              <w:t xml:space="preserve"> Act, </w:t>
            </w:r>
            <w:r>
              <w:rPr>
                <w:rFonts w:ascii="Arial"/>
                <w:sz w:val="19"/>
              </w:rPr>
              <w:t>S.B.C. 2003, c.</w:t>
            </w:r>
            <w:r>
              <w:rPr>
                <w:rFonts w:ascii="Arial"/>
                <w:spacing w:val="21"/>
                <w:sz w:val="19"/>
              </w:rPr>
              <w:t xml:space="preserve"> </w:t>
            </w:r>
            <w:r>
              <w:rPr>
                <w:rFonts w:ascii="Arial"/>
                <w:sz w:val="19"/>
              </w:rPr>
              <w:t>53:</w:t>
            </w:r>
          </w:p>
          <w:p w14:paraId="32C213EB" w14:textId="77777777" w:rsidR="003D4D67" w:rsidRDefault="003D4D67">
            <w:pPr>
              <w:pStyle w:val="TableParagraph"/>
              <w:spacing w:before="4"/>
              <w:rPr>
                <w:rFonts w:ascii="Times New Roman" w:eastAsia="Times New Roman" w:hAnsi="Times New Roman" w:cs="Times New Roman"/>
              </w:rPr>
            </w:pPr>
          </w:p>
          <w:p w14:paraId="5A82E1F5" w14:textId="77777777" w:rsidR="003D4D67" w:rsidRPr="007A4A53" w:rsidRDefault="00D47293" w:rsidP="00550E6A">
            <w:pPr>
              <w:pStyle w:val="TableParagraph"/>
              <w:numPr>
                <w:ilvl w:val="0"/>
                <w:numId w:val="113"/>
              </w:numPr>
              <w:tabs>
                <w:tab w:val="left" w:pos="821"/>
              </w:tabs>
              <w:spacing w:line="252" w:lineRule="auto"/>
              <w:ind w:right="280"/>
              <w:rPr>
                <w:rFonts w:ascii="Arial" w:eastAsia="Arial" w:hAnsi="Arial" w:cs="Arial"/>
                <w:sz w:val="19"/>
                <w:szCs w:val="19"/>
              </w:rPr>
            </w:pPr>
            <w:proofErr w:type="gramStart"/>
            <w:r w:rsidRPr="007A4A53">
              <w:rPr>
                <w:rFonts w:ascii="Arial"/>
                <w:sz w:val="19"/>
              </w:rPr>
              <w:t>section</w:t>
            </w:r>
            <w:proofErr w:type="gramEnd"/>
            <w:r w:rsidRPr="007A4A53">
              <w:rPr>
                <w:rFonts w:ascii="Arial"/>
                <w:sz w:val="19"/>
              </w:rPr>
              <w:t xml:space="preserve"> </w:t>
            </w:r>
            <w:r w:rsidRPr="007A4A53">
              <w:rPr>
                <w:rFonts w:ascii="Arial"/>
                <w:spacing w:val="-3"/>
                <w:sz w:val="19"/>
              </w:rPr>
              <w:t xml:space="preserve">25(3)(1), </w:t>
            </w:r>
            <w:r w:rsidRPr="007A4A53">
              <w:rPr>
                <w:rFonts w:ascii="Arial"/>
                <w:sz w:val="19"/>
              </w:rPr>
              <w:t>permits a regional district to make bylaws to</w:t>
            </w:r>
            <w:r w:rsidRPr="007A4A53">
              <w:rPr>
                <w:rFonts w:ascii="Arial"/>
                <w:spacing w:val="32"/>
                <w:sz w:val="19"/>
              </w:rPr>
              <w:t xml:space="preserve"> </w:t>
            </w:r>
            <w:r w:rsidRPr="007A4A53">
              <w:rPr>
                <w:rFonts w:ascii="Arial"/>
                <w:sz w:val="19"/>
              </w:rPr>
              <w:t>regulate</w:t>
            </w:r>
            <w:r w:rsidRPr="007A4A53">
              <w:rPr>
                <w:rFonts w:ascii="Arial"/>
                <w:w w:val="102"/>
                <w:sz w:val="19"/>
              </w:rPr>
              <w:t xml:space="preserve"> </w:t>
            </w:r>
            <w:r w:rsidRPr="007A4A53">
              <w:rPr>
                <w:rFonts w:ascii="Arial"/>
                <w:sz w:val="19"/>
              </w:rPr>
              <w:t>the management of municipal solid waste or recyclable material</w:t>
            </w:r>
            <w:r w:rsidRPr="007A4A53">
              <w:rPr>
                <w:rFonts w:ascii="Arial"/>
                <w:spacing w:val="-6"/>
                <w:sz w:val="19"/>
              </w:rPr>
              <w:t xml:space="preserve"> </w:t>
            </w:r>
            <w:r w:rsidRPr="007A4A53">
              <w:rPr>
                <w:rFonts w:ascii="Arial"/>
                <w:sz w:val="19"/>
              </w:rPr>
              <w:t>including, the operation, closure or post-closure of sites, including</w:t>
            </w:r>
            <w:r w:rsidRPr="007A4A53">
              <w:rPr>
                <w:rFonts w:ascii="Arial"/>
                <w:spacing w:val="-16"/>
                <w:sz w:val="19"/>
              </w:rPr>
              <w:t xml:space="preserve"> </w:t>
            </w:r>
            <w:r w:rsidRPr="007A4A53">
              <w:rPr>
                <w:rFonts w:ascii="Arial"/>
                <w:sz w:val="19"/>
              </w:rPr>
              <w:t>requirements for: recording and submission of information, audited</w:t>
            </w:r>
            <w:r w:rsidRPr="007A4A53">
              <w:rPr>
                <w:rFonts w:ascii="Arial"/>
                <w:spacing w:val="-9"/>
                <w:sz w:val="19"/>
              </w:rPr>
              <w:t xml:space="preserve"> </w:t>
            </w:r>
            <w:r w:rsidRPr="007A4A53">
              <w:rPr>
                <w:rFonts w:ascii="Arial"/>
                <w:sz w:val="19"/>
              </w:rPr>
              <w:t>statements respecting the municipal solid waste or</w:t>
            </w:r>
            <w:r w:rsidRPr="007A4A53">
              <w:rPr>
                <w:rFonts w:ascii="Arial"/>
                <w:spacing w:val="38"/>
                <w:sz w:val="19"/>
              </w:rPr>
              <w:t xml:space="preserve"> </w:t>
            </w:r>
            <w:r w:rsidRPr="007A4A53">
              <w:rPr>
                <w:rFonts w:ascii="Arial"/>
                <w:sz w:val="19"/>
              </w:rPr>
              <w:t>recyclable</w:t>
            </w:r>
            <w:r w:rsidR="007A4A53">
              <w:rPr>
                <w:rFonts w:ascii="Arial"/>
                <w:sz w:val="19"/>
              </w:rPr>
              <w:t xml:space="preserve"> </w:t>
            </w:r>
            <w:r w:rsidRPr="007A4A53">
              <w:rPr>
                <w:rFonts w:ascii="Arial"/>
                <w:w w:val="105"/>
                <w:sz w:val="19"/>
              </w:rPr>
              <w:t>material received at and shipped from a site and the installation</w:t>
            </w:r>
            <w:r w:rsidRPr="007A4A53">
              <w:rPr>
                <w:rFonts w:ascii="Arial"/>
                <w:spacing w:val="-19"/>
                <w:w w:val="105"/>
                <w:sz w:val="19"/>
              </w:rPr>
              <w:t xml:space="preserve"> </w:t>
            </w:r>
            <w:r w:rsidRPr="007A4A53">
              <w:rPr>
                <w:rFonts w:ascii="Arial"/>
                <w:w w:val="105"/>
                <w:sz w:val="19"/>
              </w:rPr>
              <w:t>and maintenance of</w:t>
            </w:r>
            <w:r w:rsidRPr="007A4A53">
              <w:rPr>
                <w:rFonts w:ascii="Arial"/>
                <w:spacing w:val="-15"/>
                <w:w w:val="105"/>
                <w:sz w:val="19"/>
              </w:rPr>
              <w:t xml:space="preserve"> </w:t>
            </w:r>
            <w:r w:rsidRPr="007A4A53">
              <w:rPr>
                <w:rFonts w:ascii="Arial"/>
                <w:w w:val="105"/>
                <w:sz w:val="19"/>
              </w:rPr>
              <w:t>works;</w:t>
            </w:r>
          </w:p>
          <w:p w14:paraId="6A2347B2" w14:textId="77777777" w:rsidR="003D4D67" w:rsidRDefault="003D4D67">
            <w:pPr>
              <w:pStyle w:val="TableParagraph"/>
              <w:spacing w:before="5"/>
              <w:rPr>
                <w:rFonts w:ascii="Times New Roman" w:eastAsia="Times New Roman" w:hAnsi="Times New Roman" w:cs="Times New Roman"/>
                <w:sz w:val="21"/>
                <w:szCs w:val="21"/>
              </w:rPr>
            </w:pPr>
          </w:p>
          <w:p w14:paraId="668273BE" w14:textId="77777777" w:rsidR="003D4D67" w:rsidRDefault="00D47293" w:rsidP="00550E6A">
            <w:pPr>
              <w:pStyle w:val="TableParagraph"/>
              <w:numPr>
                <w:ilvl w:val="0"/>
                <w:numId w:val="113"/>
              </w:numPr>
              <w:tabs>
                <w:tab w:val="left" w:pos="821"/>
              </w:tabs>
              <w:spacing w:line="252" w:lineRule="auto"/>
              <w:ind w:right="108"/>
              <w:jc w:val="both"/>
              <w:rPr>
                <w:rFonts w:ascii="Arial" w:eastAsia="Arial" w:hAnsi="Arial" w:cs="Arial"/>
                <w:sz w:val="19"/>
                <w:szCs w:val="19"/>
              </w:rPr>
            </w:pPr>
            <w:proofErr w:type="gramStart"/>
            <w:r>
              <w:rPr>
                <w:rFonts w:ascii="Arial"/>
                <w:sz w:val="19"/>
              </w:rPr>
              <w:t>section</w:t>
            </w:r>
            <w:proofErr w:type="gramEnd"/>
            <w:r>
              <w:rPr>
                <w:rFonts w:ascii="Arial"/>
                <w:sz w:val="19"/>
              </w:rPr>
              <w:t xml:space="preserve"> 26 permits a regional district to create bylaws requiring</w:t>
            </w:r>
            <w:r>
              <w:rPr>
                <w:rFonts w:ascii="Arial"/>
                <w:spacing w:val="21"/>
                <w:sz w:val="19"/>
              </w:rPr>
              <w:t xml:space="preserve"> </w:t>
            </w:r>
            <w:r>
              <w:rPr>
                <w:rFonts w:ascii="Arial"/>
                <w:sz w:val="19"/>
              </w:rPr>
              <w:t>waste</w:t>
            </w:r>
            <w:r>
              <w:rPr>
                <w:rFonts w:ascii="Arial"/>
                <w:w w:val="99"/>
                <w:sz w:val="19"/>
              </w:rPr>
              <w:t xml:space="preserve"> </w:t>
            </w:r>
            <w:r>
              <w:rPr>
                <w:rFonts w:ascii="Arial"/>
                <w:sz w:val="19"/>
              </w:rPr>
              <w:t>haulers to maintain records and make these records available</w:t>
            </w:r>
            <w:r>
              <w:rPr>
                <w:rFonts w:ascii="Arial"/>
                <w:spacing w:val="37"/>
                <w:sz w:val="19"/>
              </w:rPr>
              <w:t xml:space="preserve"> </w:t>
            </w:r>
            <w:r>
              <w:rPr>
                <w:rFonts w:ascii="Arial"/>
                <w:sz w:val="19"/>
              </w:rPr>
              <w:t>for</w:t>
            </w:r>
            <w:r>
              <w:rPr>
                <w:rFonts w:ascii="Arial"/>
                <w:w w:val="97"/>
                <w:sz w:val="19"/>
              </w:rPr>
              <w:t xml:space="preserve"> </w:t>
            </w:r>
            <w:r>
              <w:rPr>
                <w:rFonts w:ascii="Arial"/>
                <w:sz w:val="19"/>
              </w:rPr>
              <w:t>inspection and copying by employee/agent of the regional</w:t>
            </w:r>
            <w:r>
              <w:rPr>
                <w:rFonts w:ascii="Arial"/>
                <w:spacing w:val="3"/>
                <w:sz w:val="19"/>
              </w:rPr>
              <w:t xml:space="preserve"> </w:t>
            </w:r>
            <w:r>
              <w:rPr>
                <w:rFonts w:ascii="Arial"/>
                <w:sz w:val="19"/>
              </w:rPr>
              <w:t>district;</w:t>
            </w:r>
          </w:p>
          <w:p w14:paraId="359F386F" w14:textId="77777777" w:rsidR="003D4D67" w:rsidRDefault="003D4D67">
            <w:pPr>
              <w:pStyle w:val="TableParagraph"/>
              <w:spacing w:before="5"/>
              <w:rPr>
                <w:rFonts w:ascii="Times New Roman" w:eastAsia="Times New Roman" w:hAnsi="Times New Roman" w:cs="Times New Roman"/>
                <w:sz w:val="21"/>
                <w:szCs w:val="21"/>
              </w:rPr>
            </w:pPr>
          </w:p>
          <w:p w14:paraId="3844D031" w14:textId="77777777" w:rsidR="003D4D67" w:rsidRDefault="00D47293" w:rsidP="00550E6A">
            <w:pPr>
              <w:pStyle w:val="TableParagraph"/>
              <w:numPr>
                <w:ilvl w:val="0"/>
                <w:numId w:val="113"/>
              </w:numPr>
              <w:tabs>
                <w:tab w:val="left" w:pos="821"/>
              </w:tabs>
              <w:spacing w:line="252" w:lineRule="auto"/>
              <w:ind w:right="92"/>
              <w:jc w:val="both"/>
              <w:rPr>
                <w:rFonts w:ascii="Arial" w:eastAsia="Arial" w:hAnsi="Arial" w:cs="Arial"/>
                <w:sz w:val="19"/>
                <w:szCs w:val="19"/>
              </w:rPr>
            </w:pPr>
            <w:proofErr w:type="gramStart"/>
            <w:r>
              <w:rPr>
                <w:rFonts w:ascii="Arial"/>
                <w:sz w:val="19"/>
              </w:rPr>
              <w:t>section</w:t>
            </w:r>
            <w:proofErr w:type="gramEnd"/>
            <w:r>
              <w:rPr>
                <w:rFonts w:ascii="Arial"/>
                <w:sz w:val="19"/>
              </w:rPr>
              <w:t xml:space="preserve"> 32(2)(c), for disposal of municipal solid waste in</w:t>
            </w:r>
            <w:r>
              <w:rPr>
                <w:rFonts w:ascii="Arial"/>
                <w:spacing w:val="1"/>
                <w:sz w:val="19"/>
              </w:rPr>
              <w:t xml:space="preserve"> </w:t>
            </w:r>
            <w:r>
              <w:rPr>
                <w:rFonts w:ascii="Arial"/>
                <w:sz w:val="19"/>
              </w:rPr>
              <w:t>Greater</w:t>
            </w:r>
            <w:r>
              <w:rPr>
                <w:rFonts w:ascii="Arial"/>
                <w:w w:val="99"/>
                <w:sz w:val="19"/>
              </w:rPr>
              <w:t xml:space="preserve"> </w:t>
            </w:r>
            <w:r>
              <w:rPr>
                <w:rFonts w:ascii="Arial"/>
                <w:sz w:val="19"/>
              </w:rPr>
              <w:t>Vancouver, permits the Greater Vancouver Sewerage and</w:t>
            </w:r>
            <w:r>
              <w:rPr>
                <w:rFonts w:ascii="Arial"/>
                <w:spacing w:val="9"/>
                <w:sz w:val="19"/>
              </w:rPr>
              <w:t xml:space="preserve"> </w:t>
            </w:r>
            <w:r>
              <w:rPr>
                <w:rFonts w:ascii="Arial"/>
                <w:sz w:val="19"/>
              </w:rPr>
              <w:t>Drainage District to make bylaws to require the keeping of records and</w:t>
            </w:r>
            <w:r>
              <w:rPr>
                <w:rFonts w:ascii="Arial"/>
                <w:spacing w:val="31"/>
                <w:sz w:val="19"/>
              </w:rPr>
              <w:t xml:space="preserve"> </w:t>
            </w:r>
            <w:r>
              <w:rPr>
                <w:rFonts w:ascii="Arial"/>
                <w:sz w:val="19"/>
              </w:rPr>
              <w:t>the</w:t>
            </w:r>
            <w:r>
              <w:rPr>
                <w:rFonts w:ascii="Arial"/>
                <w:w w:val="102"/>
                <w:sz w:val="19"/>
              </w:rPr>
              <w:t xml:space="preserve"> </w:t>
            </w:r>
            <w:r>
              <w:rPr>
                <w:rFonts w:ascii="Arial"/>
                <w:sz w:val="19"/>
              </w:rPr>
              <w:t>provision of information respecting municipal solid waste and</w:t>
            </w:r>
            <w:r>
              <w:rPr>
                <w:rFonts w:ascii="Arial"/>
                <w:spacing w:val="2"/>
                <w:sz w:val="19"/>
              </w:rPr>
              <w:t xml:space="preserve"> </w:t>
            </w:r>
            <w:r>
              <w:rPr>
                <w:rFonts w:ascii="Arial"/>
                <w:sz w:val="19"/>
              </w:rPr>
              <w:t>its</w:t>
            </w:r>
            <w:r>
              <w:rPr>
                <w:rFonts w:ascii="Arial"/>
                <w:w w:val="99"/>
                <w:sz w:val="19"/>
              </w:rPr>
              <w:t xml:space="preserve"> </w:t>
            </w:r>
            <w:r>
              <w:rPr>
                <w:rFonts w:ascii="Arial"/>
                <w:sz w:val="19"/>
              </w:rPr>
              <w:t>discharge;</w:t>
            </w:r>
          </w:p>
          <w:p w14:paraId="42F3C7C9" w14:textId="77777777" w:rsidR="003D4D67" w:rsidRDefault="003D4D67">
            <w:pPr>
              <w:pStyle w:val="TableParagraph"/>
              <w:spacing w:before="5"/>
              <w:rPr>
                <w:rFonts w:ascii="Times New Roman" w:eastAsia="Times New Roman" w:hAnsi="Times New Roman" w:cs="Times New Roman"/>
                <w:sz w:val="21"/>
                <w:szCs w:val="21"/>
              </w:rPr>
            </w:pPr>
          </w:p>
          <w:p w14:paraId="1D4437A6" w14:textId="77777777" w:rsidR="003D4D67" w:rsidRDefault="00D47293" w:rsidP="00550E6A">
            <w:pPr>
              <w:pStyle w:val="TableParagraph"/>
              <w:numPr>
                <w:ilvl w:val="0"/>
                <w:numId w:val="113"/>
              </w:numPr>
              <w:tabs>
                <w:tab w:val="left" w:pos="828"/>
              </w:tabs>
              <w:spacing w:line="252" w:lineRule="auto"/>
              <w:ind w:right="94"/>
              <w:jc w:val="both"/>
              <w:rPr>
                <w:rFonts w:ascii="Arial" w:eastAsia="Arial" w:hAnsi="Arial" w:cs="Arial"/>
                <w:sz w:val="19"/>
                <w:szCs w:val="19"/>
              </w:rPr>
            </w:pPr>
            <w:proofErr w:type="gramStart"/>
            <w:r>
              <w:rPr>
                <w:rFonts w:ascii="Arial"/>
                <w:sz w:val="19"/>
              </w:rPr>
              <w:t>section</w:t>
            </w:r>
            <w:proofErr w:type="gramEnd"/>
            <w:r>
              <w:rPr>
                <w:rFonts w:ascii="Arial"/>
                <w:sz w:val="19"/>
              </w:rPr>
              <w:t xml:space="preserve"> 107 sets out the enforcement powers of conservation officers</w:t>
            </w:r>
            <w:r>
              <w:rPr>
                <w:rFonts w:ascii="Arial"/>
                <w:spacing w:val="40"/>
                <w:sz w:val="19"/>
              </w:rPr>
              <w:t xml:space="preserve"> </w:t>
            </w:r>
            <w:r>
              <w:rPr>
                <w:rFonts w:ascii="Arial"/>
                <w:sz w:val="19"/>
              </w:rPr>
              <w:t>to</w:t>
            </w:r>
            <w:r>
              <w:rPr>
                <w:rFonts w:ascii="Arial"/>
                <w:w w:val="104"/>
                <w:sz w:val="19"/>
              </w:rPr>
              <w:t xml:space="preserve"> </w:t>
            </w:r>
            <w:r>
              <w:rPr>
                <w:rFonts w:ascii="Arial"/>
                <w:sz w:val="19"/>
              </w:rPr>
              <w:t>include: in subsection (2), the right of the conservation officer to</w:t>
            </w:r>
            <w:r>
              <w:rPr>
                <w:rFonts w:ascii="Arial"/>
                <w:spacing w:val="36"/>
                <w:sz w:val="19"/>
              </w:rPr>
              <w:t xml:space="preserve"> </w:t>
            </w:r>
            <w:r>
              <w:rPr>
                <w:rFonts w:ascii="Arial"/>
                <w:sz w:val="19"/>
              </w:rPr>
              <w:t>inspect</w:t>
            </w:r>
            <w:r>
              <w:rPr>
                <w:rFonts w:ascii="Arial"/>
                <w:w w:val="97"/>
                <w:sz w:val="19"/>
              </w:rPr>
              <w:t xml:space="preserve"> </w:t>
            </w:r>
            <w:r>
              <w:rPr>
                <w:rFonts w:ascii="Arial"/>
                <w:sz w:val="19"/>
              </w:rPr>
              <w:t>records or in subsection (3) to obtain a warrant to inspect</w:t>
            </w:r>
            <w:r>
              <w:rPr>
                <w:rFonts w:ascii="Arial"/>
                <w:spacing w:val="31"/>
                <w:sz w:val="19"/>
              </w:rPr>
              <w:t xml:space="preserve"> </w:t>
            </w:r>
            <w:r>
              <w:rPr>
                <w:rFonts w:ascii="Arial"/>
                <w:sz w:val="19"/>
              </w:rPr>
              <w:t>records;</w:t>
            </w:r>
          </w:p>
          <w:p w14:paraId="5D1795AC" w14:textId="77777777" w:rsidR="003D4D67" w:rsidRDefault="003D4D67">
            <w:pPr>
              <w:pStyle w:val="TableParagraph"/>
              <w:spacing w:before="5"/>
              <w:rPr>
                <w:rFonts w:ascii="Times New Roman" w:eastAsia="Times New Roman" w:hAnsi="Times New Roman" w:cs="Times New Roman"/>
                <w:sz w:val="21"/>
                <w:szCs w:val="21"/>
              </w:rPr>
            </w:pPr>
          </w:p>
          <w:p w14:paraId="6CD5D46D" w14:textId="77777777" w:rsidR="007A4A53" w:rsidRPr="007A4A53" w:rsidRDefault="00D47293" w:rsidP="00550E6A">
            <w:pPr>
              <w:pStyle w:val="TableParagraph"/>
              <w:numPr>
                <w:ilvl w:val="0"/>
                <w:numId w:val="113"/>
              </w:numPr>
              <w:tabs>
                <w:tab w:val="left" w:pos="828"/>
              </w:tabs>
              <w:spacing w:line="252" w:lineRule="auto"/>
              <w:ind w:right="104"/>
              <w:jc w:val="both"/>
              <w:rPr>
                <w:rFonts w:ascii="Arial" w:eastAsia="Arial" w:hAnsi="Arial" w:cs="Arial"/>
                <w:sz w:val="19"/>
                <w:szCs w:val="19"/>
              </w:rPr>
            </w:pPr>
            <w:proofErr w:type="gramStart"/>
            <w:r>
              <w:rPr>
                <w:rFonts w:ascii="Arial"/>
                <w:sz w:val="19"/>
              </w:rPr>
              <w:t>section</w:t>
            </w:r>
            <w:proofErr w:type="gramEnd"/>
            <w:r>
              <w:rPr>
                <w:rFonts w:ascii="Arial"/>
                <w:sz w:val="19"/>
              </w:rPr>
              <w:t xml:space="preserve"> 109(4) provides that, regarding the production,</w:t>
            </w:r>
            <w:r>
              <w:rPr>
                <w:rFonts w:ascii="Arial"/>
                <w:spacing w:val="30"/>
                <w:sz w:val="19"/>
              </w:rPr>
              <w:t xml:space="preserve"> </w:t>
            </w:r>
            <w:r>
              <w:rPr>
                <w:rFonts w:ascii="Arial"/>
                <w:sz w:val="19"/>
              </w:rPr>
              <w:t>treatment,</w:t>
            </w:r>
            <w:r>
              <w:rPr>
                <w:rFonts w:ascii="Arial"/>
                <w:w w:val="99"/>
                <w:sz w:val="19"/>
              </w:rPr>
              <w:t xml:space="preserve"> </w:t>
            </w:r>
            <w:r>
              <w:rPr>
                <w:rFonts w:ascii="Arial"/>
                <w:sz w:val="19"/>
              </w:rPr>
              <w:t>storage, handling, transportation or discharge of waste, the right</w:t>
            </w:r>
            <w:r>
              <w:rPr>
                <w:rFonts w:ascii="Arial"/>
                <w:spacing w:val="20"/>
                <w:sz w:val="19"/>
              </w:rPr>
              <w:t xml:space="preserve"> </w:t>
            </w:r>
            <w:r>
              <w:rPr>
                <w:rFonts w:ascii="Arial"/>
                <w:sz w:val="19"/>
              </w:rPr>
              <w:t>of</w:t>
            </w:r>
            <w:r>
              <w:rPr>
                <w:rFonts w:ascii="Arial"/>
                <w:w w:val="88"/>
                <w:sz w:val="19"/>
              </w:rPr>
              <w:t xml:space="preserve"> </w:t>
            </w:r>
            <w:r>
              <w:rPr>
                <w:rFonts w:ascii="Arial"/>
                <w:sz w:val="19"/>
              </w:rPr>
              <w:t>conservation officers</w:t>
            </w:r>
            <w:r>
              <w:rPr>
                <w:rFonts w:ascii="Arial"/>
                <w:spacing w:val="21"/>
                <w:sz w:val="19"/>
              </w:rPr>
              <w:t xml:space="preserve"> </w:t>
            </w:r>
            <w:r>
              <w:rPr>
                <w:rFonts w:ascii="Arial"/>
                <w:sz w:val="19"/>
              </w:rPr>
              <w:t>to:</w:t>
            </w:r>
          </w:p>
          <w:p w14:paraId="62435DD8" w14:textId="77777777" w:rsidR="007A4A53" w:rsidRPr="007A4A53" w:rsidRDefault="007A4A53" w:rsidP="00550E6A">
            <w:pPr>
              <w:pStyle w:val="TableParagraph"/>
              <w:numPr>
                <w:ilvl w:val="0"/>
                <w:numId w:val="114"/>
              </w:numPr>
              <w:tabs>
                <w:tab w:val="left" w:pos="828"/>
              </w:tabs>
              <w:spacing w:line="252" w:lineRule="auto"/>
              <w:ind w:right="104"/>
              <w:jc w:val="both"/>
              <w:rPr>
                <w:rFonts w:ascii="Arial" w:eastAsia="Arial" w:hAnsi="Arial" w:cs="Arial"/>
                <w:sz w:val="19"/>
                <w:szCs w:val="19"/>
              </w:rPr>
            </w:pPr>
            <w:proofErr w:type="gramStart"/>
            <w:r w:rsidRPr="007A4A53">
              <w:rPr>
                <w:rFonts w:ascii="Arial" w:eastAsia="Arial" w:hAnsi="Arial" w:cs="Arial"/>
                <w:sz w:val="19"/>
                <w:szCs w:val="19"/>
              </w:rPr>
              <w:t>examine</w:t>
            </w:r>
            <w:proofErr w:type="gramEnd"/>
            <w:r w:rsidRPr="007A4A53">
              <w:rPr>
                <w:rFonts w:ascii="Arial" w:eastAsia="Arial" w:hAnsi="Arial" w:cs="Arial"/>
                <w:sz w:val="19"/>
                <w:szCs w:val="19"/>
              </w:rPr>
              <w:t xml:space="preserve"> </w:t>
            </w:r>
            <w:r>
              <w:rPr>
                <w:rFonts w:ascii="Arial" w:eastAsia="Arial" w:hAnsi="Arial" w:cs="Arial"/>
                <w:sz w:val="19"/>
                <w:szCs w:val="19"/>
              </w:rPr>
              <w:t xml:space="preserve">and </w:t>
            </w:r>
            <w:r w:rsidRPr="007A4A53">
              <w:rPr>
                <w:rFonts w:ascii="Arial" w:eastAsia="Arial" w:hAnsi="Arial" w:cs="Arial"/>
                <w:sz w:val="19"/>
                <w:szCs w:val="19"/>
              </w:rPr>
              <w:t>take away copies of</w:t>
            </w:r>
            <w:r>
              <w:rPr>
                <w:rFonts w:ascii="Arial" w:eastAsia="Arial" w:hAnsi="Arial" w:cs="Arial"/>
                <w:sz w:val="19"/>
                <w:szCs w:val="19"/>
              </w:rPr>
              <w:t xml:space="preserve"> records r</w:t>
            </w:r>
            <w:r w:rsidRPr="007A4A53">
              <w:rPr>
                <w:rFonts w:ascii="Arial" w:eastAsia="Arial" w:hAnsi="Arial" w:cs="Arial"/>
                <w:sz w:val="19"/>
                <w:szCs w:val="19"/>
              </w:rPr>
              <w:t xml:space="preserve">elated </w:t>
            </w:r>
            <w:r>
              <w:rPr>
                <w:rFonts w:ascii="Arial" w:eastAsia="Arial" w:hAnsi="Arial" w:cs="Arial"/>
                <w:sz w:val="19"/>
                <w:szCs w:val="19"/>
              </w:rPr>
              <w:t>to w</w:t>
            </w:r>
            <w:r w:rsidRPr="007A4A53">
              <w:rPr>
                <w:rFonts w:ascii="Arial" w:eastAsia="Arial" w:hAnsi="Arial" w:cs="Arial"/>
                <w:sz w:val="19"/>
                <w:szCs w:val="19"/>
              </w:rPr>
              <w:t>aste treatment and discharge;</w:t>
            </w:r>
          </w:p>
          <w:p w14:paraId="4D74183C" w14:textId="77777777" w:rsidR="007A4A53" w:rsidRPr="007A4A53" w:rsidRDefault="007A4A53" w:rsidP="00550E6A">
            <w:pPr>
              <w:pStyle w:val="TableParagraph"/>
              <w:numPr>
                <w:ilvl w:val="0"/>
                <w:numId w:val="114"/>
              </w:numPr>
              <w:tabs>
                <w:tab w:val="left" w:pos="828"/>
              </w:tabs>
              <w:spacing w:line="252" w:lineRule="auto"/>
              <w:ind w:right="104"/>
              <w:jc w:val="both"/>
              <w:rPr>
                <w:rFonts w:ascii="Arial" w:eastAsia="Arial" w:hAnsi="Arial" w:cs="Arial"/>
                <w:sz w:val="19"/>
                <w:szCs w:val="19"/>
              </w:rPr>
            </w:pPr>
            <w:proofErr w:type="gramStart"/>
            <w:r w:rsidRPr="007A4A53">
              <w:rPr>
                <w:rFonts w:ascii="Arial" w:eastAsia="Arial" w:hAnsi="Arial" w:cs="Arial"/>
                <w:sz w:val="19"/>
                <w:szCs w:val="19"/>
              </w:rPr>
              <w:t>use</w:t>
            </w:r>
            <w:proofErr w:type="gramEnd"/>
            <w:r w:rsidRPr="007A4A53">
              <w:rPr>
                <w:rFonts w:ascii="Arial" w:eastAsia="Arial" w:hAnsi="Arial" w:cs="Arial"/>
                <w:sz w:val="19"/>
                <w:szCs w:val="19"/>
              </w:rPr>
              <w:t xml:space="preserve"> a computer system at the place that is being inspected to information;</w:t>
            </w:r>
          </w:p>
          <w:p w14:paraId="79D29DCB" w14:textId="77777777" w:rsidR="007A4A53" w:rsidRPr="007A4A53" w:rsidRDefault="007A4A53" w:rsidP="00550E6A">
            <w:pPr>
              <w:pStyle w:val="TableParagraph"/>
              <w:numPr>
                <w:ilvl w:val="0"/>
                <w:numId w:val="114"/>
              </w:numPr>
              <w:tabs>
                <w:tab w:val="left" w:pos="828"/>
              </w:tabs>
              <w:spacing w:line="252" w:lineRule="auto"/>
              <w:ind w:right="104"/>
              <w:jc w:val="both"/>
              <w:rPr>
                <w:rFonts w:ascii="Arial" w:eastAsia="Arial" w:hAnsi="Arial" w:cs="Arial"/>
                <w:sz w:val="19"/>
                <w:szCs w:val="19"/>
              </w:rPr>
            </w:pPr>
            <w:proofErr w:type="gramStart"/>
            <w:r w:rsidRPr="007A4A53">
              <w:rPr>
                <w:rFonts w:ascii="Arial" w:eastAsia="Arial" w:hAnsi="Arial" w:cs="Arial"/>
                <w:sz w:val="19"/>
                <w:szCs w:val="19"/>
              </w:rPr>
              <w:t>record</w:t>
            </w:r>
            <w:proofErr w:type="gramEnd"/>
            <w:r w:rsidRPr="007A4A53">
              <w:rPr>
                <w:rFonts w:ascii="Arial" w:eastAsia="Arial" w:hAnsi="Arial" w:cs="Arial"/>
                <w:sz w:val="19"/>
                <w:szCs w:val="19"/>
              </w:rPr>
              <w:t xml:space="preserve"> or copy by any method any information;,</w:t>
            </w:r>
          </w:p>
          <w:p w14:paraId="1FFC7972" w14:textId="77777777" w:rsidR="007A4A53" w:rsidRPr="007A4A53" w:rsidRDefault="007A4A53" w:rsidP="00550E6A">
            <w:pPr>
              <w:pStyle w:val="TableParagraph"/>
              <w:numPr>
                <w:ilvl w:val="0"/>
                <w:numId w:val="114"/>
              </w:numPr>
              <w:tabs>
                <w:tab w:val="left" w:pos="828"/>
              </w:tabs>
              <w:spacing w:line="252" w:lineRule="auto"/>
              <w:ind w:right="104"/>
              <w:jc w:val="both"/>
              <w:rPr>
                <w:rFonts w:ascii="Arial" w:eastAsia="Arial" w:hAnsi="Arial" w:cs="Arial"/>
                <w:sz w:val="19"/>
                <w:szCs w:val="19"/>
              </w:rPr>
            </w:pPr>
            <w:proofErr w:type="gramStart"/>
            <w:r w:rsidRPr="007A4A53">
              <w:rPr>
                <w:rFonts w:ascii="Arial" w:eastAsia="Arial" w:hAnsi="Arial" w:cs="Arial"/>
                <w:sz w:val="19"/>
                <w:szCs w:val="19"/>
              </w:rPr>
              <w:t>use</w:t>
            </w:r>
            <w:proofErr w:type="gramEnd"/>
            <w:r w:rsidRPr="007A4A53">
              <w:rPr>
                <w:rFonts w:ascii="Arial" w:eastAsia="Arial" w:hAnsi="Arial" w:cs="Arial"/>
                <w:sz w:val="19"/>
                <w:szCs w:val="19"/>
              </w:rPr>
              <w:t xml:space="preserve"> any machine or other equipment in the place that is being inspected as is necessary to carry out the inspection;</w:t>
            </w:r>
          </w:p>
          <w:p w14:paraId="33CBD844" w14:textId="77777777" w:rsidR="007A4A53" w:rsidRPr="007A4A53" w:rsidRDefault="007A4A53" w:rsidP="00550E6A">
            <w:pPr>
              <w:pStyle w:val="TableParagraph"/>
              <w:numPr>
                <w:ilvl w:val="0"/>
                <w:numId w:val="114"/>
              </w:numPr>
              <w:tabs>
                <w:tab w:val="left" w:pos="828"/>
              </w:tabs>
              <w:spacing w:line="252" w:lineRule="auto"/>
              <w:ind w:right="104"/>
              <w:jc w:val="both"/>
              <w:rPr>
                <w:rFonts w:ascii="Arial" w:eastAsia="Arial" w:hAnsi="Arial" w:cs="Arial"/>
                <w:sz w:val="19"/>
                <w:szCs w:val="19"/>
              </w:rPr>
            </w:pPr>
            <w:proofErr w:type="gramStart"/>
            <w:r w:rsidRPr="007A4A53">
              <w:rPr>
                <w:rFonts w:ascii="Arial" w:eastAsia="Arial" w:hAnsi="Arial" w:cs="Arial"/>
                <w:sz w:val="19"/>
                <w:szCs w:val="19"/>
              </w:rPr>
              <w:t>use</w:t>
            </w:r>
            <w:proofErr w:type="gramEnd"/>
            <w:r w:rsidRPr="007A4A53">
              <w:rPr>
                <w:rFonts w:ascii="Arial" w:eastAsia="Arial" w:hAnsi="Arial" w:cs="Arial"/>
                <w:sz w:val="19"/>
                <w:szCs w:val="19"/>
              </w:rPr>
              <w:t xml:space="preserve"> copying equipment located at the place that is being  inspected to make copies to take away;</w:t>
            </w:r>
          </w:p>
          <w:p w14:paraId="2E3477FB" w14:textId="77777777" w:rsidR="007A4A53" w:rsidRDefault="007A4A53" w:rsidP="00550E6A">
            <w:pPr>
              <w:pStyle w:val="TableParagraph"/>
              <w:numPr>
                <w:ilvl w:val="0"/>
                <w:numId w:val="114"/>
              </w:numPr>
              <w:tabs>
                <w:tab w:val="left" w:pos="828"/>
              </w:tabs>
              <w:spacing w:line="252" w:lineRule="auto"/>
              <w:ind w:right="104"/>
              <w:jc w:val="both"/>
              <w:rPr>
                <w:rFonts w:ascii="Arial" w:eastAsia="Arial" w:hAnsi="Arial" w:cs="Arial"/>
                <w:sz w:val="19"/>
                <w:szCs w:val="19"/>
              </w:rPr>
            </w:pPr>
            <w:proofErr w:type="gramStart"/>
            <w:r w:rsidRPr="007A4A53">
              <w:rPr>
                <w:rFonts w:ascii="Arial" w:eastAsia="Arial" w:hAnsi="Arial" w:cs="Arial"/>
                <w:sz w:val="19"/>
                <w:szCs w:val="19"/>
              </w:rPr>
              <w:t>take</w:t>
            </w:r>
            <w:proofErr w:type="gramEnd"/>
            <w:r w:rsidRPr="007A4A53">
              <w:rPr>
                <w:rFonts w:ascii="Arial" w:eastAsia="Arial" w:hAnsi="Arial" w:cs="Arial"/>
                <w:sz w:val="19"/>
                <w:szCs w:val="19"/>
              </w:rPr>
              <w:t xml:space="preserve"> photographs or make audio or video records;</w:t>
            </w:r>
          </w:p>
          <w:p w14:paraId="2DEB9268" w14:textId="77777777" w:rsidR="007A4A53" w:rsidRDefault="007A4A53" w:rsidP="007A4A53">
            <w:pPr>
              <w:pStyle w:val="TableParagraph"/>
              <w:tabs>
                <w:tab w:val="left" w:pos="828"/>
              </w:tabs>
              <w:spacing w:line="252" w:lineRule="auto"/>
              <w:ind w:left="1440" w:right="104"/>
              <w:jc w:val="both"/>
              <w:rPr>
                <w:rFonts w:ascii="Arial" w:eastAsia="Arial" w:hAnsi="Arial" w:cs="Arial"/>
                <w:sz w:val="19"/>
                <w:szCs w:val="19"/>
              </w:rPr>
            </w:pPr>
          </w:p>
          <w:p w14:paraId="415C586D" w14:textId="77777777" w:rsidR="003D4D67" w:rsidRDefault="00D47293" w:rsidP="00550E6A">
            <w:pPr>
              <w:pStyle w:val="TableParagraph"/>
              <w:numPr>
                <w:ilvl w:val="0"/>
                <w:numId w:val="113"/>
              </w:numPr>
              <w:tabs>
                <w:tab w:val="left" w:pos="850"/>
              </w:tabs>
              <w:spacing w:before="25" w:line="252" w:lineRule="auto"/>
              <w:ind w:right="87"/>
              <w:jc w:val="both"/>
              <w:rPr>
                <w:rFonts w:ascii="Arial" w:eastAsia="Arial" w:hAnsi="Arial" w:cs="Arial"/>
                <w:sz w:val="19"/>
                <w:szCs w:val="19"/>
              </w:rPr>
            </w:pPr>
            <w:r>
              <w:rPr>
                <w:rFonts w:ascii="Arial"/>
                <w:sz w:val="19"/>
              </w:rPr>
              <w:t>Note:</w:t>
            </w:r>
            <w:r>
              <w:rPr>
                <w:rFonts w:ascii="Arial"/>
                <w:spacing w:val="16"/>
                <w:sz w:val="19"/>
              </w:rPr>
              <w:t xml:space="preserve"> </w:t>
            </w:r>
            <w:r>
              <w:rPr>
                <w:rFonts w:ascii="Arial"/>
                <w:sz w:val="19"/>
              </w:rPr>
              <w:t>section</w:t>
            </w:r>
            <w:r>
              <w:rPr>
                <w:rFonts w:ascii="Arial"/>
                <w:spacing w:val="30"/>
                <w:sz w:val="19"/>
              </w:rPr>
              <w:t xml:space="preserve"> </w:t>
            </w:r>
            <w:r>
              <w:rPr>
                <w:rFonts w:ascii="Arial"/>
                <w:sz w:val="19"/>
              </w:rPr>
              <w:t>109</w:t>
            </w:r>
            <w:r>
              <w:rPr>
                <w:rFonts w:ascii="Arial"/>
                <w:spacing w:val="14"/>
                <w:sz w:val="19"/>
              </w:rPr>
              <w:t xml:space="preserve"> </w:t>
            </w:r>
            <w:r>
              <w:rPr>
                <w:rFonts w:ascii="Arial"/>
                <w:sz w:val="19"/>
              </w:rPr>
              <w:t>amended</w:t>
            </w:r>
            <w:r>
              <w:rPr>
                <w:rFonts w:ascii="Arial"/>
                <w:spacing w:val="31"/>
                <w:sz w:val="19"/>
              </w:rPr>
              <w:t xml:space="preserve"> </w:t>
            </w:r>
            <w:r>
              <w:rPr>
                <w:rFonts w:ascii="Arial"/>
                <w:sz w:val="19"/>
              </w:rPr>
              <w:t>by</w:t>
            </w:r>
            <w:r>
              <w:rPr>
                <w:rFonts w:ascii="Arial"/>
                <w:spacing w:val="13"/>
                <w:sz w:val="19"/>
              </w:rPr>
              <w:t xml:space="preserve"> </w:t>
            </w:r>
            <w:r>
              <w:rPr>
                <w:rFonts w:ascii="Arial"/>
                <w:sz w:val="19"/>
              </w:rPr>
              <w:t>2006-15-8</w:t>
            </w:r>
            <w:r>
              <w:rPr>
                <w:rFonts w:ascii="Arial"/>
                <w:spacing w:val="44"/>
                <w:sz w:val="19"/>
              </w:rPr>
              <w:t xml:space="preserve"> </w:t>
            </w:r>
            <w:r>
              <w:rPr>
                <w:rFonts w:ascii="Arial"/>
                <w:sz w:val="19"/>
              </w:rPr>
              <w:t>(in</w:t>
            </w:r>
            <w:r>
              <w:rPr>
                <w:rFonts w:ascii="Arial"/>
                <w:spacing w:val="10"/>
                <w:sz w:val="19"/>
              </w:rPr>
              <w:t xml:space="preserve"> </w:t>
            </w:r>
            <w:r>
              <w:rPr>
                <w:rFonts w:ascii="Arial"/>
                <w:sz w:val="19"/>
              </w:rPr>
              <w:t>force</w:t>
            </w:r>
            <w:r>
              <w:rPr>
                <w:rFonts w:ascii="Arial"/>
                <w:spacing w:val="29"/>
                <w:sz w:val="19"/>
              </w:rPr>
              <w:t xml:space="preserve"> </w:t>
            </w:r>
            <w:r>
              <w:rPr>
                <w:rFonts w:ascii="Arial"/>
                <w:sz w:val="19"/>
              </w:rPr>
              <w:t>March</w:t>
            </w:r>
            <w:r>
              <w:rPr>
                <w:rFonts w:ascii="Arial"/>
                <w:spacing w:val="18"/>
                <w:sz w:val="19"/>
              </w:rPr>
              <w:t xml:space="preserve"> </w:t>
            </w:r>
            <w:r>
              <w:rPr>
                <w:rFonts w:ascii="Arial"/>
                <w:sz w:val="19"/>
              </w:rPr>
              <w:t>30,</w:t>
            </w:r>
            <w:r>
              <w:rPr>
                <w:rFonts w:ascii="Arial"/>
                <w:spacing w:val="19"/>
                <w:sz w:val="19"/>
              </w:rPr>
              <w:t xml:space="preserve"> </w:t>
            </w:r>
            <w:r>
              <w:rPr>
                <w:rFonts w:ascii="Arial"/>
                <w:sz w:val="19"/>
              </w:rPr>
              <w:t>2006</w:t>
            </w:r>
            <w:r>
              <w:rPr>
                <w:rFonts w:ascii="Arial"/>
                <w:spacing w:val="26"/>
                <w:sz w:val="19"/>
              </w:rPr>
              <w:t xml:space="preserve"> </w:t>
            </w:r>
            <w:r>
              <w:rPr>
                <w:rFonts w:ascii="Arial"/>
                <w:sz w:val="19"/>
              </w:rPr>
              <w:t>on</w:t>
            </w:r>
            <w:r>
              <w:rPr>
                <w:rFonts w:ascii="Arial"/>
                <w:spacing w:val="-51"/>
                <w:sz w:val="19"/>
              </w:rPr>
              <w:t xml:space="preserve"> </w:t>
            </w:r>
            <w:r>
              <w:rPr>
                <w:rFonts w:ascii="Arial"/>
                <w:sz w:val="19"/>
              </w:rPr>
              <w:t>Royal</w:t>
            </w:r>
            <w:r>
              <w:rPr>
                <w:rFonts w:ascii="Arial"/>
                <w:spacing w:val="-6"/>
                <w:sz w:val="19"/>
              </w:rPr>
              <w:t xml:space="preserve"> </w:t>
            </w:r>
            <w:r>
              <w:rPr>
                <w:rFonts w:ascii="Arial"/>
                <w:sz w:val="19"/>
              </w:rPr>
              <w:t>Assent).</w:t>
            </w:r>
          </w:p>
        </w:tc>
      </w:tr>
      <w:tr w:rsidR="003D4D67" w14:paraId="139C8B9D" w14:textId="77777777" w:rsidTr="007A4A53">
        <w:trPr>
          <w:trHeight w:hRule="exact" w:val="1886"/>
        </w:trPr>
        <w:tc>
          <w:tcPr>
            <w:tcW w:w="1267" w:type="dxa"/>
            <w:tcBorders>
              <w:top w:val="single" w:sz="6" w:space="0" w:color="000000"/>
              <w:left w:val="single" w:sz="6" w:space="0" w:color="000000"/>
              <w:bottom w:val="single" w:sz="6" w:space="0" w:color="000000"/>
              <w:right w:val="single" w:sz="6" w:space="0" w:color="000000"/>
            </w:tcBorders>
          </w:tcPr>
          <w:p w14:paraId="72023026" w14:textId="77777777" w:rsidR="003D4D67" w:rsidRDefault="00D47293">
            <w:pPr>
              <w:pStyle w:val="TableParagraph"/>
              <w:spacing w:before="5"/>
              <w:ind w:left="28"/>
              <w:jc w:val="center"/>
              <w:rPr>
                <w:rFonts w:ascii="Arial" w:eastAsia="Arial" w:hAnsi="Arial" w:cs="Arial"/>
                <w:sz w:val="19"/>
                <w:szCs w:val="19"/>
              </w:rPr>
            </w:pPr>
            <w:r>
              <w:rPr>
                <w:rFonts w:ascii="Arial"/>
                <w:sz w:val="19"/>
              </w:rPr>
              <w:t>62</w:t>
            </w:r>
          </w:p>
        </w:tc>
        <w:tc>
          <w:tcPr>
            <w:tcW w:w="1073" w:type="dxa"/>
            <w:tcBorders>
              <w:top w:val="single" w:sz="6" w:space="0" w:color="000000"/>
              <w:left w:val="single" w:sz="6" w:space="0" w:color="000000"/>
              <w:bottom w:val="single" w:sz="6" w:space="0" w:color="000000"/>
              <w:right w:val="single" w:sz="6" w:space="0" w:color="000000"/>
            </w:tcBorders>
          </w:tcPr>
          <w:p w14:paraId="58FE09E1" w14:textId="77777777" w:rsidR="003D4D67" w:rsidRDefault="00D47293">
            <w:pPr>
              <w:pStyle w:val="TableParagraph"/>
              <w:spacing w:before="5"/>
              <w:ind w:left="316"/>
              <w:rPr>
                <w:rFonts w:ascii="Arial" w:eastAsia="Arial" w:hAnsi="Arial" w:cs="Arial"/>
                <w:sz w:val="19"/>
                <w:szCs w:val="19"/>
              </w:rPr>
            </w:pPr>
            <w:r>
              <w:rPr>
                <w:rFonts w:ascii="Arial"/>
                <w:w w:val="105"/>
                <w:sz w:val="19"/>
              </w:rPr>
              <w:t>5480</w:t>
            </w:r>
          </w:p>
        </w:tc>
        <w:tc>
          <w:tcPr>
            <w:tcW w:w="7088" w:type="dxa"/>
            <w:tcBorders>
              <w:top w:val="single" w:sz="6" w:space="0" w:color="000000"/>
              <w:left w:val="single" w:sz="6" w:space="0" w:color="000000"/>
              <w:bottom w:val="single" w:sz="6" w:space="0" w:color="000000"/>
              <w:right w:val="single" w:sz="6" w:space="0" w:color="000000"/>
            </w:tcBorders>
          </w:tcPr>
          <w:p w14:paraId="24CDE21E" w14:textId="77777777" w:rsidR="003D4D67" w:rsidRDefault="00D47293">
            <w:pPr>
              <w:pStyle w:val="TableParagraph"/>
              <w:spacing w:before="5" w:line="252" w:lineRule="auto"/>
              <w:ind w:left="122" w:right="203"/>
              <w:rPr>
                <w:rFonts w:ascii="Arial" w:eastAsia="Arial" w:hAnsi="Arial" w:cs="Arial"/>
                <w:sz w:val="19"/>
                <w:szCs w:val="19"/>
              </w:rPr>
            </w:pPr>
            <w:r>
              <w:rPr>
                <w:rFonts w:ascii="Arial"/>
                <w:b/>
                <w:i/>
                <w:sz w:val="19"/>
              </w:rPr>
              <w:t>Motor</w:t>
            </w:r>
            <w:r>
              <w:rPr>
                <w:rFonts w:ascii="Arial"/>
                <w:b/>
                <w:i/>
                <w:spacing w:val="34"/>
                <w:sz w:val="19"/>
              </w:rPr>
              <w:t xml:space="preserve"> </w:t>
            </w:r>
            <w:r>
              <w:rPr>
                <w:rFonts w:ascii="Arial"/>
                <w:b/>
                <w:i/>
                <w:sz w:val="19"/>
              </w:rPr>
              <w:t>Vehicle</w:t>
            </w:r>
            <w:r>
              <w:rPr>
                <w:rFonts w:ascii="Arial"/>
                <w:b/>
                <w:i/>
                <w:spacing w:val="-9"/>
                <w:sz w:val="19"/>
              </w:rPr>
              <w:t xml:space="preserve"> </w:t>
            </w:r>
            <w:r>
              <w:rPr>
                <w:rFonts w:ascii="Arial"/>
                <w:b/>
                <w:i/>
                <w:sz w:val="19"/>
              </w:rPr>
              <w:t>Act,</w:t>
            </w:r>
            <w:r>
              <w:rPr>
                <w:rFonts w:ascii="Arial"/>
                <w:b/>
                <w:i/>
                <w:spacing w:val="21"/>
                <w:sz w:val="19"/>
              </w:rPr>
              <w:t xml:space="preserve"> </w:t>
            </w:r>
            <w:r>
              <w:rPr>
                <w:rFonts w:ascii="Arial"/>
                <w:sz w:val="19"/>
              </w:rPr>
              <w:t>R.S.B.C.</w:t>
            </w:r>
            <w:r>
              <w:rPr>
                <w:rFonts w:ascii="Arial"/>
                <w:spacing w:val="12"/>
                <w:sz w:val="19"/>
              </w:rPr>
              <w:t xml:space="preserve"> </w:t>
            </w:r>
            <w:r>
              <w:rPr>
                <w:rFonts w:ascii="Arial"/>
                <w:sz w:val="19"/>
              </w:rPr>
              <w:t>1996,</w:t>
            </w:r>
            <w:r>
              <w:rPr>
                <w:rFonts w:ascii="Arial"/>
                <w:spacing w:val="-18"/>
                <w:sz w:val="19"/>
              </w:rPr>
              <w:t xml:space="preserve"> </w:t>
            </w:r>
            <w:r>
              <w:rPr>
                <w:rFonts w:ascii="Arial"/>
                <w:sz w:val="19"/>
              </w:rPr>
              <w:t>c.</w:t>
            </w:r>
            <w:r>
              <w:rPr>
                <w:rFonts w:ascii="Arial"/>
                <w:spacing w:val="-10"/>
                <w:sz w:val="19"/>
              </w:rPr>
              <w:t xml:space="preserve"> </w:t>
            </w:r>
            <w:r>
              <w:rPr>
                <w:rFonts w:ascii="Arial"/>
                <w:sz w:val="19"/>
              </w:rPr>
              <w:t>318</w:t>
            </w:r>
            <w:r>
              <w:rPr>
                <w:rFonts w:ascii="Arial"/>
                <w:spacing w:val="13"/>
                <w:sz w:val="19"/>
              </w:rPr>
              <w:t xml:space="preserve"> </w:t>
            </w:r>
            <w:r>
              <w:rPr>
                <w:rFonts w:ascii="Arial"/>
                <w:sz w:val="19"/>
              </w:rPr>
              <w:t>in</w:t>
            </w:r>
            <w:r>
              <w:rPr>
                <w:rFonts w:ascii="Arial"/>
                <w:spacing w:val="-18"/>
                <w:sz w:val="19"/>
              </w:rPr>
              <w:t xml:space="preserve"> </w:t>
            </w:r>
            <w:r>
              <w:rPr>
                <w:rFonts w:ascii="Arial"/>
                <w:sz w:val="19"/>
              </w:rPr>
              <w:t>the</w:t>
            </w:r>
            <w:r>
              <w:rPr>
                <w:rFonts w:ascii="Arial"/>
                <w:spacing w:val="10"/>
                <w:sz w:val="19"/>
              </w:rPr>
              <w:t xml:space="preserve"> </w:t>
            </w:r>
            <w:r>
              <w:rPr>
                <w:rFonts w:ascii="Arial"/>
                <w:sz w:val="19"/>
              </w:rPr>
              <w:t>Motor</w:t>
            </w:r>
            <w:r>
              <w:rPr>
                <w:rFonts w:ascii="Arial"/>
                <w:spacing w:val="-1"/>
                <w:sz w:val="19"/>
              </w:rPr>
              <w:t xml:space="preserve"> </w:t>
            </w:r>
            <w:r>
              <w:rPr>
                <w:rFonts w:ascii="Arial"/>
                <w:sz w:val="19"/>
              </w:rPr>
              <w:t>Vehicle</w:t>
            </w:r>
            <w:r>
              <w:rPr>
                <w:rFonts w:ascii="Arial"/>
                <w:spacing w:val="12"/>
                <w:sz w:val="19"/>
              </w:rPr>
              <w:t xml:space="preserve"> </w:t>
            </w:r>
            <w:r>
              <w:rPr>
                <w:rFonts w:ascii="Arial"/>
                <w:sz w:val="19"/>
              </w:rPr>
              <w:t>Act</w:t>
            </w:r>
            <w:r>
              <w:rPr>
                <w:rFonts w:ascii="Arial"/>
                <w:spacing w:val="20"/>
                <w:sz w:val="19"/>
              </w:rPr>
              <w:t xml:space="preserve"> </w:t>
            </w:r>
            <w:r>
              <w:rPr>
                <w:rFonts w:ascii="Arial"/>
                <w:sz w:val="19"/>
              </w:rPr>
              <w:t>Regulations</w:t>
            </w:r>
            <w:r>
              <w:rPr>
                <w:rFonts w:ascii="Arial"/>
                <w:spacing w:val="-51"/>
                <w:sz w:val="19"/>
              </w:rPr>
              <w:t xml:space="preserve"> </w:t>
            </w:r>
            <w:r>
              <w:rPr>
                <w:rFonts w:ascii="Arial"/>
                <w:sz w:val="19"/>
              </w:rPr>
              <w:t>(B.C. Reg.</w:t>
            </w:r>
            <w:r>
              <w:rPr>
                <w:rFonts w:ascii="Arial"/>
                <w:spacing w:val="21"/>
                <w:sz w:val="19"/>
              </w:rPr>
              <w:t xml:space="preserve"> </w:t>
            </w:r>
            <w:r>
              <w:rPr>
                <w:rFonts w:ascii="Arial"/>
                <w:sz w:val="19"/>
              </w:rPr>
              <w:t>26/58):</w:t>
            </w:r>
          </w:p>
          <w:p w14:paraId="09686986" w14:textId="77777777" w:rsidR="003D4D67" w:rsidRDefault="003D4D67">
            <w:pPr>
              <w:pStyle w:val="TableParagraph"/>
              <w:spacing w:before="5"/>
              <w:rPr>
                <w:rFonts w:ascii="Times New Roman" w:eastAsia="Times New Roman" w:hAnsi="Times New Roman" w:cs="Times New Roman"/>
                <w:sz w:val="21"/>
                <w:szCs w:val="21"/>
              </w:rPr>
            </w:pPr>
          </w:p>
          <w:p w14:paraId="05A4FE3E" w14:textId="77777777" w:rsidR="003D4D67" w:rsidRDefault="00D47293" w:rsidP="00550E6A">
            <w:pPr>
              <w:pStyle w:val="TableParagraph"/>
              <w:numPr>
                <w:ilvl w:val="0"/>
                <w:numId w:val="115"/>
              </w:numPr>
              <w:tabs>
                <w:tab w:val="left" w:pos="843"/>
              </w:tabs>
              <w:rPr>
                <w:rFonts w:ascii="Arial" w:eastAsia="Arial" w:hAnsi="Arial" w:cs="Arial"/>
                <w:sz w:val="19"/>
                <w:szCs w:val="19"/>
              </w:rPr>
            </w:pPr>
            <w:proofErr w:type="gramStart"/>
            <w:r>
              <w:rPr>
                <w:rFonts w:ascii="Arial"/>
                <w:sz w:val="19"/>
              </w:rPr>
              <w:t>section</w:t>
            </w:r>
            <w:proofErr w:type="gramEnd"/>
            <w:r>
              <w:rPr>
                <w:rFonts w:ascii="Arial"/>
                <w:sz w:val="19"/>
              </w:rPr>
              <w:t xml:space="preserve"> 38.02 permits a municipality to issue disabled parking</w:t>
            </w:r>
            <w:r>
              <w:rPr>
                <w:rFonts w:ascii="Arial"/>
                <w:spacing w:val="7"/>
                <w:sz w:val="19"/>
              </w:rPr>
              <w:t xml:space="preserve"> </w:t>
            </w:r>
            <w:r>
              <w:rPr>
                <w:rFonts w:ascii="Arial"/>
                <w:sz w:val="19"/>
              </w:rPr>
              <w:t>permit;</w:t>
            </w:r>
          </w:p>
          <w:p w14:paraId="25BA4BB8" w14:textId="77777777" w:rsidR="003D4D67" w:rsidRDefault="003D4D67">
            <w:pPr>
              <w:pStyle w:val="TableParagraph"/>
              <w:spacing w:before="11"/>
              <w:rPr>
                <w:rFonts w:ascii="Times New Roman" w:eastAsia="Times New Roman" w:hAnsi="Times New Roman" w:cs="Times New Roman"/>
              </w:rPr>
            </w:pPr>
          </w:p>
          <w:p w14:paraId="76F79859" w14:textId="77777777" w:rsidR="003D4D67" w:rsidRDefault="00D47293" w:rsidP="00550E6A">
            <w:pPr>
              <w:pStyle w:val="TableParagraph"/>
              <w:numPr>
                <w:ilvl w:val="0"/>
                <w:numId w:val="115"/>
              </w:numPr>
              <w:tabs>
                <w:tab w:val="left" w:pos="843"/>
              </w:tabs>
              <w:spacing w:line="244" w:lineRule="auto"/>
              <w:ind w:right="314"/>
              <w:rPr>
                <w:rFonts w:ascii="Arial" w:eastAsia="Arial" w:hAnsi="Arial" w:cs="Arial"/>
                <w:sz w:val="19"/>
                <w:szCs w:val="19"/>
              </w:rPr>
            </w:pPr>
            <w:proofErr w:type="gramStart"/>
            <w:r>
              <w:rPr>
                <w:rFonts w:ascii="Arial"/>
                <w:sz w:val="19"/>
              </w:rPr>
              <w:t>section</w:t>
            </w:r>
            <w:proofErr w:type="gramEnd"/>
            <w:r>
              <w:rPr>
                <w:rFonts w:ascii="Arial"/>
                <w:sz w:val="19"/>
              </w:rPr>
              <w:t xml:space="preserve"> 38.05 permits a municipality to cancel disabled parking</w:t>
            </w:r>
            <w:r>
              <w:rPr>
                <w:rFonts w:ascii="Arial"/>
                <w:spacing w:val="16"/>
                <w:sz w:val="19"/>
              </w:rPr>
              <w:t xml:space="preserve"> </w:t>
            </w:r>
            <w:r>
              <w:rPr>
                <w:rFonts w:ascii="Arial"/>
                <w:sz w:val="19"/>
              </w:rPr>
              <w:t>permit</w:t>
            </w:r>
            <w:r>
              <w:rPr>
                <w:rFonts w:ascii="Arial"/>
                <w:w w:val="98"/>
                <w:sz w:val="19"/>
              </w:rPr>
              <w:t xml:space="preserve"> </w:t>
            </w:r>
            <w:r>
              <w:rPr>
                <w:rFonts w:ascii="Arial"/>
                <w:sz w:val="19"/>
              </w:rPr>
              <w:t>with cause as</w:t>
            </w:r>
            <w:r>
              <w:rPr>
                <w:rFonts w:ascii="Arial"/>
                <w:spacing w:val="13"/>
                <w:sz w:val="19"/>
              </w:rPr>
              <w:t xml:space="preserve"> </w:t>
            </w:r>
            <w:r>
              <w:rPr>
                <w:rFonts w:ascii="Arial"/>
                <w:sz w:val="19"/>
              </w:rPr>
              <w:t>specified.</w:t>
            </w:r>
          </w:p>
        </w:tc>
      </w:tr>
      <w:tr w:rsidR="003D4D67" w14:paraId="75AF504F" w14:textId="77777777" w:rsidTr="007A4A53">
        <w:trPr>
          <w:trHeight w:hRule="exact" w:val="1181"/>
        </w:trPr>
        <w:tc>
          <w:tcPr>
            <w:tcW w:w="1267" w:type="dxa"/>
            <w:tcBorders>
              <w:top w:val="single" w:sz="6" w:space="0" w:color="000000"/>
              <w:left w:val="single" w:sz="6" w:space="0" w:color="000000"/>
              <w:bottom w:val="single" w:sz="6" w:space="0" w:color="000000"/>
              <w:right w:val="single" w:sz="6" w:space="0" w:color="000000"/>
            </w:tcBorders>
          </w:tcPr>
          <w:p w14:paraId="77A4D47B" w14:textId="77777777" w:rsidR="003D4D67" w:rsidRDefault="00D47293">
            <w:pPr>
              <w:pStyle w:val="TableParagraph"/>
              <w:spacing w:before="9"/>
              <w:ind w:left="36"/>
              <w:jc w:val="center"/>
              <w:rPr>
                <w:rFonts w:ascii="Arial" w:eastAsia="Arial" w:hAnsi="Arial" w:cs="Arial"/>
                <w:sz w:val="19"/>
                <w:szCs w:val="19"/>
              </w:rPr>
            </w:pPr>
            <w:r>
              <w:rPr>
                <w:rFonts w:ascii="Arial"/>
                <w:w w:val="105"/>
                <w:sz w:val="19"/>
              </w:rPr>
              <w:t>62</w:t>
            </w:r>
          </w:p>
        </w:tc>
        <w:tc>
          <w:tcPr>
            <w:tcW w:w="1073" w:type="dxa"/>
            <w:tcBorders>
              <w:top w:val="single" w:sz="6" w:space="0" w:color="000000"/>
              <w:left w:val="single" w:sz="6" w:space="0" w:color="000000"/>
              <w:bottom w:val="single" w:sz="6" w:space="0" w:color="000000"/>
              <w:right w:val="single" w:sz="6" w:space="0" w:color="000000"/>
            </w:tcBorders>
          </w:tcPr>
          <w:p w14:paraId="097879B5" w14:textId="77777777" w:rsidR="003D4D67" w:rsidRDefault="00D47293">
            <w:pPr>
              <w:pStyle w:val="TableParagraph"/>
              <w:spacing w:before="9"/>
              <w:ind w:left="323"/>
              <w:rPr>
                <w:rFonts w:ascii="Arial" w:eastAsia="Arial" w:hAnsi="Arial" w:cs="Arial"/>
                <w:sz w:val="19"/>
                <w:szCs w:val="19"/>
              </w:rPr>
            </w:pPr>
            <w:r>
              <w:rPr>
                <w:rFonts w:ascii="Arial"/>
                <w:w w:val="105"/>
                <w:sz w:val="19"/>
              </w:rPr>
              <w:t>2540</w:t>
            </w:r>
          </w:p>
        </w:tc>
        <w:tc>
          <w:tcPr>
            <w:tcW w:w="7088" w:type="dxa"/>
            <w:tcBorders>
              <w:top w:val="single" w:sz="6" w:space="0" w:color="000000"/>
              <w:left w:val="single" w:sz="6" w:space="0" w:color="000000"/>
              <w:bottom w:val="single" w:sz="6" w:space="0" w:color="000000"/>
              <w:right w:val="single" w:sz="6" w:space="0" w:color="000000"/>
            </w:tcBorders>
          </w:tcPr>
          <w:p w14:paraId="6DE1D484" w14:textId="77777777" w:rsidR="003D4D67" w:rsidRDefault="00D47293">
            <w:pPr>
              <w:pStyle w:val="TableParagraph"/>
              <w:spacing w:before="1"/>
              <w:ind w:left="129"/>
              <w:rPr>
                <w:rFonts w:ascii="Arial" w:eastAsia="Arial" w:hAnsi="Arial" w:cs="Arial"/>
                <w:sz w:val="19"/>
                <w:szCs w:val="19"/>
              </w:rPr>
            </w:pPr>
            <w:r>
              <w:rPr>
                <w:rFonts w:ascii="Arial"/>
                <w:b/>
                <w:i/>
                <w:w w:val="105"/>
                <w:sz w:val="19"/>
              </w:rPr>
              <w:t xml:space="preserve">Emergency Program Act, </w:t>
            </w:r>
            <w:r>
              <w:rPr>
                <w:rFonts w:ascii="Arial"/>
                <w:w w:val="105"/>
                <w:sz w:val="19"/>
              </w:rPr>
              <w:t>R.S.B.C. 1996, c. 111</w:t>
            </w:r>
            <w:r>
              <w:rPr>
                <w:rFonts w:ascii="Arial"/>
                <w:spacing w:val="-2"/>
                <w:w w:val="105"/>
                <w:sz w:val="19"/>
              </w:rPr>
              <w:t xml:space="preserve"> </w:t>
            </w:r>
            <w:r>
              <w:rPr>
                <w:rFonts w:ascii="Arial"/>
                <w:w w:val="105"/>
                <w:sz w:val="19"/>
              </w:rPr>
              <w:t>in:</w:t>
            </w:r>
          </w:p>
          <w:p w14:paraId="0BA2BBE6" w14:textId="77777777" w:rsidR="003D4D67" w:rsidRDefault="003D4D67">
            <w:pPr>
              <w:pStyle w:val="TableParagraph"/>
              <w:spacing w:before="11"/>
              <w:rPr>
                <w:rFonts w:ascii="Times New Roman" w:eastAsia="Times New Roman" w:hAnsi="Times New Roman" w:cs="Times New Roman"/>
              </w:rPr>
            </w:pPr>
          </w:p>
          <w:p w14:paraId="7D0F286A" w14:textId="77777777" w:rsidR="003D4D67" w:rsidRDefault="00D47293" w:rsidP="00550E6A">
            <w:pPr>
              <w:pStyle w:val="TableParagraph"/>
              <w:numPr>
                <w:ilvl w:val="0"/>
                <w:numId w:val="14"/>
              </w:numPr>
              <w:tabs>
                <w:tab w:val="left" w:pos="850"/>
              </w:tabs>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1 defines "local authority" to</w:t>
            </w:r>
            <w:r>
              <w:rPr>
                <w:rFonts w:ascii="Arial"/>
                <w:spacing w:val="38"/>
                <w:w w:val="105"/>
                <w:sz w:val="19"/>
              </w:rPr>
              <w:t xml:space="preserve"> </w:t>
            </w:r>
            <w:r>
              <w:rPr>
                <w:rFonts w:ascii="Arial"/>
                <w:w w:val="105"/>
                <w:sz w:val="19"/>
              </w:rPr>
              <w:t>mean:</w:t>
            </w:r>
          </w:p>
          <w:p w14:paraId="498E5DBF" w14:textId="77777777" w:rsidR="003D4D67" w:rsidRDefault="00D47293" w:rsidP="00550E6A">
            <w:pPr>
              <w:pStyle w:val="TableParagraph"/>
              <w:numPr>
                <w:ilvl w:val="0"/>
                <w:numId w:val="116"/>
              </w:numPr>
              <w:tabs>
                <w:tab w:val="left" w:pos="1562"/>
              </w:tabs>
              <w:spacing w:before="12"/>
              <w:ind w:left="1435"/>
              <w:rPr>
                <w:rFonts w:ascii="Arial" w:eastAsia="Arial" w:hAnsi="Arial" w:cs="Arial"/>
                <w:sz w:val="19"/>
                <w:szCs w:val="19"/>
              </w:rPr>
            </w:pPr>
            <w:proofErr w:type="gramStart"/>
            <w:r>
              <w:rPr>
                <w:rFonts w:ascii="Arial"/>
                <w:w w:val="105"/>
                <w:sz w:val="19"/>
              </w:rPr>
              <w:t>for</w:t>
            </w:r>
            <w:proofErr w:type="gramEnd"/>
            <w:r>
              <w:rPr>
                <w:rFonts w:ascii="Arial"/>
                <w:w w:val="105"/>
                <w:sz w:val="19"/>
              </w:rPr>
              <w:t xml:space="preserve"> a municipality, the municipal</w:t>
            </w:r>
            <w:r>
              <w:rPr>
                <w:rFonts w:ascii="Arial"/>
                <w:spacing w:val="-11"/>
                <w:w w:val="105"/>
                <w:sz w:val="19"/>
              </w:rPr>
              <w:t xml:space="preserve"> </w:t>
            </w:r>
            <w:r>
              <w:rPr>
                <w:rFonts w:ascii="Arial"/>
                <w:w w:val="105"/>
                <w:sz w:val="19"/>
              </w:rPr>
              <w:t>council;</w:t>
            </w:r>
          </w:p>
        </w:tc>
      </w:tr>
    </w:tbl>
    <w:p w14:paraId="61A8E46D" w14:textId="77777777" w:rsidR="003D4D67" w:rsidRDefault="003D4D67">
      <w:pPr>
        <w:rPr>
          <w:rFonts w:ascii="Arial" w:eastAsia="Arial" w:hAnsi="Arial" w:cs="Arial"/>
          <w:sz w:val="19"/>
          <w:szCs w:val="19"/>
        </w:rPr>
        <w:sectPr w:rsidR="003D4D67">
          <w:pgSz w:w="12240" w:h="15840"/>
          <w:pgMar w:top="1020" w:right="1280" w:bottom="1280" w:left="1300" w:header="649" w:footer="1088" w:gutter="0"/>
          <w:cols w:space="720"/>
        </w:sectPr>
      </w:pPr>
    </w:p>
    <w:p w14:paraId="48357C98" w14:textId="77777777" w:rsidR="003D4D67" w:rsidRDefault="003D4D67">
      <w:pPr>
        <w:spacing w:before="4"/>
        <w:rPr>
          <w:rFonts w:ascii="Times New Roman" w:eastAsia="Times New Roman" w:hAnsi="Times New Roman" w:cs="Times New Roman"/>
          <w:sz w:val="21"/>
          <w:szCs w:val="21"/>
        </w:rPr>
      </w:pPr>
    </w:p>
    <w:tbl>
      <w:tblPr>
        <w:tblW w:w="0" w:type="auto"/>
        <w:tblInd w:w="115" w:type="dxa"/>
        <w:tblLayout w:type="fixed"/>
        <w:tblCellMar>
          <w:top w:w="115" w:type="dxa"/>
          <w:left w:w="115" w:type="dxa"/>
          <w:bottom w:w="115" w:type="dxa"/>
          <w:right w:w="115" w:type="dxa"/>
        </w:tblCellMar>
        <w:tblLook w:val="01E0" w:firstRow="1" w:lastRow="1" w:firstColumn="1" w:lastColumn="1" w:noHBand="0" w:noVBand="0"/>
      </w:tblPr>
      <w:tblGrid>
        <w:gridCol w:w="1267"/>
        <w:gridCol w:w="1080"/>
        <w:gridCol w:w="7106"/>
      </w:tblGrid>
      <w:tr w:rsidR="003D4D67" w14:paraId="7EE56BE3" w14:textId="77777777" w:rsidTr="007A4A53">
        <w:trPr>
          <w:trHeight w:hRule="exact" w:val="5230"/>
        </w:trPr>
        <w:tc>
          <w:tcPr>
            <w:tcW w:w="1267" w:type="dxa"/>
            <w:tcBorders>
              <w:top w:val="single" w:sz="6" w:space="0" w:color="000000"/>
              <w:left w:val="single" w:sz="6" w:space="0" w:color="000000"/>
              <w:bottom w:val="single" w:sz="6" w:space="0" w:color="000000"/>
              <w:right w:val="single" w:sz="6" w:space="0" w:color="000000"/>
            </w:tcBorders>
          </w:tcPr>
          <w:p w14:paraId="46F9B334" w14:textId="77777777" w:rsidR="003D4D67" w:rsidRDefault="003D4D67"/>
        </w:tc>
        <w:tc>
          <w:tcPr>
            <w:tcW w:w="1080" w:type="dxa"/>
            <w:tcBorders>
              <w:top w:val="single" w:sz="6" w:space="0" w:color="000000"/>
              <w:left w:val="single" w:sz="6" w:space="0" w:color="000000"/>
              <w:bottom w:val="single" w:sz="6" w:space="0" w:color="000000"/>
              <w:right w:val="single" w:sz="6" w:space="0" w:color="000000"/>
            </w:tcBorders>
          </w:tcPr>
          <w:p w14:paraId="745C9F83" w14:textId="77777777" w:rsidR="003D4D67" w:rsidRDefault="003D4D67"/>
        </w:tc>
        <w:tc>
          <w:tcPr>
            <w:tcW w:w="7106" w:type="dxa"/>
            <w:tcBorders>
              <w:top w:val="single" w:sz="6" w:space="0" w:color="000000"/>
              <w:left w:val="single" w:sz="6" w:space="0" w:color="000000"/>
              <w:bottom w:val="single" w:sz="6" w:space="0" w:color="000000"/>
              <w:right w:val="single" w:sz="6" w:space="0" w:color="000000"/>
            </w:tcBorders>
          </w:tcPr>
          <w:p w14:paraId="20606BB0" w14:textId="77777777" w:rsidR="003D4D67" w:rsidRPr="007A4A53" w:rsidRDefault="00D47293" w:rsidP="00550E6A">
            <w:pPr>
              <w:pStyle w:val="TableParagraph"/>
              <w:numPr>
                <w:ilvl w:val="0"/>
                <w:numId w:val="116"/>
              </w:numPr>
              <w:tabs>
                <w:tab w:val="left" w:pos="1562"/>
              </w:tabs>
              <w:spacing w:before="12"/>
              <w:ind w:left="1435"/>
              <w:rPr>
                <w:rFonts w:ascii="Arial"/>
                <w:w w:val="105"/>
                <w:sz w:val="19"/>
              </w:rPr>
            </w:pPr>
            <w:proofErr w:type="gramStart"/>
            <w:r w:rsidRPr="007A4A53">
              <w:rPr>
                <w:rFonts w:ascii="Arial"/>
                <w:w w:val="105"/>
                <w:sz w:val="19"/>
              </w:rPr>
              <w:t>for</w:t>
            </w:r>
            <w:proofErr w:type="gramEnd"/>
            <w:r w:rsidRPr="007A4A53">
              <w:rPr>
                <w:rFonts w:ascii="Arial"/>
                <w:w w:val="105"/>
                <w:sz w:val="19"/>
              </w:rPr>
              <w:t xml:space="preserve"> an electoral area in a regional district, the board of the regional district; or</w:t>
            </w:r>
          </w:p>
          <w:p w14:paraId="2E100599" w14:textId="77777777" w:rsidR="003D4D67" w:rsidRPr="007A4A53" w:rsidRDefault="003D4D67" w:rsidP="007A4A53">
            <w:pPr>
              <w:pStyle w:val="TableParagraph"/>
              <w:tabs>
                <w:tab w:val="left" w:pos="1562"/>
              </w:tabs>
              <w:spacing w:before="12"/>
              <w:ind w:left="1435"/>
              <w:rPr>
                <w:rFonts w:ascii="Arial"/>
                <w:w w:val="105"/>
                <w:sz w:val="19"/>
              </w:rPr>
            </w:pPr>
          </w:p>
          <w:p w14:paraId="37B37D13" w14:textId="77777777" w:rsidR="003D4D67" w:rsidRPr="007A4A53" w:rsidRDefault="00D47293" w:rsidP="00550E6A">
            <w:pPr>
              <w:pStyle w:val="TableParagraph"/>
              <w:numPr>
                <w:ilvl w:val="0"/>
                <w:numId w:val="116"/>
              </w:numPr>
              <w:tabs>
                <w:tab w:val="left" w:pos="1562"/>
              </w:tabs>
              <w:spacing w:before="12"/>
              <w:ind w:left="1435"/>
              <w:rPr>
                <w:rFonts w:ascii="Arial"/>
                <w:w w:val="105"/>
                <w:sz w:val="19"/>
              </w:rPr>
            </w:pPr>
            <w:proofErr w:type="gramStart"/>
            <w:r w:rsidRPr="007A4A53">
              <w:rPr>
                <w:rFonts w:ascii="Arial"/>
                <w:w w:val="105"/>
                <w:sz w:val="19"/>
              </w:rPr>
              <w:t>for</w:t>
            </w:r>
            <w:proofErr w:type="gramEnd"/>
            <w:r w:rsidRPr="007A4A53">
              <w:rPr>
                <w:rFonts w:ascii="Arial"/>
                <w:w w:val="105"/>
                <w:sz w:val="19"/>
              </w:rPr>
              <w:t xml:space="preserve"> a national park, the park superintendent or the park superintendent's delegate if an agreement has been entered into with the government of Canada under section 4(2)(e) in which it is agreed that the park superintendent is a local authority for the purposes of this Act;</w:t>
            </w:r>
          </w:p>
          <w:p w14:paraId="7BD2081B" w14:textId="77777777" w:rsidR="003D4D67" w:rsidRDefault="003D4D67">
            <w:pPr>
              <w:pStyle w:val="TableParagraph"/>
              <w:spacing w:before="4"/>
              <w:rPr>
                <w:rFonts w:ascii="Times New Roman" w:eastAsia="Times New Roman" w:hAnsi="Times New Roman" w:cs="Times New Roman"/>
                <w:sz w:val="21"/>
                <w:szCs w:val="21"/>
              </w:rPr>
            </w:pPr>
          </w:p>
          <w:p w14:paraId="438DFB94" w14:textId="77777777" w:rsidR="003D4D67" w:rsidRDefault="00D47293" w:rsidP="00550E6A">
            <w:pPr>
              <w:pStyle w:val="TableParagraph"/>
              <w:numPr>
                <w:ilvl w:val="0"/>
                <w:numId w:val="117"/>
              </w:numPr>
              <w:tabs>
                <w:tab w:val="left" w:pos="814"/>
              </w:tabs>
              <w:ind w:right="239"/>
              <w:rPr>
                <w:rFonts w:ascii="Arial" w:eastAsia="Arial" w:hAnsi="Arial" w:cs="Arial"/>
                <w:sz w:val="20"/>
                <w:szCs w:val="20"/>
              </w:rPr>
            </w:pPr>
            <w:proofErr w:type="gramStart"/>
            <w:r>
              <w:rPr>
                <w:rFonts w:ascii="Arial"/>
                <w:sz w:val="20"/>
              </w:rPr>
              <w:t>section</w:t>
            </w:r>
            <w:proofErr w:type="gramEnd"/>
            <w:r>
              <w:rPr>
                <w:rFonts w:ascii="Arial"/>
                <w:sz w:val="20"/>
              </w:rPr>
              <w:t xml:space="preserve"> 6 requires a local authority to prepare local emergency</w:t>
            </w:r>
            <w:r>
              <w:rPr>
                <w:rFonts w:ascii="Arial"/>
                <w:spacing w:val="-13"/>
                <w:sz w:val="20"/>
              </w:rPr>
              <w:t xml:space="preserve"> </w:t>
            </w:r>
            <w:r>
              <w:rPr>
                <w:rFonts w:ascii="Arial"/>
                <w:sz w:val="20"/>
              </w:rPr>
              <w:t>plans</w:t>
            </w:r>
            <w:r>
              <w:rPr>
                <w:rFonts w:ascii="Arial"/>
                <w:w w:val="97"/>
                <w:sz w:val="20"/>
              </w:rPr>
              <w:t xml:space="preserve"> </w:t>
            </w:r>
            <w:r>
              <w:rPr>
                <w:rFonts w:ascii="Arial"/>
                <w:sz w:val="20"/>
              </w:rPr>
              <w:t>respecting preparation for, response to and recovery</w:t>
            </w:r>
            <w:r>
              <w:rPr>
                <w:rFonts w:ascii="Arial"/>
                <w:spacing w:val="24"/>
                <w:sz w:val="20"/>
              </w:rPr>
              <w:t xml:space="preserve"> </w:t>
            </w:r>
            <w:r>
              <w:rPr>
                <w:rFonts w:ascii="Arial"/>
                <w:sz w:val="20"/>
              </w:rPr>
              <w:t>from emergencies and</w:t>
            </w:r>
            <w:r>
              <w:rPr>
                <w:rFonts w:ascii="Arial"/>
                <w:spacing w:val="31"/>
                <w:sz w:val="20"/>
              </w:rPr>
              <w:t xml:space="preserve"> </w:t>
            </w:r>
            <w:r>
              <w:rPr>
                <w:rFonts w:ascii="Arial"/>
                <w:sz w:val="20"/>
              </w:rPr>
              <w:t>disasters.</w:t>
            </w:r>
          </w:p>
          <w:p w14:paraId="38F93BB3" w14:textId="77777777" w:rsidR="003D4D67" w:rsidRDefault="003D4D67">
            <w:pPr>
              <w:pStyle w:val="TableParagraph"/>
              <w:rPr>
                <w:rFonts w:ascii="Times New Roman" w:eastAsia="Times New Roman" w:hAnsi="Times New Roman" w:cs="Times New Roman"/>
                <w:sz w:val="20"/>
                <w:szCs w:val="20"/>
              </w:rPr>
            </w:pPr>
          </w:p>
          <w:p w14:paraId="4C742130" w14:textId="77777777" w:rsidR="003D4D67" w:rsidRDefault="003D4D67">
            <w:pPr>
              <w:pStyle w:val="TableParagraph"/>
              <w:spacing w:before="6"/>
              <w:rPr>
                <w:rFonts w:ascii="Times New Roman" w:eastAsia="Times New Roman" w:hAnsi="Times New Roman" w:cs="Times New Roman"/>
                <w:sz w:val="19"/>
                <w:szCs w:val="19"/>
              </w:rPr>
            </w:pPr>
          </w:p>
          <w:p w14:paraId="1E29FC24" w14:textId="77777777" w:rsidR="003D4D67" w:rsidRDefault="00D47293">
            <w:pPr>
              <w:pStyle w:val="TableParagraph"/>
              <w:ind w:left="108" w:right="109"/>
              <w:rPr>
                <w:rFonts w:ascii="Arial" w:eastAsia="Arial" w:hAnsi="Arial" w:cs="Arial"/>
                <w:sz w:val="20"/>
                <w:szCs w:val="20"/>
              </w:rPr>
            </w:pPr>
            <w:r>
              <w:rPr>
                <w:rFonts w:ascii="Arial"/>
                <w:b/>
                <w:sz w:val="19"/>
              </w:rPr>
              <w:t xml:space="preserve">Local Authority Emergency Management Regulation </w:t>
            </w:r>
            <w:r>
              <w:rPr>
                <w:rFonts w:ascii="Arial"/>
                <w:sz w:val="20"/>
              </w:rPr>
              <w:t xml:space="preserve">(B.C Reg. </w:t>
            </w:r>
            <w:r>
              <w:rPr>
                <w:rFonts w:ascii="Arial"/>
                <w:spacing w:val="1"/>
                <w:sz w:val="20"/>
              </w:rPr>
              <w:t xml:space="preserve"> </w:t>
            </w:r>
            <w:r>
              <w:rPr>
                <w:rFonts w:ascii="Arial"/>
                <w:sz w:val="20"/>
              </w:rPr>
              <w:t>380/95)</w:t>
            </w:r>
            <w:r>
              <w:rPr>
                <w:rFonts w:ascii="Arial"/>
                <w:w w:val="94"/>
                <w:sz w:val="20"/>
              </w:rPr>
              <w:t xml:space="preserve"> </w:t>
            </w:r>
            <w:r>
              <w:rPr>
                <w:rFonts w:ascii="Arial"/>
                <w:sz w:val="20"/>
              </w:rPr>
              <w:t>under</w:t>
            </w:r>
            <w:r>
              <w:rPr>
                <w:rFonts w:ascii="Arial"/>
                <w:spacing w:val="-14"/>
                <w:sz w:val="20"/>
              </w:rPr>
              <w:t xml:space="preserve"> </w:t>
            </w:r>
            <w:r>
              <w:rPr>
                <w:rFonts w:ascii="Arial"/>
                <w:sz w:val="20"/>
              </w:rPr>
              <w:t xml:space="preserve">the </w:t>
            </w:r>
            <w:r>
              <w:rPr>
                <w:rFonts w:ascii="Arial"/>
                <w:i/>
                <w:sz w:val="19"/>
              </w:rPr>
              <w:t>Emergency</w:t>
            </w:r>
            <w:r>
              <w:rPr>
                <w:rFonts w:ascii="Arial"/>
                <w:i/>
                <w:spacing w:val="12"/>
                <w:sz w:val="19"/>
              </w:rPr>
              <w:t xml:space="preserve"> </w:t>
            </w:r>
            <w:r>
              <w:rPr>
                <w:rFonts w:ascii="Arial"/>
                <w:i/>
                <w:sz w:val="19"/>
              </w:rPr>
              <w:t>Program</w:t>
            </w:r>
            <w:r>
              <w:rPr>
                <w:rFonts w:ascii="Arial"/>
                <w:i/>
                <w:spacing w:val="-11"/>
                <w:sz w:val="19"/>
              </w:rPr>
              <w:t xml:space="preserve"> </w:t>
            </w:r>
            <w:r>
              <w:rPr>
                <w:rFonts w:ascii="Arial"/>
                <w:i/>
                <w:sz w:val="19"/>
              </w:rPr>
              <w:t xml:space="preserve">Act, </w:t>
            </w:r>
            <w:r>
              <w:rPr>
                <w:rFonts w:ascii="Arial"/>
                <w:sz w:val="20"/>
              </w:rPr>
              <w:t>R.S.B.C.</w:t>
            </w:r>
            <w:r>
              <w:rPr>
                <w:rFonts w:ascii="Arial"/>
                <w:spacing w:val="-5"/>
                <w:sz w:val="20"/>
              </w:rPr>
              <w:t xml:space="preserve"> </w:t>
            </w:r>
            <w:r>
              <w:rPr>
                <w:rFonts w:ascii="Arial"/>
                <w:sz w:val="20"/>
              </w:rPr>
              <w:t>1996,</w:t>
            </w:r>
            <w:r>
              <w:rPr>
                <w:rFonts w:ascii="Arial"/>
                <w:spacing w:val="-18"/>
                <w:sz w:val="20"/>
              </w:rPr>
              <w:t xml:space="preserve"> </w:t>
            </w:r>
            <w:r>
              <w:rPr>
                <w:rFonts w:ascii="Arial"/>
                <w:sz w:val="20"/>
              </w:rPr>
              <w:t>c.</w:t>
            </w:r>
            <w:r>
              <w:rPr>
                <w:rFonts w:ascii="Arial"/>
                <w:spacing w:val="-8"/>
                <w:sz w:val="20"/>
              </w:rPr>
              <w:t xml:space="preserve"> </w:t>
            </w:r>
            <w:r>
              <w:rPr>
                <w:rFonts w:ascii="Arial"/>
                <w:sz w:val="20"/>
              </w:rPr>
              <w:t>111:</w:t>
            </w:r>
          </w:p>
          <w:p w14:paraId="4BBAB26A" w14:textId="77777777" w:rsidR="003D4D67" w:rsidRDefault="003D4D67">
            <w:pPr>
              <w:pStyle w:val="TableParagraph"/>
              <w:spacing w:before="4"/>
              <w:rPr>
                <w:rFonts w:ascii="Times New Roman" w:eastAsia="Times New Roman" w:hAnsi="Times New Roman" w:cs="Times New Roman"/>
                <w:sz w:val="21"/>
                <w:szCs w:val="21"/>
              </w:rPr>
            </w:pPr>
          </w:p>
          <w:p w14:paraId="545B7555" w14:textId="77777777" w:rsidR="003D4D67" w:rsidRDefault="00D47293" w:rsidP="00550E6A">
            <w:pPr>
              <w:pStyle w:val="TableParagraph"/>
              <w:numPr>
                <w:ilvl w:val="0"/>
                <w:numId w:val="118"/>
              </w:numPr>
              <w:tabs>
                <w:tab w:val="left" w:pos="828"/>
              </w:tabs>
              <w:ind w:right="126"/>
              <w:rPr>
                <w:rFonts w:ascii="Arial" w:eastAsia="Arial" w:hAnsi="Arial" w:cs="Arial"/>
                <w:sz w:val="20"/>
                <w:szCs w:val="20"/>
              </w:rPr>
            </w:pPr>
            <w:proofErr w:type="gramStart"/>
            <w:r>
              <w:rPr>
                <w:rFonts w:ascii="Arial"/>
                <w:sz w:val="20"/>
              </w:rPr>
              <w:t>section</w:t>
            </w:r>
            <w:proofErr w:type="gramEnd"/>
            <w:r>
              <w:rPr>
                <w:rFonts w:ascii="Arial"/>
                <w:spacing w:val="-18"/>
                <w:sz w:val="20"/>
              </w:rPr>
              <w:t xml:space="preserve"> </w:t>
            </w:r>
            <w:r>
              <w:rPr>
                <w:rFonts w:ascii="Arial"/>
                <w:sz w:val="20"/>
              </w:rPr>
              <w:t>2</w:t>
            </w:r>
            <w:r>
              <w:rPr>
                <w:rFonts w:ascii="Arial"/>
                <w:spacing w:val="-21"/>
                <w:sz w:val="20"/>
              </w:rPr>
              <w:t xml:space="preserve"> </w:t>
            </w:r>
            <w:r>
              <w:rPr>
                <w:rFonts w:ascii="Arial"/>
                <w:sz w:val="20"/>
              </w:rPr>
              <w:t>requires</w:t>
            </w:r>
            <w:r>
              <w:rPr>
                <w:rFonts w:ascii="Arial"/>
                <w:spacing w:val="-18"/>
                <w:sz w:val="20"/>
              </w:rPr>
              <w:t xml:space="preserve"> </w:t>
            </w:r>
            <w:r>
              <w:rPr>
                <w:rFonts w:ascii="Arial"/>
                <w:sz w:val="20"/>
              </w:rPr>
              <w:t>a</w:t>
            </w:r>
            <w:r>
              <w:rPr>
                <w:rFonts w:ascii="Arial"/>
                <w:spacing w:val="-24"/>
                <w:sz w:val="20"/>
              </w:rPr>
              <w:t xml:space="preserve"> </w:t>
            </w:r>
            <w:r>
              <w:rPr>
                <w:rFonts w:ascii="Arial"/>
                <w:sz w:val="20"/>
              </w:rPr>
              <w:t>local</w:t>
            </w:r>
            <w:r>
              <w:rPr>
                <w:rFonts w:ascii="Arial"/>
                <w:spacing w:val="-21"/>
                <w:sz w:val="20"/>
              </w:rPr>
              <w:t xml:space="preserve"> </w:t>
            </w:r>
            <w:r>
              <w:rPr>
                <w:rFonts w:ascii="Arial"/>
                <w:sz w:val="20"/>
              </w:rPr>
              <w:t>government</w:t>
            </w:r>
            <w:r>
              <w:rPr>
                <w:rFonts w:ascii="Arial"/>
                <w:spacing w:val="-19"/>
                <w:sz w:val="20"/>
              </w:rPr>
              <w:t xml:space="preserve"> </w:t>
            </w:r>
            <w:r>
              <w:rPr>
                <w:rFonts w:ascii="Arial"/>
                <w:sz w:val="20"/>
              </w:rPr>
              <w:t>to</w:t>
            </w:r>
            <w:r>
              <w:rPr>
                <w:rFonts w:ascii="Arial"/>
                <w:spacing w:val="-21"/>
                <w:sz w:val="20"/>
              </w:rPr>
              <w:t xml:space="preserve"> </w:t>
            </w:r>
            <w:r>
              <w:rPr>
                <w:rFonts w:ascii="Arial"/>
                <w:sz w:val="20"/>
              </w:rPr>
              <w:t>create</w:t>
            </w:r>
            <w:r>
              <w:rPr>
                <w:rFonts w:ascii="Arial"/>
                <w:spacing w:val="-22"/>
                <w:sz w:val="20"/>
              </w:rPr>
              <w:t xml:space="preserve"> </w:t>
            </w:r>
            <w:r>
              <w:rPr>
                <w:rFonts w:ascii="Arial"/>
                <w:sz w:val="20"/>
              </w:rPr>
              <w:t>and</w:t>
            </w:r>
            <w:r>
              <w:rPr>
                <w:rFonts w:ascii="Arial"/>
                <w:spacing w:val="-20"/>
                <w:sz w:val="20"/>
              </w:rPr>
              <w:t xml:space="preserve"> </w:t>
            </w:r>
            <w:r>
              <w:rPr>
                <w:rFonts w:ascii="Arial"/>
                <w:sz w:val="20"/>
              </w:rPr>
              <w:t>maintain</w:t>
            </w:r>
            <w:r>
              <w:rPr>
                <w:rFonts w:ascii="Arial"/>
                <w:spacing w:val="-24"/>
                <w:sz w:val="20"/>
              </w:rPr>
              <w:t xml:space="preserve"> </w:t>
            </w:r>
            <w:r>
              <w:rPr>
                <w:rFonts w:ascii="Arial"/>
                <w:sz w:val="20"/>
              </w:rPr>
              <w:t>a</w:t>
            </w:r>
            <w:r>
              <w:rPr>
                <w:rFonts w:ascii="Arial"/>
                <w:spacing w:val="-29"/>
                <w:sz w:val="20"/>
              </w:rPr>
              <w:t xml:space="preserve"> </w:t>
            </w:r>
            <w:r>
              <w:rPr>
                <w:rFonts w:ascii="Arial"/>
                <w:sz w:val="20"/>
              </w:rPr>
              <w:t>specified</w:t>
            </w:r>
            <w:r>
              <w:rPr>
                <w:rFonts w:ascii="Arial"/>
                <w:w w:val="94"/>
                <w:sz w:val="20"/>
              </w:rPr>
              <w:t xml:space="preserve"> </w:t>
            </w:r>
            <w:r>
              <w:rPr>
                <w:rFonts w:ascii="Arial"/>
                <w:sz w:val="20"/>
              </w:rPr>
              <w:t>local emergency</w:t>
            </w:r>
            <w:r>
              <w:rPr>
                <w:rFonts w:ascii="Arial"/>
                <w:spacing w:val="6"/>
                <w:sz w:val="20"/>
              </w:rPr>
              <w:t xml:space="preserve"> </w:t>
            </w:r>
            <w:r>
              <w:rPr>
                <w:rFonts w:ascii="Arial"/>
                <w:sz w:val="20"/>
              </w:rPr>
              <w:t>plan;</w:t>
            </w:r>
          </w:p>
          <w:p w14:paraId="53B11C23" w14:textId="77777777" w:rsidR="003D4D67" w:rsidRDefault="003D4D67">
            <w:pPr>
              <w:pStyle w:val="TableParagraph"/>
              <w:spacing w:before="7"/>
              <w:rPr>
                <w:rFonts w:ascii="Times New Roman" w:eastAsia="Times New Roman" w:hAnsi="Times New Roman" w:cs="Times New Roman"/>
                <w:sz w:val="21"/>
                <w:szCs w:val="21"/>
              </w:rPr>
            </w:pPr>
          </w:p>
          <w:p w14:paraId="4C9157E3" w14:textId="77777777" w:rsidR="003D4D67" w:rsidRDefault="00D47293" w:rsidP="00550E6A">
            <w:pPr>
              <w:pStyle w:val="TableParagraph"/>
              <w:numPr>
                <w:ilvl w:val="0"/>
                <w:numId w:val="118"/>
              </w:numPr>
              <w:tabs>
                <w:tab w:val="left" w:pos="828"/>
              </w:tabs>
              <w:spacing w:line="230" w:lineRule="exact"/>
              <w:ind w:right="152"/>
              <w:rPr>
                <w:rFonts w:ascii="Arial" w:eastAsia="Arial" w:hAnsi="Arial" w:cs="Arial"/>
                <w:sz w:val="20"/>
                <w:szCs w:val="20"/>
              </w:rPr>
            </w:pPr>
            <w:proofErr w:type="gramStart"/>
            <w:r>
              <w:rPr>
                <w:rFonts w:ascii="Arial"/>
                <w:sz w:val="20"/>
              </w:rPr>
              <w:t>section</w:t>
            </w:r>
            <w:proofErr w:type="gramEnd"/>
            <w:r>
              <w:rPr>
                <w:rFonts w:ascii="Arial"/>
                <w:spacing w:val="-20"/>
                <w:sz w:val="20"/>
              </w:rPr>
              <w:t xml:space="preserve"> </w:t>
            </w:r>
            <w:r>
              <w:rPr>
                <w:rFonts w:ascii="Times New Roman"/>
                <w:sz w:val="21"/>
              </w:rPr>
              <w:t>4</w:t>
            </w:r>
            <w:r>
              <w:rPr>
                <w:rFonts w:ascii="Times New Roman"/>
                <w:spacing w:val="-25"/>
                <w:sz w:val="21"/>
              </w:rPr>
              <w:t xml:space="preserve"> </w:t>
            </w:r>
            <w:r>
              <w:rPr>
                <w:rFonts w:ascii="Arial"/>
                <w:sz w:val="20"/>
              </w:rPr>
              <w:t>specifies</w:t>
            </w:r>
            <w:r>
              <w:rPr>
                <w:rFonts w:ascii="Arial"/>
                <w:spacing w:val="-17"/>
                <w:sz w:val="20"/>
              </w:rPr>
              <w:t xml:space="preserve"> </w:t>
            </w:r>
            <w:r>
              <w:rPr>
                <w:rFonts w:ascii="Arial"/>
                <w:sz w:val="20"/>
              </w:rPr>
              <w:t>duties</w:t>
            </w:r>
            <w:r>
              <w:rPr>
                <w:rFonts w:ascii="Arial"/>
                <w:spacing w:val="-20"/>
                <w:sz w:val="20"/>
              </w:rPr>
              <w:t xml:space="preserve"> </w:t>
            </w:r>
            <w:r>
              <w:rPr>
                <w:rFonts w:ascii="Arial"/>
                <w:sz w:val="20"/>
              </w:rPr>
              <w:t>of</w:t>
            </w:r>
            <w:r>
              <w:rPr>
                <w:rFonts w:ascii="Arial"/>
                <w:spacing w:val="-21"/>
                <w:sz w:val="20"/>
              </w:rPr>
              <w:t xml:space="preserve"> </w:t>
            </w:r>
            <w:r>
              <w:rPr>
                <w:rFonts w:ascii="Arial"/>
                <w:sz w:val="20"/>
              </w:rPr>
              <w:t>a</w:t>
            </w:r>
            <w:r>
              <w:rPr>
                <w:rFonts w:ascii="Arial"/>
                <w:spacing w:val="-31"/>
                <w:sz w:val="20"/>
              </w:rPr>
              <w:t xml:space="preserve"> </w:t>
            </w:r>
            <w:r>
              <w:rPr>
                <w:rFonts w:ascii="Arial"/>
                <w:sz w:val="20"/>
              </w:rPr>
              <w:t>local</w:t>
            </w:r>
            <w:r>
              <w:rPr>
                <w:rFonts w:ascii="Arial"/>
                <w:spacing w:val="-28"/>
                <w:sz w:val="20"/>
              </w:rPr>
              <w:t xml:space="preserve"> </w:t>
            </w:r>
            <w:r>
              <w:rPr>
                <w:rFonts w:ascii="Arial"/>
                <w:sz w:val="20"/>
              </w:rPr>
              <w:t>authority,</w:t>
            </w:r>
            <w:r>
              <w:rPr>
                <w:rFonts w:ascii="Arial"/>
                <w:spacing w:val="-15"/>
                <w:sz w:val="20"/>
              </w:rPr>
              <w:t xml:space="preserve"> </w:t>
            </w:r>
            <w:r>
              <w:rPr>
                <w:rFonts w:ascii="Arial"/>
                <w:sz w:val="20"/>
              </w:rPr>
              <w:t>including</w:t>
            </w:r>
            <w:r>
              <w:rPr>
                <w:rFonts w:ascii="Arial"/>
                <w:spacing w:val="-22"/>
                <w:sz w:val="20"/>
              </w:rPr>
              <w:t xml:space="preserve"> </w:t>
            </w:r>
            <w:r>
              <w:rPr>
                <w:rFonts w:ascii="Arial"/>
                <w:sz w:val="20"/>
              </w:rPr>
              <w:t>providing</w:t>
            </w:r>
            <w:r>
              <w:rPr>
                <w:rFonts w:ascii="Arial"/>
                <w:spacing w:val="-19"/>
                <w:sz w:val="20"/>
              </w:rPr>
              <w:t xml:space="preserve"> </w:t>
            </w:r>
            <w:r>
              <w:rPr>
                <w:rFonts w:ascii="Arial"/>
                <w:sz w:val="20"/>
              </w:rPr>
              <w:t>update</w:t>
            </w:r>
            <w:r>
              <w:rPr>
                <w:rFonts w:ascii="Arial"/>
                <w:w w:val="95"/>
                <w:sz w:val="20"/>
              </w:rPr>
              <w:t xml:space="preserve"> </w:t>
            </w:r>
            <w:r>
              <w:rPr>
                <w:rFonts w:ascii="Arial"/>
                <w:sz w:val="20"/>
              </w:rPr>
              <w:t>plans to the</w:t>
            </w:r>
            <w:r>
              <w:rPr>
                <w:rFonts w:ascii="Arial"/>
                <w:spacing w:val="-16"/>
                <w:sz w:val="20"/>
              </w:rPr>
              <w:t xml:space="preserve"> </w:t>
            </w:r>
            <w:r>
              <w:rPr>
                <w:rFonts w:ascii="Arial"/>
                <w:sz w:val="20"/>
              </w:rPr>
              <w:t>Minister.</w:t>
            </w:r>
          </w:p>
        </w:tc>
      </w:tr>
      <w:tr w:rsidR="003D4D67" w14:paraId="72EBD63C" w14:textId="77777777" w:rsidTr="007A4A53">
        <w:trPr>
          <w:trHeight w:hRule="exact" w:val="2333"/>
        </w:trPr>
        <w:tc>
          <w:tcPr>
            <w:tcW w:w="1267" w:type="dxa"/>
            <w:tcBorders>
              <w:top w:val="single" w:sz="6" w:space="0" w:color="000000"/>
              <w:left w:val="single" w:sz="6" w:space="0" w:color="000000"/>
              <w:bottom w:val="single" w:sz="6" w:space="0" w:color="000000"/>
              <w:right w:val="single" w:sz="6" w:space="0" w:color="000000"/>
            </w:tcBorders>
          </w:tcPr>
          <w:p w14:paraId="4268EE28" w14:textId="77777777" w:rsidR="003D4D67" w:rsidRDefault="00D47293">
            <w:pPr>
              <w:pStyle w:val="TableParagraph"/>
              <w:spacing w:before="3"/>
              <w:ind w:left="18"/>
              <w:jc w:val="center"/>
              <w:rPr>
                <w:rFonts w:ascii="Arial" w:eastAsia="Arial" w:hAnsi="Arial" w:cs="Arial"/>
                <w:sz w:val="20"/>
                <w:szCs w:val="20"/>
              </w:rPr>
            </w:pPr>
            <w:r>
              <w:rPr>
                <w:rFonts w:ascii="Arial"/>
                <w:sz w:val="20"/>
              </w:rPr>
              <w:t>63</w:t>
            </w:r>
          </w:p>
        </w:tc>
        <w:tc>
          <w:tcPr>
            <w:tcW w:w="1080" w:type="dxa"/>
            <w:tcBorders>
              <w:top w:val="single" w:sz="6" w:space="0" w:color="000000"/>
              <w:left w:val="single" w:sz="6" w:space="0" w:color="000000"/>
              <w:bottom w:val="single" w:sz="6" w:space="0" w:color="000000"/>
              <w:right w:val="single" w:sz="6" w:space="0" w:color="000000"/>
            </w:tcBorders>
          </w:tcPr>
          <w:p w14:paraId="4E8556C3" w14:textId="77777777" w:rsidR="003D4D67" w:rsidRDefault="00D47293">
            <w:pPr>
              <w:pStyle w:val="TableParagraph"/>
              <w:spacing w:line="226" w:lineRule="exact"/>
              <w:ind w:left="316"/>
              <w:rPr>
                <w:rFonts w:ascii="Arial" w:eastAsia="Arial" w:hAnsi="Arial" w:cs="Arial"/>
                <w:sz w:val="20"/>
                <w:szCs w:val="20"/>
              </w:rPr>
            </w:pPr>
            <w:r>
              <w:rPr>
                <w:rFonts w:ascii="Arial"/>
                <w:sz w:val="20"/>
              </w:rPr>
              <w:t>5600</w:t>
            </w:r>
          </w:p>
        </w:tc>
        <w:tc>
          <w:tcPr>
            <w:tcW w:w="7106" w:type="dxa"/>
            <w:tcBorders>
              <w:top w:val="single" w:sz="6" w:space="0" w:color="000000"/>
              <w:left w:val="single" w:sz="6" w:space="0" w:color="000000"/>
              <w:bottom w:val="single" w:sz="6" w:space="0" w:color="000000"/>
              <w:right w:val="single" w:sz="6" w:space="0" w:color="000000"/>
            </w:tcBorders>
          </w:tcPr>
          <w:p w14:paraId="6C5E55B2" w14:textId="77777777" w:rsidR="003D4D67" w:rsidRDefault="00D47293">
            <w:pPr>
              <w:pStyle w:val="TableParagraph"/>
              <w:spacing w:line="247" w:lineRule="auto"/>
              <w:ind w:left="108" w:right="325"/>
              <w:rPr>
                <w:rFonts w:ascii="Arial" w:eastAsia="Arial" w:hAnsi="Arial" w:cs="Arial"/>
                <w:sz w:val="20"/>
                <w:szCs w:val="20"/>
              </w:rPr>
            </w:pPr>
            <w:r>
              <w:rPr>
                <w:rFonts w:ascii="Arial"/>
                <w:b/>
                <w:sz w:val="19"/>
              </w:rPr>
              <w:t xml:space="preserve">Water Regulation </w:t>
            </w:r>
            <w:r>
              <w:rPr>
                <w:rFonts w:ascii="Arial"/>
                <w:sz w:val="20"/>
              </w:rPr>
              <w:t xml:space="preserve">(B.C. Reg. 204/88) under the </w:t>
            </w:r>
            <w:r>
              <w:rPr>
                <w:rFonts w:ascii="Arial"/>
                <w:i/>
                <w:sz w:val="19"/>
              </w:rPr>
              <w:t>Water Act</w:t>
            </w:r>
            <w:proofErr w:type="gramStart"/>
            <w:r>
              <w:rPr>
                <w:rFonts w:ascii="Arial"/>
                <w:i/>
                <w:sz w:val="19"/>
              </w:rPr>
              <w:t xml:space="preserve">,  </w:t>
            </w:r>
            <w:r>
              <w:rPr>
                <w:rFonts w:ascii="Arial"/>
                <w:sz w:val="20"/>
              </w:rPr>
              <w:t>R.S.B.C</w:t>
            </w:r>
            <w:proofErr w:type="gramEnd"/>
            <w:r>
              <w:rPr>
                <w:rFonts w:ascii="Arial"/>
                <w:sz w:val="20"/>
              </w:rPr>
              <w:t>.</w:t>
            </w:r>
            <w:r>
              <w:rPr>
                <w:rFonts w:ascii="Arial"/>
                <w:spacing w:val="-24"/>
                <w:sz w:val="20"/>
              </w:rPr>
              <w:t xml:space="preserve"> </w:t>
            </w:r>
            <w:r>
              <w:rPr>
                <w:rFonts w:ascii="Arial"/>
                <w:sz w:val="20"/>
              </w:rPr>
              <w:t>1996,</w:t>
            </w:r>
            <w:r>
              <w:rPr>
                <w:rFonts w:ascii="Arial"/>
                <w:w w:val="99"/>
                <w:sz w:val="20"/>
              </w:rPr>
              <w:t xml:space="preserve"> </w:t>
            </w:r>
            <w:r>
              <w:rPr>
                <w:rFonts w:ascii="Arial"/>
                <w:sz w:val="20"/>
              </w:rPr>
              <w:t>c.</w:t>
            </w:r>
            <w:r>
              <w:rPr>
                <w:rFonts w:ascii="Arial"/>
                <w:spacing w:val="-8"/>
                <w:sz w:val="20"/>
              </w:rPr>
              <w:t xml:space="preserve"> </w:t>
            </w:r>
            <w:r>
              <w:rPr>
                <w:rFonts w:ascii="Arial"/>
                <w:sz w:val="20"/>
              </w:rPr>
              <w:t>483:</w:t>
            </w:r>
          </w:p>
          <w:p w14:paraId="7A0A8C37" w14:textId="77777777" w:rsidR="003D4D67" w:rsidRDefault="00D47293" w:rsidP="00550E6A">
            <w:pPr>
              <w:pStyle w:val="TableParagraph"/>
              <w:numPr>
                <w:ilvl w:val="0"/>
                <w:numId w:val="119"/>
              </w:numPr>
              <w:tabs>
                <w:tab w:val="left" w:pos="836"/>
              </w:tabs>
              <w:spacing w:before="10" w:line="237" w:lineRule="auto"/>
              <w:ind w:right="320"/>
              <w:rPr>
                <w:rFonts w:ascii="Arial" w:eastAsia="Arial" w:hAnsi="Arial" w:cs="Arial"/>
                <w:sz w:val="20"/>
                <w:szCs w:val="20"/>
              </w:rPr>
            </w:pPr>
            <w:proofErr w:type="gramStart"/>
            <w:r>
              <w:rPr>
                <w:rFonts w:ascii="Arial"/>
                <w:sz w:val="20"/>
              </w:rPr>
              <w:t>section</w:t>
            </w:r>
            <w:proofErr w:type="gramEnd"/>
            <w:r>
              <w:rPr>
                <w:rFonts w:ascii="Arial"/>
                <w:sz w:val="20"/>
              </w:rPr>
              <w:t xml:space="preserve"> 1 defines "local authority" to mean a water</w:t>
            </w:r>
            <w:r>
              <w:rPr>
                <w:rFonts w:ascii="Arial"/>
                <w:spacing w:val="39"/>
                <w:sz w:val="20"/>
              </w:rPr>
              <w:t xml:space="preserve"> </w:t>
            </w:r>
            <w:r>
              <w:rPr>
                <w:rFonts w:ascii="Arial"/>
                <w:sz w:val="20"/>
              </w:rPr>
              <w:t>district</w:t>
            </w:r>
            <w:r>
              <w:rPr>
                <w:rFonts w:ascii="Arial"/>
                <w:w w:val="97"/>
                <w:sz w:val="20"/>
              </w:rPr>
              <w:t xml:space="preserve"> </w:t>
            </w:r>
            <w:r>
              <w:rPr>
                <w:rFonts w:ascii="Arial"/>
                <w:sz w:val="20"/>
              </w:rPr>
              <w:t>incorporated under an Act, municipality, improvement district,</w:t>
            </w:r>
            <w:r>
              <w:rPr>
                <w:rFonts w:ascii="Arial"/>
                <w:spacing w:val="-30"/>
                <w:sz w:val="20"/>
              </w:rPr>
              <w:t xml:space="preserve"> </w:t>
            </w:r>
            <w:r>
              <w:rPr>
                <w:rFonts w:ascii="Arial"/>
                <w:sz w:val="20"/>
              </w:rPr>
              <w:t>water</w:t>
            </w:r>
            <w:r>
              <w:rPr>
                <w:rFonts w:ascii="Arial"/>
                <w:w w:val="95"/>
                <w:sz w:val="20"/>
              </w:rPr>
              <w:t xml:space="preserve"> </w:t>
            </w:r>
            <w:r>
              <w:rPr>
                <w:rFonts w:ascii="Arial"/>
                <w:sz w:val="20"/>
              </w:rPr>
              <w:t xml:space="preserve">utility under the </w:t>
            </w:r>
            <w:r>
              <w:rPr>
                <w:rFonts w:ascii="Arial"/>
                <w:i/>
                <w:sz w:val="19"/>
              </w:rPr>
              <w:t xml:space="preserve">Water Utility Act </w:t>
            </w:r>
            <w:r>
              <w:rPr>
                <w:rFonts w:ascii="Arial"/>
                <w:sz w:val="20"/>
              </w:rPr>
              <w:t>or development</w:t>
            </w:r>
            <w:r>
              <w:rPr>
                <w:rFonts w:ascii="Arial"/>
                <w:spacing w:val="7"/>
                <w:sz w:val="20"/>
              </w:rPr>
              <w:t xml:space="preserve"> </w:t>
            </w:r>
            <w:r>
              <w:rPr>
                <w:rFonts w:ascii="Arial"/>
                <w:sz w:val="20"/>
              </w:rPr>
              <w:t>district;</w:t>
            </w:r>
          </w:p>
          <w:p w14:paraId="01B2123F" w14:textId="77777777" w:rsidR="003D4D67" w:rsidRDefault="003D4D67">
            <w:pPr>
              <w:pStyle w:val="TableParagraph"/>
              <w:spacing w:before="4"/>
              <w:rPr>
                <w:rFonts w:ascii="Times New Roman" w:eastAsia="Times New Roman" w:hAnsi="Times New Roman" w:cs="Times New Roman"/>
                <w:sz w:val="21"/>
                <w:szCs w:val="21"/>
              </w:rPr>
            </w:pPr>
          </w:p>
          <w:p w14:paraId="27729C88" w14:textId="77777777" w:rsidR="003D4D67" w:rsidRDefault="00D47293" w:rsidP="00550E6A">
            <w:pPr>
              <w:pStyle w:val="TableParagraph"/>
              <w:numPr>
                <w:ilvl w:val="0"/>
                <w:numId w:val="119"/>
              </w:numPr>
              <w:tabs>
                <w:tab w:val="left" w:pos="836"/>
              </w:tabs>
              <w:ind w:right="362"/>
              <w:rPr>
                <w:rFonts w:ascii="Arial" w:eastAsia="Arial" w:hAnsi="Arial" w:cs="Arial"/>
                <w:sz w:val="20"/>
                <w:szCs w:val="20"/>
              </w:rPr>
            </w:pPr>
            <w:proofErr w:type="gramStart"/>
            <w:r>
              <w:rPr>
                <w:rFonts w:ascii="Arial"/>
                <w:sz w:val="20"/>
              </w:rPr>
              <w:t>section</w:t>
            </w:r>
            <w:proofErr w:type="gramEnd"/>
            <w:r>
              <w:rPr>
                <w:rFonts w:ascii="Arial"/>
                <w:sz w:val="20"/>
              </w:rPr>
              <w:t xml:space="preserve"> 8 requires that every local authority must complete a</w:t>
            </w:r>
            <w:r>
              <w:rPr>
                <w:rFonts w:ascii="Arial"/>
                <w:spacing w:val="-14"/>
                <w:sz w:val="20"/>
              </w:rPr>
              <w:t xml:space="preserve"> </w:t>
            </w:r>
            <w:r>
              <w:rPr>
                <w:rFonts w:ascii="Arial"/>
                <w:sz w:val="20"/>
              </w:rPr>
              <w:t>report</w:t>
            </w:r>
            <w:r>
              <w:rPr>
                <w:rFonts w:ascii="Arial"/>
                <w:w w:val="96"/>
                <w:sz w:val="20"/>
              </w:rPr>
              <w:t xml:space="preserve"> </w:t>
            </w:r>
            <w:r>
              <w:rPr>
                <w:rFonts w:ascii="Arial"/>
                <w:sz w:val="20"/>
              </w:rPr>
              <w:t xml:space="preserve">on </w:t>
            </w:r>
            <w:r>
              <w:rPr>
                <w:rFonts w:ascii="Arial"/>
                <w:spacing w:val="-8"/>
                <w:sz w:val="20"/>
              </w:rPr>
              <w:t xml:space="preserve">its </w:t>
            </w:r>
            <w:r>
              <w:rPr>
                <w:rFonts w:ascii="Arial"/>
                <w:sz w:val="20"/>
              </w:rPr>
              <w:t>consumption of water for the previous calendar</w:t>
            </w:r>
            <w:r>
              <w:rPr>
                <w:rFonts w:ascii="Arial"/>
                <w:spacing w:val="46"/>
                <w:sz w:val="20"/>
              </w:rPr>
              <w:t xml:space="preserve"> </w:t>
            </w:r>
            <w:r>
              <w:rPr>
                <w:rFonts w:ascii="Arial"/>
                <w:sz w:val="20"/>
              </w:rPr>
              <w:t>year.</w:t>
            </w:r>
          </w:p>
        </w:tc>
      </w:tr>
      <w:tr w:rsidR="003D4D67" w14:paraId="522FC227" w14:textId="77777777" w:rsidTr="007A4A53">
        <w:trPr>
          <w:trHeight w:hRule="exact" w:val="4900"/>
        </w:trPr>
        <w:tc>
          <w:tcPr>
            <w:tcW w:w="1267" w:type="dxa"/>
            <w:tcBorders>
              <w:top w:val="single" w:sz="6" w:space="0" w:color="000000"/>
              <w:left w:val="single" w:sz="6" w:space="0" w:color="000000"/>
              <w:bottom w:val="single" w:sz="6" w:space="0" w:color="000000"/>
              <w:right w:val="single" w:sz="6" w:space="0" w:color="000000"/>
            </w:tcBorders>
          </w:tcPr>
          <w:p w14:paraId="5C86C1EB" w14:textId="77777777" w:rsidR="003D4D67" w:rsidRDefault="00D47293">
            <w:pPr>
              <w:pStyle w:val="TableParagraph"/>
              <w:spacing w:before="3"/>
              <w:ind w:left="49"/>
              <w:jc w:val="center"/>
              <w:rPr>
                <w:rFonts w:ascii="Arial" w:eastAsia="Arial" w:hAnsi="Arial" w:cs="Arial"/>
                <w:sz w:val="20"/>
                <w:szCs w:val="20"/>
              </w:rPr>
            </w:pPr>
            <w:r>
              <w:rPr>
                <w:rFonts w:ascii="Arial"/>
                <w:sz w:val="20"/>
              </w:rPr>
              <w:t>64</w:t>
            </w:r>
          </w:p>
        </w:tc>
        <w:tc>
          <w:tcPr>
            <w:tcW w:w="1080" w:type="dxa"/>
            <w:tcBorders>
              <w:top w:val="single" w:sz="6" w:space="0" w:color="000000"/>
              <w:left w:val="single" w:sz="6" w:space="0" w:color="000000"/>
              <w:bottom w:val="single" w:sz="6" w:space="0" w:color="000000"/>
              <w:right w:val="single" w:sz="6" w:space="0" w:color="000000"/>
            </w:tcBorders>
          </w:tcPr>
          <w:p w14:paraId="38CA339B" w14:textId="77777777" w:rsidR="003D4D67" w:rsidRDefault="00D47293">
            <w:pPr>
              <w:pStyle w:val="TableParagraph"/>
              <w:spacing w:before="3"/>
              <w:ind w:left="331"/>
              <w:rPr>
                <w:rFonts w:ascii="Arial" w:eastAsia="Arial" w:hAnsi="Arial" w:cs="Arial"/>
                <w:sz w:val="20"/>
                <w:szCs w:val="20"/>
              </w:rPr>
            </w:pPr>
            <w:r>
              <w:rPr>
                <w:rFonts w:ascii="Arial"/>
                <w:sz w:val="20"/>
              </w:rPr>
              <w:t>7130</w:t>
            </w:r>
          </w:p>
        </w:tc>
        <w:tc>
          <w:tcPr>
            <w:tcW w:w="7106" w:type="dxa"/>
            <w:tcBorders>
              <w:top w:val="single" w:sz="6" w:space="0" w:color="000000"/>
              <w:left w:val="single" w:sz="6" w:space="0" w:color="000000"/>
              <w:bottom w:val="single" w:sz="6" w:space="0" w:color="000000"/>
              <w:right w:val="single" w:sz="6" w:space="0" w:color="000000"/>
            </w:tcBorders>
          </w:tcPr>
          <w:p w14:paraId="402A95FA" w14:textId="77777777" w:rsidR="003D4D67" w:rsidRDefault="00D47293">
            <w:pPr>
              <w:pStyle w:val="TableParagraph"/>
              <w:spacing w:line="226" w:lineRule="exact"/>
              <w:ind w:left="129"/>
              <w:rPr>
                <w:rFonts w:ascii="Arial" w:eastAsia="Arial" w:hAnsi="Arial" w:cs="Arial"/>
                <w:sz w:val="20"/>
                <w:szCs w:val="20"/>
              </w:rPr>
            </w:pPr>
            <w:r>
              <w:rPr>
                <w:rFonts w:ascii="Arial"/>
                <w:b/>
                <w:i/>
                <w:sz w:val="20"/>
              </w:rPr>
              <w:t xml:space="preserve">Emergency Program Act, </w:t>
            </w:r>
            <w:r>
              <w:rPr>
                <w:rFonts w:ascii="Arial"/>
                <w:sz w:val="20"/>
              </w:rPr>
              <w:t>R.S.B.C. 1996, c. 111</w:t>
            </w:r>
            <w:r>
              <w:rPr>
                <w:rFonts w:ascii="Arial"/>
                <w:spacing w:val="-9"/>
                <w:sz w:val="20"/>
              </w:rPr>
              <w:t xml:space="preserve"> </w:t>
            </w:r>
            <w:r>
              <w:rPr>
                <w:rFonts w:ascii="Arial"/>
                <w:sz w:val="20"/>
              </w:rPr>
              <w:t>in:</w:t>
            </w:r>
          </w:p>
          <w:p w14:paraId="3CC87B67" w14:textId="77777777" w:rsidR="003D4D67" w:rsidRDefault="00D47293" w:rsidP="00550E6A">
            <w:pPr>
              <w:pStyle w:val="TableParagraph"/>
              <w:numPr>
                <w:ilvl w:val="0"/>
                <w:numId w:val="123"/>
              </w:numPr>
              <w:tabs>
                <w:tab w:val="left" w:pos="843"/>
              </w:tabs>
              <w:spacing w:before="15"/>
              <w:rPr>
                <w:rFonts w:ascii="Arial" w:eastAsia="Arial" w:hAnsi="Arial" w:cs="Arial"/>
                <w:sz w:val="20"/>
                <w:szCs w:val="20"/>
              </w:rPr>
            </w:pPr>
            <w:proofErr w:type="gramStart"/>
            <w:r>
              <w:rPr>
                <w:rFonts w:ascii="Arial"/>
                <w:sz w:val="20"/>
              </w:rPr>
              <w:t>section</w:t>
            </w:r>
            <w:proofErr w:type="gramEnd"/>
            <w:r>
              <w:rPr>
                <w:rFonts w:ascii="Arial"/>
                <w:sz w:val="20"/>
              </w:rPr>
              <w:t xml:space="preserve"> 1 defines "local authority" to</w:t>
            </w:r>
            <w:r>
              <w:rPr>
                <w:rFonts w:ascii="Arial"/>
                <w:spacing w:val="42"/>
                <w:sz w:val="20"/>
              </w:rPr>
              <w:t xml:space="preserve"> </w:t>
            </w:r>
            <w:r>
              <w:rPr>
                <w:rFonts w:ascii="Arial"/>
                <w:sz w:val="20"/>
              </w:rPr>
              <w:t>mean:</w:t>
            </w:r>
          </w:p>
          <w:p w14:paraId="7232E140" w14:textId="77777777" w:rsidR="003D4D67" w:rsidRPr="007A4A53" w:rsidRDefault="00D47293" w:rsidP="00550E6A">
            <w:pPr>
              <w:pStyle w:val="TableParagraph"/>
              <w:numPr>
                <w:ilvl w:val="1"/>
                <w:numId w:val="122"/>
              </w:numPr>
              <w:tabs>
                <w:tab w:val="left" w:pos="1563"/>
              </w:tabs>
              <w:rPr>
                <w:rFonts w:ascii="Arial"/>
                <w:w w:val="105"/>
                <w:sz w:val="19"/>
              </w:rPr>
            </w:pPr>
            <w:proofErr w:type="gramStart"/>
            <w:r w:rsidRPr="007A4A53">
              <w:rPr>
                <w:rFonts w:ascii="Arial"/>
                <w:w w:val="105"/>
                <w:sz w:val="19"/>
              </w:rPr>
              <w:t>for</w:t>
            </w:r>
            <w:proofErr w:type="gramEnd"/>
            <w:r w:rsidRPr="007A4A53">
              <w:rPr>
                <w:rFonts w:ascii="Arial"/>
                <w:w w:val="105"/>
                <w:sz w:val="19"/>
              </w:rPr>
              <w:t xml:space="preserve"> a municipality, the municipal council,</w:t>
            </w:r>
          </w:p>
          <w:p w14:paraId="24F8555A" w14:textId="77777777" w:rsidR="003D4D67" w:rsidRPr="007A4A53" w:rsidRDefault="00D47293" w:rsidP="00550E6A">
            <w:pPr>
              <w:pStyle w:val="TableParagraph"/>
              <w:numPr>
                <w:ilvl w:val="1"/>
                <w:numId w:val="122"/>
              </w:numPr>
              <w:tabs>
                <w:tab w:val="left" w:pos="1563"/>
              </w:tabs>
              <w:ind w:right="85"/>
              <w:jc w:val="both"/>
              <w:rPr>
                <w:rFonts w:ascii="Arial"/>
                <w:w w:val="105"/>
                <w:sz w:val="19"/>
              </w:rPr>
            </w:pPr>
            <w:proofErr w:type="gramStart"/>
            <w:r w:rsidRPr="007A4A53">
              <w:rPr>
                <w:rFonts w:ascii="Arial"/>
                <w:w w:val="105"/>
                <w:sz w:val="19"/>
              </w:rPr>
              <w:t>for</w:t>
            </w:r>
            <w:proofErr w:type="gramEnd"/>
            <w:r w:rsidRPr="007A4A53">
              <w:rPr>
                <w:rFonts w:ascii="Arial"/>
                <w:w w:val="105"/>
                <w:sz w:val="19"/>
              </w:rPr>
              <w:t xml:space="preserve"> an electoral area in a regional district, the board of the regional district, or</w:t>
            </w:r>
          </w:p>
          <w:p w14:paraId="65EF3655" w14:textId="77777777" w:rsidR="003D4D67" w:rsidRPr="007A4A53" w:rsidRDefault="00D47293" w:rsidP="00550E6A">
            <w:pPr>
              <w:pStyle w:val="TableParagraph"/>
              <w:numPr>
                <w:ilvl w:val="1"/>
                <w:numId w:val="122"/>
              </w:numPr>
              <w:tabs>
                <w:tab w:val="left" w:pos="1563"/>
              </w:tabs>
              <w:spacing w:line="242" w:lineRule="auto"/>
              <w:ind w:right="67"/>
              <w:jc w:val="both"/>
              <w:rPr>
                <w:rFonts w:ascii="Arial"/>
                <w:w w:val="105"/>
                <w:sz w:val="19"/>
              </w:rPr>
            </w:pPr>
            <w:proofErr w:type="gramStart"/>
            <w:r w:rsidRPr="007A4A53">
              <w:rPr>
                <w:rFonts w:ascii="Arial"/>
                <w:w w:val="105"/>
                <w:sz w:val="19"/>
              </w:rPr>
              <w:t>for</w:t>
            </w:r>
            <w:proofErr w:type="gramEnd"/>
            <w:r w:rsidRPr="007A4A53">
              <w:rPr>
                <w:rFonts w:ascii="Arial"/>
                <w:w w:val="105"/>
                <w:sz w:val="19"/>
              </w:rPr>
              <w:t xml:space="preserve"> a national park, the park superintendent or the park superintendent's delegate if an agreement has been entered into with the government of Canada under section 4 (2) (e) in which it is agreed that the park superintendent is a local authority for the purposes of this Act;</w:t>
            </w:r>
          </w:p>
          <w:p w14:paraId="25045683" w14:textId="77777777" w:rsidR="003D4D67" w:rsidRDefault="00D47293" w:rsidP="00550E6A">
            <w:pPr>
              <w:pStyle w:val="TableParagraph"/>
              <w:numPr>
                <w:ilvl w:val="0"/>
                <w:numId w:val="121"/>
              </w:numPr>
              <w:tabs>
                <w:tab w:val="left" w:pos="857"/>
              </w:tabs>
              <w:spacing w:before="5"/>
              <w:ind w:right="74"/>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6 requires a local authority to prepare local emergency</w:t>
            </w:r>
            <w:r>
              <w:rPr>
                <w:rFonts w:ascii="Arial"/>
                <w:spacing w:val="53"/>
                <w:sz w:val="20"/>
              </w:rPr>
              <w:t xml:space="preserve"> </w:t>
            </w:r>
            <w:r>
              <w:rPr>
                <w:rFonts w:ascii="Arial"/>
                <w:sz w:val="20"/>
              </w:rPr>
              <w:t>plans</w:t>
            </w:r>
            <w:r>
              <w:rPr>
                <w:rFonts w:ascii="Arial"/>
                <w:w w:val="97"/>
                <w:sz w:val="20"/>
              </w:rPr>
              <w:t xml:space="preserve"> </w:t>
            </w:r>
            <w:r>
              <w:rPr>
                <w:rFonts w:ascii="Arial"/>
                <w:sz w:val="20"/>
              </w:rPr>
              <w:t>respecting preparation for, response to and recovery</w:t>
            </w:r>
            <w:r>
              <w:rPr>
                <w:rFonts w:ascii="Arial"/>
                <w:spacing w:val="42"/>
                <w:sz w:val="20"/>
              </w:rPr>
              <w:t xml:space="preserve"> </w:t>
            </w:r>
            <w:r>
              <w:rPr>
                <w:rFonts w:ascii="Arial"/>
                <w:sz w:val="20"/>
              </w:rPr>
              <w:t>from emergencies and</w:t>
            </w:r>
            <w:r>
              <w:rPr>
                <w:rFonts w:ascii="Arial"/>
                <w:spacing w:val="13"/>
                <w:sz w:val="20"/>
              </w:rPr>
              <w:t xml:space="preserve"> </w:t>
            </w:r>
            <w:r>
              <w:rPr>
                <w:rFonts w:ascii="Arial"/>
                <w:sz w:val="20"/>
              </w:rPr>
              <w:t>disasters.</w:t>
            </w:r>
          </w:p>
          <w:p w14:paraId="3277AE31" w14:textId="77777777" w:rsidR="003D4D67" w:rsidRDefault="003D4D67">
            <w:pPr>
              <w:pStyle w:val="TableParagraph"/>
              <w:spacing w:before="1"/>
              <w:rPr>
                <w:rFonts w:ascii="Times New Roman" w:eastAsia="Times New Roman" w:hAnsi="Times New Roman" w:cs="Times New Roman"/>
                <w:sz w:val="20"/>
                <w:szCs w:val="20"/>
              </w:rPr>
            </w:pPr>
          </w:p>
          <w:p w14:paraId="34625608" w14:textId="77777777" w:rsidR="003D4D67" w:rsidRDefault="00D47293" w:rsidP="007A4A53">
            <w:pPr>
              <w:pStyle w:val="TableParagraph"/>
              <w:spacing w:line="247" w:lineRule="auto"/>
              <w:ind w:left="151" w:right="84" w:hanging="8"/>
              <w:rPr>
                <w:rFonts w:ascii="Arial" w:eastAsia="Arial" w:hAnsi="Arial" w:cs="Arial"/>
                <w:sz w:val="20"/>
                <w:szCs w:val="20"/>
              </w:rPr>
            </w:pPr>
            <w:r>
              <w:rPr>
                <w:rFonts w:ascii="Arial"/>
                <w:b/>
                <w:i/>
                <w:sz w:val="20"/>
              </w:rPr>
              <w:t xml:space="preserve">Emergency Program Act, </w:t>
            </w:r>
            <w:r>
              <w:rPr>
                <w:rFonts w:ascii="Arial"/>
                <w:sz w:val="20"/>
              </w:rPr>
              <w:t>R.S.B.C. 1996, c. 111 in the Local</w:t>
            </w:r>
            <w:r>
              <w:rPr>
                <w:rFonts w:ascii="Arial"/>
                <w:spacing w:val="1"/>
                <w:sz w:val="20"/>
              </w:rPr>
              <w:t xml:space="preserve"> </w:t>
            </w:r>
            <w:r>
              <w:rPr>
                <w:rFonts w:ascii="Arial"/>
                <w:sz w:val="20"/>
              </w:rPr>
              <w:t>Authority</w:t>
            </w:r>
            <w:r>
              <w:rPr>
                <w:rFonts w:ascii="Arial"/>
                <w:w w:val="93"/>
                <w:sz w:val="20"/>
              </w:rPr>
              <w:t xml:space="preserve"> </w:t>
            </w:r>
            <w:r>
              <w:rPr>
                <w:rFonts w:ascii="Arial"/>
                <w:sz w:val="20"/>
              </w:rPr>
              <w:t>Emergency</w:t>
            </w:r>
            <w:r w:rsidR="007A4A53">
              <w:rPr>
                <w:rFonts w:ascii="Arial"/>
                <w:sz w:val="20"/>
              </w:rPr>
              <w:t xml:space="preserve"> </w:t>
            </w:r>
            <w:r>
              <w:rPr>
                <w:rFonts w:ascii="Arial"/>
                <w:sz w:val="20"/>
              </w:rPr>
              <w:t>Management</w:t>
            </w:r>
            <w:r>
              <w:rPr>
                <w:rFonts w:ascii="Arial"/>
                <w:spacing w:val="-19"/>
                <w:sz w:val="20"/>
              </w:rPr>
              <w:t xml:space="preserve"> </w:t>
            </w:r>
            <w:r>
              <w:rPr>
                <w:rFonts w:ascii="Arial"/>
                <w:sz w:val="20"/>
              </w:rPr>
              <w:t>Regulation</w:t>
            </w:r>
            <w:r>
              <w:rPr>
                <w:rFonts w:ascii="Arial"/>
                <w:spacing w:val="-23"/>
                <w:sz w:val="20"/>
              </w:rPr>
              <w:t xml:space="preserve"> </w:t>
            </w:r>
            <w:r>
              <w:rPr>
                <w:rFonts w:ascii="Arial"/>
                <w:spacing w:val="-3"/>
                <w:sz w:val="20"/>
              </w:rPr>
              <w:t>(B.C</w:t>
            </w:r>
            <w:r>
              <w:rPr>
                <w:rFonts w:ascii="Arial"/>
                <w:spacing w:val="-26"/>
                <w:sz w:val="20"/>
              </w:rPr>
              <w:t xml:space="preserve"> </w:t>
            </w:r>
            <w:r>
              <w:rPr>
                <w:rFonts w:ascii="Arial"/>
                <w:sz w:val="20"/>
              </w:rPr>
              <w:t>Reg.</w:t>
            </w:r>
            <w:r>
              <w:rPr>
                <w:rFonts w:ascii="Arial"/>
                <w:spacing w:val="-35"/>
                <w:sz w:val="20"/>
              </w:rPr>
              <w:t xml:space="preserve"> </w:t>
            </w:r>
            <w:r>
              <w:rPr>
                <w:rFonts w:ascii="Arial"/>
                <w:sz w:val="20"/>
              </w:rPr>
              <w:t>380/95)</w:t>
            </w:r>
            <w:r>
              <w:rPr>
                <w:rFonts w:ascii="Arial"/>
                <w:spacing w:val="-15"/>
                <w:sz w:val="20"/>
              </w:rPr>
              <w:t xml:space="preserve"> </w:t>
            </w:r>
            <w:r>
              <w:rPr>
                <w:rFonts w:ascii="Arial"/>
                <w:sz w:val="20"/>
              </w:rPr>
              <w:t>in:</w:t>
            </w:r>
          </w:p>
          <w:p w14:paraId="3B8B4EA4" w14:textId="77777777" w:rsidR="003D4D67" w:rsidRPr="007A4A53" w:rsidRDefault="00D47293" w:rsidP="00550E6A">
            <w:pPr>
              <w:pStyle w:val="TableParagraph"/>
              <w:numPr>
                <w:ilvl w:val="0"/>
                <w:numId w:val="120"/>
              </w:numPr>
              <w:tabs>
                <w:tab w:val="left" w:pos="864"/>
              </w:tabs>
              <w:spacing w:before="15"/>
              <w:ind w:right="56"/>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2 requiring a local government to create and maintain</w:t>
            </w:r>
            <w:r>
              <w:rPr>
                <w:rFonts w:ascii="Arial"/>
                <w:spacing w:val="31"/>
                <w:sz w:val="20"/>
              </w:rPr>
              <w:t xml:space="preserve"> </w:t>
            </w:r>
            <w:r>
              <w:rPr>
                <w:rFonts w:ascii="Arial"/>
                <w:sz w:val="20"/>
              </w:rPr>
              <w:t>a</w:t>
            </w:r>
            <w:r>
              <w:rPr>
                <w:rFonts w:ascii="Arial"/>
                <w:w w:val="103"/>
                <w:sz w:val="20"/>
              </w:rPr>
              <w:t xml:space="preserve"> </w:t>
            </w:r>
            <w:r>
              <w:rPr>
                <w:rFonts w:ascii="Arial"/>
                <w:sz w:val="20"/>
              </w:rPr>
              <w:t>specified local emergency plan;</w:t>
            </w:r>
            <w:r>
              <w:rPr>
                <w:rFonts w:ascii="Arial"/>
                <w:spacing w:val="3"/>
                <w:sz w:val="20"/>
              </w:rPr>
              <w:t xml:space="preserve"> </w:t>
            </w:r>
            <w:r>
              <w:rPr>
                <w:rFonts w:ascii="Arial"/>
                <w:sz w:val="20"/>
              </w:rPr>
              <w:t>and</w:t>
            </w:r>
          </w:p>
          <w:p w14:paraId="6A54CC55" w14:textId="77777777" w:rsidR="003D4D67" w:rsidRDefault="00D47293" w:rsidP="00550E6A">
            <w:pPr>
              <w:pStyle w:val="TableParagraph"/>
              <w:numPr>
                <w:ilvl w:val="0"/>
                <w:numId w:val="120"/>
              </w:numPr>
              <w:tabs>
                <w:tab w:val="left" w:pos="864"/>
              </w:tabs>
              <w:spacing w:before="15"/>
              <w:ind w:right="55"/>
              <w:jc w:val="both"/>
              <w:rPr>
                <w:rFonts w:ascii="Arial" w:eastAsia="Arial" w:hAnsi="Arial" w:cs="Arial"/>
                <w:sz w:val="20"/>
                <w:szCs w:val="20"/>
              </w:rPr>
            </w:pPr>
            <w:proofErr w:type="gramStart"/>
            <w:r>
              <w:rPr>
                <w:rFonts w:ascii="Arial"/>
                <w:sz w:val="20"/>
              </w:rPr>
              <w:t>section</w:t>
            </w:r>
            <w:proofErr w:type="gramEnd"/>
            <w:r>
              <w:rPr>
                <w:rFonts w:ascii="Arial"/>
                <w:sz w:val="20"/>
              </w:rPr>
              <w:t xml:space="preserve"> 4 specifying duties of a local authority, including providing</w:t>
            </w:r>
            <w:r>
              <w:rPr>
                <w:rFonts w:ascii="Arial"/>
                <w:w w:val="97"/>
                <w:sz w:val="20"/>
              </w:rPr>
              <w:t xml:space="preserve"> </w:t>
            </w:r>
            <w:r>
              <w:rPr>
                <w:rFonts w:ascii="Arial"/>
                <w:sz w:val="20"/>
              </w:rPr>
              <w:t>update plan to the</w:t>
            </w:r>
            <w:r>
              <w:rPr>
                <w:rFonts w:ascii="Arial"/>
                <w:spacing w:val="-19"/>
                <w:sz w:val="20"/>
              </w:rPr>
              <w:t xml:space="preserve"> </w:t>
            </w:r>
            <w:r>
              <w:rPr>
                <w:rFonts w:ascii="Arial"/>
                <w:sz w:val="20"/>
              </w:rPr>
              <w:t>Minister.</w:t>
            </w:r>
          </w:p>
        </w:tc>
      </w:tr>
    </w:tbl>
    <w:p w14:paraId="0D3833E1" w14:textId="77777777" w:rsidR="003D4D67" w:rsidRDefault="003D4D67">
      <w:pPr>
        <w:jc w:val="both"/>
        <w:rPr>
          <w:rFonts w:ascii="Arial" w:eastAsia="Arial" w:hAnsi="Arial" w:cs="Arial"/>
          <w:sz w:val="20"/>
          <w:szCs w:val="20"/>
        </w:rPr>
        <w:sectPr w:rsidR="003D4D67">
          <w:pgSz w:w="12240" w:h="15840"/>
          <w:pgMar w:top="1020" w:right="1280" w:bottom="1280" w:left="1260" w:header="649" w:footer="1088" w:gutter="0"/>
          <w:cols w:space="720"/>
        </w:sectPr>
      </w:pPr>
    </w:p>
    <w:p w14:paraId="402AECD2" w14:textId="77777777" w:rsidR="003D4D67" w:rsidRDefault="003D4D67">
      <w:pPr>
        <w:rPr>
          <w:rFonts w:ascii="Times New Roman" w:eastAsia="Times New Roman" w:hAnsi="Times New Roman" w:cs="Times New Roman"/>
          <w:sz w:val="20"/>
          <w:szCs w:val="20"/>
        </w:rPr>
      </w:pPr>
    </w:p>
    <w:p w14:paraId="49CC02F7" w14:textId="77777777" w:rsidR="003D4D67" w:rsidRDefault="003D4D67">
      <w:pPr>
        <w:spacing w:before="7"/>
        <w:rPr>
          <w:rFonts w:ascii="Times New Roman" w:eastAsia="Times New Roman" w:hAnsi="Times New Roman" w:cs="Times New Roman"/>
          <w:sz w:val="17"/>
          <w:szCs w:val="17"/>
        </w:rPr>
      </w:pPr>
    </w:p>
    <w:tbl>
      <w:tblPr>
        <w:tblW w:w="0" w:type="auto"/>
        <w:tblInd w:w="103" w:type="dxa"/>
        <w:tblLayout w:type="fixed"/>
        <w:tblCellMar>
          <w:top w:w="115" w:type="dxa"/>
          <w:left w:w="115" w:type="dxa"/>
          <w:bottom w:w="115" w:type="dxa"/>
          <w:right w:w="115" w:type="dxa"/>
        </w:tblCellMar>
        <w:tblLook w:val="01E0" w:firstRow="1" w:lastRow="1" w:firstColumn="1" w:lastColumn="1" w:noHBand="0" w:noVBand="0"/>
      </w:tblPr>
      <w:tblGrid>
        <w:gridCol w:w="1256"/>
        <w:gridCol w:w="1076"/>
        <w:gridCol w:w="7099"/>
      </w:tblGrid>
      <w:tr w:rsidR="003D4D67" w14:paraId="3AB6F5EC" w14:textId="77777777" w:rsidTr="007A4A53">
        <w:trPr>
          <w:trHeight w:hRule="exact" w:val="6739"/>
        </w:trPr>
        <w:tc>
          <w:tcPr>
            <w:tcW w:w="1256" w:type="dxa"/>
            <w:tcBorders>
              <w:top w:val="single" w:sz="6" w:space="0" w:color="000000"/>
              <w:left w:val="single" w:sz="6" w:space="0" w:color="000000"/>
              <w:bottom w:val="single" w:sz="6" w:space="0" w:color="000000"/>
              <w:right w:val="single" w:sz="6" w:space="0" w:color="000000"/>
            </w:tcBorders>
          </w:tcPr>
          <w:p w14:paraId="329A8CEE" w14:textId="77777777" w:rsidR="003D4D67" w:rsidRDefault="00D47293">
            <w:pPr>
              <w:pStyle w:val="TableParagraph"/>
              <w:spacing w:before="5"/>
              <w:ind w:right="4"/>
              <w:jc w:val="center"/>
              <w:rPr>
                <w:rFonts w:ascii="Arial" w:eastAsia="Arial" w:hAnsi="Arial" w:cs="Arial"/>
                <w:sz w:val="19"/>
                <w:szCs w:val="19"/>
              </w:rPr>
            </w:pPr>
            <w:r>
              <w:rPr>
                <w:rFonts w:ascii="Arial"/>
                <w:sz w:val="19"/>
              </w:rPr>
              <w:t>65</w:t>
            </w:r>
          </w:p>
        </w:tc>
        <w:tc>
          <w:tcPr>
            <w:tcW w:w="1076" w:type="dxa"/>
            <w:tcBorders>
              <w:top w:val="single" w:sz="6" w:space="0" w:color="000000"/>
              <w:left w:val="single" w:sz="6" w:space="0" w:color="000000"/>
              <w:bottom w:val="single" w:sz="6" w:space="0" w:color="000000"/>
              <w:right w:val="single" w:sz="6" w:space="0" w:color="000000"/>
            </w:tcBorders>
          </w:tcPr>
          <w:p w14:paraId="6E1D6013" w14:textId="77777777" w:rsidR="003D4D67" w:rsidRDefault="00D47293">
            <w:pPr>
              <w:pStyle w:val="TableParagraph"/>
              <w:spacing w:before="5"/>
              <w:ind w:left="305"/>
              <w:rPr>
                <w:rFonts w:ascii="Arial" w:eastAsia="Arial" w:hAnsi="Arial" w:cs="Arial"/>
                <w:sz w:val="19"/>
                <w:szCs w:val="19"/>
              </w:rPr>
            </w:pPr>
            <w:r>
              <w:rPr>
                <w:rFonts w:ascii="Arial"/>
                <w:w w:val="105"/>
                <w:sz w:val="19"/>
              </w:rPr>
              <w:t>7140</w:t>
            </w:r>
          </w:p>
        </w:tc>
        <w:tc>
          <w:tcPr>
            <w:tcW w:w="7099" w:type="dxa"/>
            <w:tcBorders>
              <w:top w:val="single" w:sz="6" w:space="0" w:color="000000"/>
              <w:left w:val="single" w:sz="6" w:space="0" w:color="000000"/>
              <w:bottom w:val="single" w:sz="6" w:space="0" w:color="000000"/>
              <w:right w:val="single" w:sz="6" w:space="0" w:color="000000"/>
            </w:tcBorders>
          </w:tcPr>
          <w:p w14:paraId="77FB9C08" w14:textId="77777777" w:rsidR="003D4D67" w:rsidRDefault="00D47293">
            <w:pPr>
              <w:pStyle w:val="TableParagraph"/>
              <w:spacing w:line="249" w:lineRule="auto"/>
              <w:ind w:left="108" w:right="96" w:hanging="8"/>
              <w:rPr>
                <w:rFonts w:ascii="Arial" w:eastAsia="Arial" w:hAnsi="Arial" w:cs="Arial"/>
                <w:sz w:val="19"/>
                <w:szCs w:val="19"/>
              </w:rPr>
            </w:pPr>
            <w:r>
              <w:rPr>
                <w:rFonts w:ascii="Arial"/>
                <w:b/>
                <w:sz w:val="20"/>
              </w:rPr>
              <w:t xml:space="preserve">Compensation and Disaster Financial Assistance Regulation </w:t>
            </w:r>
            <w:r>
              <w:rPr>
                <w:rFonts w:ascii="Arial"/>
                <w:sz w:val="19"/>
              </w:rPr>
              <w:t>(B.C.</w:t>
            </w:r>
            <w:r>
              <w:rPr>
                <w:rFonts w:ascii="Arial"/>
                <w:spacing w:val="13"/>
                <w:sz w:val="19"/>
              </w:rPr>
              <w:t xml:space="preserve"> </w:t>
            </w:r>
            <w:r>
              <w:rPr>
                <w:rFonts w:ascii="Arial"/>
                <w:sz w:val="19"/>
              </w:rPr>
              <w:t xml:space="preserve">Reg. 124/95) under </w:t>
            </w:r>
            <w:proofErr w:type="gramStart"/>
            <w:r>
              <w:rPr>
                <w:rFonts w:ascii="Arial"/>
                <w:sz w:val="19"/>
              </w:rPr>
              <w:t xml:space="preserve">the  </w:t>
            </w:r>
            <w:r>
              <w:rPr>
                <w:rFonts w:ascii="Arial"/>
                <w:i/>
                <w:sz w:val="19"/>
              </w:rPr>
              <w:t>Emergency</w:t>
            </w:r>
            <w:proofErr w:type="gramEnd"/>
            <w:r>
              <w:rPr>
                <w:rFonts w:ascii="Arial"/>
                <w:i/>
                <w:sz w:val="19"/>
              </w:rPr>
              <w:t xml:space="preserve">  Program Act, </w:t>
            </w:r>
            <w:r>
              <w:rPr>
                <w:rFonts w:ascii="Arial"/>
                <w:sz w:val="19"/>
              </w:rPr>
              <w:t>R.S.B.C. 1996, c.</w:t>
            </w:r>
            <w:r>
              <w:rPr>
                <w:rFonts w:ascii="Arial"/>
                <w:spacing w:val="-9"/>
                <w:sz w:val="19"/>
              </w:rPr>
              <w:t xml:space="preserve"> </w:t>
            </w:r>
            <w:r>
              <w:rPr>
                <w:rFonts w:ascii="Arial"/>
                <w:sz w:val="19"/>
              </w:rPr>
              <w:t>111:</w:t>
            </w:r>
          </w:p>
          <w:p w14:paraId="0A9DC4BD" w14:textId="77777777" w:rsidR="003D4D67" w:rsidRDefault="003D4D67">
            <w:pPr>
              <w:pStyle w:val="TableParagraph"/>
              <w:spacing w:before="2"/>
              <w:rPr>
                <w:rFonts w:ascii="Times New Roman" w:eastAsia="Times New Roman" w:hAnsi="Times New Roman" w:cs="Times New Roman"/>
              </w:rPr>
            </w:pPr>
          </w:p>
          <w:p w14:paraId="61913471" w14:textId="77777777" w:rsidR="003D4D67" w:rsidRDefault="00D47293" w:rsidP="00550E6A">
            <w:pPr>
              <w:pStyle w:val="TableParagraph"/>
              <w:numPr>
                <w:ilvl w:val="0"/>
                <w:numId w:val="125"/>
              </w:numPr>
              <w:tabs>
                <w:tab w:val="left" w:pos="828"/>
              </w:tabs>
              <w:spacing w:line="252" w:lineRule="auto"/>
              <w:ind w:right="99"/>
              <w:jc w:val="both"/>
              <w:rPr>
                <w:rFonts w:ascii="Arial" w:eastAsia="Arial" w:hAnsi="Arial" w:cs="Arial"/>
                <w:sz w:val="19"/>
                <w:szCs w:val="19"/>
              </w:rPr>
            </w:pPr>
            <w:r>
              <w:rPr>
                <w:rFonts w:ascii="Arial"/>
                <w:sz w:val="19"/>
              </w:rPr>
              <w:t>Part 3 (Disaster Financial Assistance for Local Government</w:t>
            </w:r>
            <w:r>
              <w:rPr>
                <w:rFonts w:ascii="Arial"/>
                <w:spacing w:val="25"/>
                <w:sz w:val="19"/>
              </w:rPr>
              <w:t xml:space="preserve"> </w:t>
            </w:r>
            <w:r>
              <w:rPr>
                <w:rFonts w:ascii="Arial"/>
                <w:sz w:val="19"/>
              </w:rPr>
              <w:t>Body)</w:t>
            </w:r>
            <w:r>
              <w:rPr>
                <w:rFonts w:ascii="Arial"/>
                <w:w w:val="99"/>
                <w:sz w:val="19"/>
              </w:rPr>
              <w:t xml:space="preserve"> </w:t>
            </w:r>
            <w:r>
              <w:rPr>
                <w:rFonts w:ascii="Arial"/>
                <w:sz w:val="19"/>
              </w:rPr>
              <w:t xml:space="preserve">permits the Lieutenant Governor in council or </w:t>
            </w:r>
            <w:proofErr w:type="gramStart"/>
            <w:r>
              <w:rPr>
                <w:rFonts w:ascii="Arial"/>
                <w:sz w:val="19"/>
              </w:rPr>
              <w:t>the  Minister</w:t>
            </w:r>
            <w:proofErr w:type="gramEnd"/>
            <w:r>
              <w:rPr>
                <w:rFonts w:ascii="Arial"/>
                <w:sz w:val="19"/>
              </w:rPr>
              <w:t xml:space="preserve"> </w:t>
            </w:r>
            <w:r>
              <w:rPr>
                <w:rFonts w:ascii="Arial"/>
                <w:spacing w:val="21"/>
                <w:sz w:val="19"/>
              </w:rPr>
              <w:t xml:space="preserve"> </w:t>
            </w:r>
            <w:r>
              <w:rPr>
                <w:rFonts w:ascii="Arial"/>
                <w:sz w:val="19"/>
              </w:rPr>
              <w:t>may</w:t>
            </w:r>
            <w:r>
              <w:rPr>
                <w:rFonts w:ascii="Arial"/>
                <w:w w:val="102"/>
                <w:sz w:val="19"/>
              </w:rPr>
              <w:t xml:space="preserve"> </w:t>
            </w:r>
            <w:r>
              <w:rPr>
                <w:rFonts w:ascii="Arial"/>
                <w:sz w:val="19"/>
              </w:rPr>
              <w:t>determine</w:t>
            </w:r>
            <w:r>
              <w:rPr>
                <w:rFonts w:ascii="Arial"/>
                <w:spacing w:val="30"/>
                <w:sz w:val="19"/>
              </w:rPr>
              <w:t xml:space="preserve"> </w:t>
            </w:r>
            <w:r>
              <w:rPr>
                <w:rFonts w:ascii="Arial"/>
                <w:sz w:val="19"/>
              </w:rPr>
              <w:t>that</w:t>
            </w:r>
            <w:r>
              <w:rPr>
                <w:rFonts w:ascii="Arial"/>
                <w:spacing w:val="35"/>
                <w:sz w:val="19"/>
              </w:rPr>
              <w:t xml:space="preserve"> </w:t>
            </w:r>
            <w:r>
              <w:rPr>
                <w:rFonts w:ascii="Arial"/>
                <w:sz w:val="19"/>
              </w:rPr>
              <w:t>disaster</w:t>
            </w:r>
            <w:r>
              <w:rPr>
                <w:rFonts w:ascii="Arial"/>
                <w:spacing w:val="30"/>
                <w:sz w:val="19"/>
              </w:rPr>
              <w:t xml:space="preserve"> </w:t>
            </w:r>
            <w:r>
              <w:rPr>
                <w:rFonts w:ascii="Arial"/>
                <w:sz w:val="19"/>
              </w:rPr>
              <w:t>financial</w:t>
            </w:r>
            <w:r>
              <w:rPr>
                <w:rFonts w:ascii="Arial"/>
                <w:spacing w:val="13"/>
                <w:sz w:val="19"/>
              </w:rPr>
              <w:t xml:space="preserve"> </w:t>
            </w:r>
            <w:r>
              <w:rPr>
                <w:rFonts w:ascii="Arial"/>
                <w:sz w:val="19"/>
              </w:rPr>
              <w:t>assistance</w:t>
            </w:r>
            <w:r>
              <w:rPr>
                <w:rFonts w:ascii="Arial"/>
                <w:spacing w:val="44"/>
                <w:sz w:val="19"/>
              </w:rPr>
              <w:t xml:space="preserve"> </w:t>
            </w:r>
            <w:r>
              <w:rPr>
                <w:rFonts w:ascii="Arial"/>
                <w:sz w:val="19"/>
              </w:rPr>
              <w:t>may</w:t>
            </w:r>
            <w:r>
              <w:rPr>
                <w:rFonts w:ascii="Arial"/>
                <w:spacing w:val="19"/>
                <w:sz w:val="19"/>
              </w:rPr>
              <w:t xml:space="preserve"> </w:t>
            </w:r>
            <w:r>
              <w:rPr>
                <w:rFonts w:ascii="Arial"/>
                <w:sz w:val="19"/>
              </w:rPr>
              <w:t>be</w:t>
            </w:r>
            <w:r>
              <w:rPr>
                <w:rFonts w:ascii="Arial"/>
                <w:spacing w:val="15"/>
                <w:sz w:val="19"/>
              </w:rPr>
              <w:t xml:space="preserve"> </w:t>
            </w:r>
            <w:r>
              <w:rPr>
                <w:rFonts w:ascii="Arial"/>
                <w:sz w:val="19"/>
              </w:rPr>
              <w:t>provided</w:t>
            </w:r>
            <w:r>
              <w:rPr>
                <w:rFonts w:ascii="Arial"/>
                <w:spacing w:val="16"/>
                <w:sz w:val="19"/>
              </w:rPr>
              <w:t xml:space="preserve"> </w:t>
            </w:r>
            <w:r>
              <w:rPr>
                <w:rFonts w:ascii="Arial"/>
                <w:sz w:val="19"/>
              </w:rPr>
              <w:t>to</w:t>
            </w:r>
            <w:r>
              <w:rPr>
                <w:rFonts w:ascii="Arial"/>
                <w:spacing w:val="25"/>
                <w:sz w:val="19"/>
              </w:rPr>
              <w:t xml:space="preserve"> </w:t>
            </w:r>
            <w:r>
              <w:rPr>
                <w:rFonts w:ascii="Arial"/>
                <w:sz w:val="19"/>
              </w:rPr>
              <w:t>a</w:t>
            </w:r>
            <w:r>
              <w:rPr>
                <w:rFonts w:ascii="Arial"/>
                <w:spacing w:val="27"/>
                <w:sz w:val="19"/>
              </w:rPr>
              <w:t xml:space="preserve"> </w:t>
            </w:r>
            <w:r>
              <w:rPr>
                <w:rFonts w:ascii="Arial"/>
                <w:sz w:val="19"/>
              </w:rPr>
              <w:t>local</w:t>
            </w:r>
            <w:r>
              <w:rPr>
                <w:rFonts w:ascii="Arial"/>
                <w:spacing w:val="-51"/>
                <w:sz w:val="19"/>
              </w:rPr>
              <w:t xml:space="preserve"> </w:t>
            </w:r>
            <w:r>
              <w:rPr>
                <w:rFonts w:ascii="Arial"/>
                <w:sz w:val="19"/>
              </w:rPr>
              <w:t>government body for specified  eligible  local  government  body</w:t>
            </w:r>
            <w:r>
              <w:rPr>
                <w:rFonts w:ascii="Arial"/>
                <w:w w:val="101"/>
                <w:sz w:val="19"/>
              </w:rPr>
              <w:t xml:space="preserve"> </w:t>
            </w:r>
            <w:r w:rsidRPr="007A4A53">
              <w:rPr>
                <w:rFonts w:ascii="Arial"/>
                <w:sz w:val="19"/>
              </w:rPr>
              <w:t>expenses;</w:t>
            </w:r>
          </w:p>
          <w:p w14:paraId="1A95AC38" w14:textId="77777777" w:rsidR="003D4D67" w:rsidRDefault="003D4D67" w:rsidP="007A4A53">
            <w:pPr>
              <w:pStyle w:val="TableParagraph"/>
              <w:spacing w:before="5"/>
              <w:rPr>
                <w:rFonts w:ascii="Times New Roman" w:eastAsia="Times New Roman" w:hAnsi="Times New Roman" w:cs="Times New Roman"/>
                <w:sz w:val="21"/>
                <w:szCs w:val="21"/>
              </w:rPr>
            </w:pPr>
          </w:p>
          <w:p w14:paraId="7AFC99A9" w14:textId="77777777" w:rsidR="003D4D67" w:rsidRDefault="00D47293" w:rsidP="00550E6A">
            <w:pPr>
              <w:pStyle w:val="TableParagraph"/>
              <w:numPr>
                <w:ilvl w:val="0"/>
                <w:numId w:val="125"/>
              </w:numPr>
              <w:tabs>
                <w:tab w:val="left" w:pos="814"/>
              </w:tabs>
              <w:spacing w:line="252" w:lineRule="auto"/>
              <w:ind w:right="312"/>
              <w:rPr>
                <w:rFonts w:ascii="Arial" w:eastAsia="Arial" w:hAnsi="Arial" w:cs="Arial"/>
                <w:sz w:val="19"/>
                <w:szCs w:val="19"/>
              </w:rPr>
            </w:pPr>
            <w:proofErr w:type="gramStart"/>
            <w:r>
              <w:rPr>
                <w:rFonts w:ascii="Arial"/>
                <w:sz w:val="19"/>
              </w:rPr>
              <w:t>section</w:t>
            </w:r>
            <w:proofErr w:type="gramEnd"/>
            <w:r>
              <w:rPr>
                <w:rFonts w:ascii="Arial"/>
                <w:sz w:val="19"/>
              </w:rPr>
              <w:t xml:space="preserve"> 20 defines "local government body" as amended by B.C.</w:t>
            </w:r>
            <w:r>
              <w:rPr>
                <w:rFonts w:ascii="Arial"/>
                <w:spacing w:val="38"/>
                <w:sz w:val="19"/>
              </w:rPr>
              <w:t xml:space="preserve"> </w:t>
            </w:r>
            <w:r>
              <w:rPr>
                <w:rFonts w:ascii="Arial"/>
                <w:sz w:val="19"/>
              </w:rPr>
              <w:t>Reg. 201/2006, effective July 13,</w:t>
            </w:r>
            <w:r>
              <w:rPr>
                <w:rFonts w:ascii="Arial"/>
                <w:spacing w:val="14"/>
                <w:sz w:val="19"/>
              </w:rPr>
              <w:t xml:space="preserve"> </w:t>
            </w:r>
            <w:r>
              <w:rPr>
                <w:rFonts w:ascii="Arial"/>
                <w:sz w:val="19"/>
              </w:rPr>
              <w:t>2006;</w:t>
            </w:r>
          </w:p>
          <w:p w14:paraId="479FE6E0" w14:textId="77777777" w:rsidR="003D4D67" w:rsidRDefault="003D4D67" w:rsidP="007A4A53">
            <w:pPr>
              <w:pStyle w:val="TableParagraph"/>
              <w:spacing w:before="5"/>
              <w:rPr>
                <w:rFonts w:ascii="Times New Roman" w:eastAsia="Times New Roman" w:hAnsi="Times New Roman" w:cs="Times New Roman"/>
                <w:sz w:val="21"/>
                <w:szCs w:val="21"/>
              </w:rPr>
            </w:pPr>
          </w:p>
          <w:p w14:paraId="5C68EA3A" w14:textId="77777777" w:rsidR="003D4D67" w:rsidRDefault="00D47293" w:rsidP="00550E6A">
            <w:pPr>
              <w:pStyle w:val="TableParagraph"/>
              <w:numPr>
                <w:ilvl w:val="0"/>
                <w:numId w:val="125"/>
              </w:numPr>
              <w:tabs>
                <w:tab w:val="left" w:pos="821"/>
              </w:tabs>
              <w:spacing w:line="252" w:lineRule="auto"/>
              <w:ind w:right="532"/>
              <w:rPr>
                <w:rFonts w:ascii="Arial" w:eastAsia="Arial" w:hAnsi="Arial" w:cs="Arial"/>
                <w:sz w:val="19"/>
                <w:szCs w:val="19"/>
              </w:rPr>
            </w:pPr>
            <w:proofErr w:type="gramStart"/>
            <w:r>
              <w:rPr>
                <w:rFonts w:ascii="Arial"/>
                <w:sz w:val="19"/>
              </w:rPr>
              <w:t>section</w:t>
            </w:r>
            <w:proofErr w:type="gramEnd"/>
            <w:r>
              <w:rPr>
                <w:rFonts w:ascii="Arial"/>
                <w:sz w:val="19"/>
              </w:rPr>
              <w:t xml:space="preserve"> 22 sets out the definition of "eligible local government</w:t>
            </w:r>
            <w:r>
              <w:rPr>
                <w:rFonts w:ascii="Arial"/>
                <w:spacing w:val="16"/>
                <w:sz w:val="19"/>
              </w:rPr>
              <w:t xml:space="preserve"> </w:t>
            </w:r>
            <w:r>
              <w:rPr>
                <w:rFonts w:ascii="Arial"/>
                <w:sz w:val="19"/>
              </w:rPr>
              <w:t>body</w:t>
            </w:r>
            <w:r>
              <w:rPr>
                <w:rFonts w:ascii="Arial"/>
                <w:w w:val="101"/>
                <w:sz w:val="19"/>
              </w:rPr>
              <w:t xml:space="preserve"> </w:t>
            </w:r>
            <w:r>
              <w:rPr>
                <w:rFonts w:ascii="Arial"/>
                <w:sz w:val="19"/>
              </w:rPr>
              <w:t>expenses" in Schedule 5 to the regulation,</w:t>
            </w:r>
            <w:r>
              <w:rPr>
                <w:rFonts w:ascii="Arial"/>
                <w:spacing w:val="44"/>
                <w:sz w:val="19"/>
              </w:rPr>
              <w:t xml:space="preserve"> </w:t>
            </w:r>
            <w:r>
              <w:rPr>
                <w:rFonts w:ascii="Arial"/>
                <w:sz w:val="19"/>
              </w:rPr>
              <w:t>including:</w:t>
            </w:r>
          </w:p>
          <w:p w14:paraId="3FEE9E85" w14:textId="77777777" w:rsidR="003D4D67" w:rsidRDefault="003D4D67">
            <w:pPr>
              <w:pStyle w:val="TableParagraph"/>
              <w:spacing w:before="2"/>
              <w:rPr>
                <w:rFonts w:ascii="Times New Roman" w:eastAsia="Times New Roman" w:hAnsi="Times New Roman" w:cs="Times New Roman"/>
                <w:sz w:val="20"/>
                <w:szCs w:val="20"/>
              </w:rPr>
            </w:pPr>
          </w:p>
          <w:p w14:paraId="404419ED" w14:textId="77777777" w:rsidR="003D4D67" w:rsidRDefault="00D47293" w:rsidP="00550E6A">
            <w:pPr>
              <w:pStyle w:val="TableParagraph"/>
              <w:numPr>
                <w:ilvl w:val="0"/>
                <w:numId w:val="124"/>
              </w:numPr>
              <w:tabs>
                <w:tab w:val="left" w:pos="1540"/>
              </w:tabs>
              <w:rPr>
                <w:rFonts w:ascii="Arial" w:eastAsia="Arial" w:hAnsi="Arial" w:cs="Arial"/>
                <w:sz w:val="19"/>
                <w:szCs w:val="19"/>
              </w:rPr>
            </w:pPr>
            <w:proofErr w:type="gramStart"/>
            <w:r>
              <w:rPr>
                <w:rFonts w:ascii="Arial"/>
                <w:sz w:val="19"/>
              </w:rPr>
              <w:t>structural</w:t>
            </w:r>
            <w:proofErr w:type="gramEnd"/>
            <w:r>
              <w:rPr>
                <w:rFonts w:ascii="Arial"/>
                <w:sz w:val="19"/>
              </w:rPr>
              <w:t xml:space="preserve"> repair to or replacement of a public</w:t>
            </w:r>
            <w:r>
              <w:rPr>
                <w:rFonts w:ascii="Arial"/>
                <w:spacing w:val="34"/>
                <w:sz w:val="19"/>
              </w:rPr>
              <w:t xml:space="preserve"> </w:t>
            </w:r>
            <w:r>
              <w:rPr>
                <w:rFonts w:ascii="Arial"/>
                <w:sz w:val="19"/>
              </w:rPr>
              <w:t>facility;</w:t>
            </w:r>
          </w:p>
          <w:p w14:paraId="0FA36920" w14:textId="77777777" w:rsidR="003D4D67" w:rsidRDefault="00D47293" w:rsidP="00550E6A">
            <w:pPr>
              <w:pStyle w:val="TableParagraph"/>
              <w:numPr>
                <w:ilvl w:val="0"/>
                <w:numId w:val="124"/>
              </w:numPr>
              <w:tabs>
                <w:tab w:val="left" w:pos="1548"/>
              </w:tabs>
              <w:spacing w:before="12" w:line="252" w:lineRule="auto"/>
              <w:ind w:right="306"/>
              <w:rPr>
                <w:rFonts w:ascii="Arial" w:eastAsia="Arial" w:hAnsi="Arial" w:cs="Arial"/>
                <w:sz w:val="19"/>
                <w:szCs w:val="19"/>
              </w:rPr>
            </w:pPr>
            <w:proofErr w:type="gramStart"/>
            <w:r>
              <w:rPr>
                <w:rFonts w:ascii="Arial"/>
                <w:sz w:val="19"/>
              </w:rPr>
              <w:t>repair</w:t>
            </w:r>
            <w:proofErr w:type="gramEnd"/>
            <w:r>
              <w:rPr>
                <w:rFonts w:ascii="Arial"/>
                <w:sz w:val="19"/>
              </w:rPr>
              <w:t xml:space="preserve"> to or replacement of eligible local government</w:t>
            </w:r>
            <w:r>
              <w:rPr>
                <w:rFonts w:ascii="Arial"/>
                <w:spacing w:val="5"/>
                <w:sz w:val="19"/>
              </w:rPr>
              <w:t xml:space="preserve"> </w:t>
            </w:r>
            <w:r>
              <w:rPr>
                <w:rFonts w:ascii="Arial"/>
                <w:sz w:val="19"/>
              </w:rPr>
              <w:t>body</w:t>
            </w:r>
            <w:r>
              <w:rPr>
                <w:rFonts w:ascii="Arial"/>
                <w:w w:val="101"/>
                <w:sz w:val="19"/>
              </w:rPr>
              <w:t xml:space="preserve"> </w:t>
            </w:r>
            <w:r>
              <w:rPr>
                <w:rFonts w:ascii="Arial"/>
                <w:sz w:val="19"/>
              </w:rPr>
              <w:t>materials</w:t>
            </w:r>
            <w:r>
              <w:rPr>
                <w:rFonts w:ascii="Arial"/>
                <w:spacing w:val="13"/>
                <w:sz w:val="19"/>
              </w:rPr>
              <w:t xml:space="preserve"> </w:t>
            </w:r>
            <w:r>
              <w:rPr>
                <w:rFonts w:ascii="Arial"/>
                <w:spacing w:val="-3"/>
                <w:sz w:val="19"/>
              </w:rPr>
              <w:t>including</w:t>
            </w:r>
            <w:r>
              <w:rPr>
                <w:rFonts w:ascii="Arial"/>
                <w:spacing w:val="2"/>
                <w:sz w:val="19"/>
              </w:rPr>
              <w:t xml:space="preserve"> </w:t>
            </w:r>
            <w:r>
              <w:rPr>
                <w:rFonts w:ascii="Arial"/>
                <w:sz w:val="19"/>
              </w:rPr>
              <w:t>books,</w:t>
            </w:r>
            <w:r>
              <w:rPr>
                <w:rFonts w:ascii="Arial"/>
                <w:spacing w:val="9"/>
                <w:sz w:val="19"/>
              </w:rPr>
              <w:t xml:space="preserve"> </w:t>
            </w:r>
            <w:r>
              <w:rPr>
                <w:rFonts w:ascii="Arial"/>
                <w:sz w:val="19"/>
              </w:rPr>
              <w:t>papers</w:t>
            </w:r>
            <w:r>
              <w:rPr>
                <w:rFonts w:ascii="Arial"/>
                <w:spacing w:val="9"/>
                <w:sz w:val="19"/>
              </w:rPr>
              <w:t xml:space="preserve"> </w:t>
            </w:r>
            <w:r>
              <w:rPr>
                <w:rFonts w:ascii="Arial"/>
                <w:sz w:val="19"/>
              </w:rPr>
              <w:t>and</w:t>
            </w:r>
            <w:r>
              <w:rPr>
                <w:rFonts w:ascii="Arial"/>
                <w:spacing w:val="10"/>
                <w:sz w:val="19"/>
              </w:rPr>
              <w:t xml:space="preserve"> </w:t>
            </w:r>
            <w:r>
              <w:rPr>
                <w:rFonts w:ascii="Arial"/>
                <w:sz w:val="19"/>
              </w:rPr>
              <w:t>other</w:t>
            </w:r>
            <w:r>
              <w:rPr>
                <w:rFonts w:ascii="Arial"/>
                <w:spacing w:val="21"/>
                <w:sz w:val="19"/>
              </w:rPr>
              <w:t xml:space="preserve"> </w:t>
            </w:r>
            <w:r>
              <w:rPr>
                <w:rFonts w:ascii="Arial"/>
                <w:sz w:val="19"/>
              </w:rPr>
              <w:t>records</w:t>
            </w:r>
            <w:r>
              <w:rPr>
                <w:rFonts w:ascii="Arial"/>
                <w:spacing w:val="13"/>
                <w:sz w:val="19"/>
              </w:rPr>
              <w:t xml:space="preserve"> </w:t>
            </w:r>
            <w:r>
              <w:rPr>
                <w:rFonts w:ascii="Arial"/>
                <w:sz w:val="19"/>
              </w:rPr>
              <w:t>essential</w:t>
            </w:r>
            <w:r>
              <w:rPr>
                <w:rFonts w:ascii="Arial"/>
                <w:spacing w:val="-47"/>
                <w:sz w:val="19"/>
              </w:rPr>
              <w:t xml:space="preserve"> </w:t>
            </w:r>
            <w:r>
              <w:rPr>
                <w:rFonts w:ascii="Arial"/>
                <w:sz w:val="19"/>
              </w:rPr>
              <w:t>to local government body functions and</w:t>
            </w:r>
            <w:r>
              <w:rPr>
                <w:rFonts w:ascii="Arial"/>
                <w:spacing w:val="37"/>
                <w:sz w:val="19"/>
              </w:rPr>
              <w:t xml:space="preserve"> </w:t>
            </w:r>
            <w:r>
              <w:rPr>
                <w:rFonts w:ascii="Arial"/>
                <w:sz w:val="19"/>
              </w:rPr>
              <w:t>operation;</w:t>
            </w:r>
          </w:p>
          <w:p w14:paraId="0B04A3CE" w14:textId="77777777" w:rsidR="003D4D67" w:rsidRDefault="00D47293" w:rsidP="00550E6A">
            <w:pPr>
              <w:pStyle w:val="TableParagraph"/>
              <w:numPr>
                <w:ilvl w:val="0"/>
                <w:numId w:val="124"/>
              </w:numPr>
              <w:tabs>
                <w:tab w:val="left" w:pos="1548"/>
              </w:tabs>
              <w:spacing w:before="1" w:line="216" w:lineRule="exact"/>
              <w:rPr>
                <w:rFonts w:ascii="Arial" w:eastAsia="Arial" w:hAnsi="Arial" w:cs="Arial"/>
                <w:sz w:val="19"/>
                <w:szCs w:val="19"/>
              </w:rPr>
            </w:pPr>
            <w:proofErr w:type="gramStart"/>
            <w:r>
              <w:rPr>
                <w:rFonts w:ascii="Arial"/>
                <w:sz w:val="19"/>
              </w:rPr>
              <w:t>clean</w:t>
            </w:r>
            <w:proofErr w:type="gramEnd"/>
            <w:r>
              <w:rPr>
                <w:rFonts w:ascii="Arial"/>
                <w:sz w:val="19"/>
              </w:rPr>
              <w:t xml:space="preserve"> up and debris</w:t>
            </w:r>
            <w:r>
              <w:rPr>
                <w:rFonts w:ascii="Arial"/>
                <w:spacing w:val="15"/>
                <w:sz w:val="19"/>
              </w:rPr>
              <w:t xml:space="preserve"> </w:t>
            </w:r>
            <w:r>
              <w:rPr>
                <w:rFonts w:ascii="Arial"/>
                <w:sz w:val="19"/>
              </w:rPr>
              <w:t>removal;</w:t>
            </w:r>
          </w:p>
          <w:p w14:paraId="4C0CCBA2" w14:textId="77777777" w:rsidR="003D4D67" w:rsidRDefault="00D47293" w:rsidP="00550E6A">
            <w:pPr>
              <w:pStyle w:val="TableParagraph"/>
              <w:numPr>
                <w:ilvl w:val="0"/>
                <w:numId w:val="124"/>
              </w:numPr>
              <w:tabs>
                <w:tab w:val="left" w:pos="1548"/>
              </w:tabs>
              <w:spacing w:line="238" w:lineRule="exact"/>
              <w:rPr>
                <w:rFonts w:ascii="Arial" w:eastAsia="Arial" w:hAnsi="Arial" w:cs="Arial"/>
                <w:sz w:val="21"/>
                <w:szCs w:val="21"/>
              </w:rPr>
            </w:pPr>
            <w:proofErr w:type="gramStart"/>
            <w:r>
              <w:rPr>
                <w:rFonts w:ascii="Arial"/>
                <w:sz w:val="19"/>
              </w:rPr>
              <w:t>emergency</w:t>
            </w:r>
            <w:proofErr w:type="gramEnd"/>
            <w:r>
              <w:rPr>
                <w:rFonts w:ascii="Arial"/>
                <w:sz w:val="19"/>
              </w:rPr>
              <w:t xml:space="preserve"> response</w:t>
            </w:r>
            <w:r>
              <w:rPr>
                <w:rFonts w:ascii="Arial"/>
                <w:spacing w:val="21"/>
                <w:sz w:val="19"/>
              </w:rPr>
              <w:t xml:space="preserve"> </w:t>
            </w:r>
            <w:r>
              <w:rPr>
                <w:rFonts w:ascii="Arial"/>
                <w:sz w:val="19"/>
              </w:rPr>
              <w:t>measures;</w:t>
            </w:r>
          </w:p>
          <w:p w14:paraId="21ECEFBA" w14:textId="77777777" w:rsidR="003D4D67" w:rsidRDefault="00D47293" w:rsidP="00550E6A">
            <w:pPr>
              <w:pStyle w:val="TableParagraph"/>
              <w:numPr>
                <w:ilvl w:val="0"/>
                <w:numId w:val="124"/>
              </w:numPr>
              <w:tabs>
                <w:tab w:val="left" w:pos="1548"/>
              </w:tabs>
              <w:spacing w:before="6"/>
              <w:rPr>
                <w:rFonts w:ascii="Arial" w:eastAsia="Arial" w:hAnsi="Arial" w:cs="Arial"/>
                <w:sz w:val="19"/>
                <w:szCs w:val="19"/>
              </w:rPr>
            </w:pPr>
            <w:proofErr w:type="gramStart"/>
            <w:r>
              <w:rPr>
                <w:rFonts w:ascii="Arial"/>
                <w:sz w:val="19"/>
              </w:rPr>
              <w:t>deductible</w:t>
            </w:r>
            <w:proofErr w:type="gramEnd"/>
            <w:r>
              <w:rPr>
                <w:rFonts w:ascii="Arial"/>
                <w:sz w:val="19"/>
              </w:rPr>
              <w:t xml:space="preserve"> amounts for insurance</w:t>
            </w:r>
            <w:r>
              <w:rPr>
                <w:rFonts w:ascii="Arial"/>
                <w:spacing w:val="46"/>
                <w:sz w:val="19"/>
              </w:rPr>
              <w:t xml:space="preserve"> </w:t>
            </w:r>
            <w:r>
              <w:rPr>
                <w:rFonts w:ascii="Arial"/>
                <w:sz w:val="19"/>
              </w:rPr>
              <w:t>costs;</w:t>
            </w:r>
          </w:p>
          <w:p w14:paraId="19B57F4D" w14:textId="77777777" w:rsidR="003D4D67" w:rsidRDefault="00D47293" w:rsidP="00550E6A">
            <w:pPr>
              <w:pStyle w:val="TableParagraph"/>
              <w:numPr>
                <w:ilvl w:val="0"/>
                <w:numId w:val="124"/>
              </w:numPr>
              <w:tabs>
                <w:tab w:val="left" w:pos="1548"/>
              </w:tabs>
              <w:spacing w:before="11"/>
              <w:rPr>
                <w:rFonts w:ascii="Arial" w:eastAsia="Arial" w:hAnsi="Arial" w:cs="Arial"/>
                <w:sz w:val="19"/>
                <w:szCs w:val="19"/>
              </w:rPr>
            </w:pPr>
            <w:proofErr w:type="gramStart"/>
            <w:r>
              <w:rPr>
                <w:rFonts w:ascii="Arial"/>
                <w:sz w:val="19"/>
              </w:rPr>
              <w:t>costs</w:t>
            </w:r>
            <w:proofErr w:type="gramEnd"/>
            <w:r>
              <w:rPr>
                <w:rFonts w:ascii="Arial"/>
                <w:sz w:val="19"/>
              </w:rPr>
              <w:t xml:space="preserve"> of inspection, appraisal, planning or</w:t>
            </w:r>
            <w:r>
              <w:rPr>
                <w:rFonts w:ascii="Arial"/>
                <w:spacing w:val="36"/>
                <w:sz w:val="19"/>
              </w:rPr>
              <w:t xml:space="preserve"> </w:t>
            </w:r>
            <w:r>
              <w:rPr>
                <w:rFonts w:ascii="Arial"/>
                <w:sz w:val="19"/>
              </w:rPr>
              <w:t>design;</w:t>
            </w:r>
          </w:p>
          <w:p w14:paraId="62E16072" w14:textId="77777777" w:rsidR="003D4D67" w:rsidRDefault="00D47293" w:rsidP="00550E6A">
            <w:pPr>
              <w:pStyle w:val="TableParagraph"/>
              <w:numPr>
                <w:ilvl w:val="0"/>
                <w:numId w:val="124"/>
              </w:numPr>
              <w:tabs>
                <w:tab w:val="left" w:pos="1548"/>
              </w:tabs>
              <w:spacing w:before="11"/>
              <w:rPr>
                <w:rFonts w:ascii="Arial" w:eastAsia="Arial" w:hAnsi="Arial" w:cs="Arial"/>
                <w:sz w:val="19"/>
                <w:szCs w:val="19"/>
              </w:rPr>
            </w:pPr>
            <w:proofErr w:type="gramStart"/>
            <w:r>
              <w:rPr>
                <w:rFonts w:ascii="Arial"/>
                <w:sz w:val="19"/>
              </w:rPr>
              <w:t>general</w:t>
            </w:r>
            <w:proofErr w:type="gramEnd"/>
            <w:r>
              <w:rPr>
                <w:rFonts w:ascii="Arial"/>
                <w:sz w:val="19"/>
              </w:rPr>
              <w:t xml:space="preserve"> administrative</w:t>
            </w:r>
            <w:r>
              <w:rPr>
                <w:rFonts w:ascii="Arial"/>
                <w:spacing w:val="5"/>
                <w:sz w:val="19"/>
              </w:rPr>
              <w:t xml:space="preserve"> </w:t>
            </w:r>
            <w:r>
              <w:rPr>
                <w:rFonts w:ascii="Arial"/>
                <w:sz w:val="19"/>
              </w:rPr>
              <w:t>costs;</w:t>
            </w:r>
          </w:p>
          <w:p w14:paraId="7B3DED72" w14:textId="77777777" w:rsidR="003D4D67" w:rsidRDefault="00D47293" w:rsidP="00550E6A">
            <w:pPr>
              <w:pStyle w:val="TableParagraph"/>
              <w:numPr>
                <w:ilvl w:val="0"/>
                <w:numId w:val="124"/>
              </w:numPr>
              <w:tabs>
                <w:tab w:val="left" w:pos="1556"/>
              </w:tabs>
              <w:spacing w:before="11" w:line="252" w:lineRule="auto"/>
              <w:ind w:right="184"/>
              <w:rPr>
                <w:rFonts w:ascii="Arial" w:eastAsia="Arial" w:hAnsi="Arial" w:cs="Arial"/>
                <w:sz w:val="19"/>
                <w:szCs w:val="19"/>
              </w:rPr>
            </w:pPr>
            <w:proofErr w:type="gramStart"/>
            <w:r>
              <w:rPr>
                <w:rFonts w:ascii="Arial"/>
                <w:sz w:val="19"/>
              </w:rPr>
              <w:t>replacing</w:t>
            </w:r>
            <w:proofErr w:type="gramEnd"/>
            <w:r>
              <w:rPr>
                <w:rFonts w:ascii="Arial"/>
                <w:sz w:val="19"/>
              </w:rPr>
              <w:t xml:space="preserve"> damaged/destroyed local government body stores</w:t>
            </w:r>
            <w:r>
              <w:rPr>
                <w:rFonts w:ascii="Arial"/>
                <w:spacing w:val="27"/>
                <w:sz w:val="19"/>
              </w:rPr>
              <w:t xml:space="preserve"> </w:t>
            </w:r>
            <w:r>
              <w:rPr>
                <w:rFonts w:ascii="Arial"/>
                <w:sz w:val="19"/>
              </w:rPr>
              <w:t>or</w:t>
            </w:r>
            <w:r>
              <w:rPr>
                <w:rFonts w:ascii="Arial"/>
                <w:w w:val="103"/>
                <w:sz w:val="19"/>
              </w:rPr>
              <w:t xml:space="preserve"> </w:t>
            </w:r>
            <w:r>
              <w:rPr>
                <w:rFonts w:ascii="Arial"/>
                <w:sz w:val="19"/>
              </w:rPr>
              <w:t>materials;</w:t>
            </w:r>
          </w:p>
          <w:p w14:paraId="11CB2E2C" w14:textId="77777777" w:rsidR="003D4D67" w:rsidRDefault="00D47293" w:rsidP="00550E6A">
            <w:pPr>
              <w:pStyle w:val="TableParagraph"/>
              <w:numPr>
                <w:ilvl w:val="0"/>
                <w:numId w:val="124"/>
              </w:numPr>
              <w:tabs>
                <w:tab w:val="left" w:pos="1556"/>
              </w:tabs>
              <w:spacing w:before="1" w:line="252" w:lineRule="auto"/>
              <w:ind w:right="754"/>
              <w:rPr>
                <w:rFonts w:ascii="Arial" w:eastAsia="Arial" w:hAnsi="Arial" w:cs="Arial"/>
                <w:sz w:val="19"/>
                <w:szCs w:val="19"/>
              </w:rPr>
            </w:pPr>
            <w:proofErr w:type="gramStart"/>
            <w:r>
              <w:rPr>
                <w:rFonts w:ascii="Arial"/>
                <w:sz w:val="19"/>
              </w:rPr>
              <w:t>payment</w:t>
            </w:r>
            <w:proofErr w:type="gramEnd"/>
            <w:r>
              <w:rPr>
                <w:rFonts w:ascii="Arial"/>
                <w:spacing w:val="8"/>
                <w:sz w:val="19"/>
              </w:rPr>
              <w:t xml:space="preserve"> </w:t>
            </w:r>
            <w:r>
              <w:rPr>
                <w:rFonts w:ascii="Arial"/>
                <w:sz w:val="19"/>
              </w:rPr>
              <w:t>by</w:t>
            </w:r>
            <w:r>
              <w:rPr>
                <w:rFonts w:ascii="Arial"/>
                <w:spacing w:val="-18"/>
                <w:sz w:val="19"/>
              </w:rPr>
              <w:t xml:space="preserve"> </w:t>
            </w:r>
            <w:r>
              <w:rPr>
                <w:rFonts w:ascii="Arial"/>
                <w:sz w:val="19"/>
              </w:rPr>
              <w:t>the</w:t>
            </w:r>
            <w:r>
              <w:rPr>
                <w:rFonts w:ascii="Arial"/>
                <w:spacing w:val="20"/>
                <w:sz w:val="19"/>
              </w:rPr>
              <w:t xml:space="preserve"> </w:t>
            </w:r>
            <w:r>
              <w:rPr>
                <w:rFonts w:ascii="Arial"/>
                <w:sz w:val="19"/>
              </w:rPr>
              <w:t>local</w:t>
            </w:r>
            <w:r>
              <w:rPr>
                <w:rFonts w:ascii="Arial"/>
                <w:spacing w:val="4"/>
                <w:sz w:val="19"/>
              </w:rPr>
              <w:t xml:space="preserve"> </w:t>
            </w:r>
            <w:r>
              <w:rPr>
                <w:rFonts w:ascii="Arial"/>
                <w:sz w:val="19"/>
              </w:rPr>
              <w:t>government</w:t>
            </w:r>
            <w:r>
              <w:rPr>
                <w:rFonts w:ascii="Arial"/>
                <w:spacing w:val="23"/>
                <w:sz w:val="19"/>
              </w:rPr>
              <w:t xml:space="preserve"> </w:t>
            </w:r>
            <w:r>
              <w:rPr>
                <w:rFonts w:ascii="Arial"/>
                <w:sz w:val="19"/>
              </w:rPr>
              <w:t>body</w:t>
            </w:r>
            <w:r>
              <w:rPr>
                <w:rFonts w:ascii="Arial"/>
                <w:spacing w:val="-6"/>
                <w:sz w:val="19"/>
              </w:rPr>
              <w:t xml:space="preserve"> </w:t>
            </w:r>
            <w:r>
              <w:rPr>
                <w:rFonts w:ascii="Arial"/>
                <w:sz w:val="19"/>
              </w:rPr>
              <w:t>of</w:t>
            </w:r>
            <w:r w:rsidR="007A4A53">
              <w:rPr>
                <w:rFonts w:ascii="Arial"/>
                <w:spacing w:val="23"/>
                <w:sz w:val="19"/>
              </w:rPr>
              <w:t xml:space="preserve"> </w:t>
            </w:r>
            <w:r>
              <w:rPr>
                <w:rFonts w:ascii="Arial"/>
                <w:sz w:val="19"/>
              </w:rPr>
              <w:t>compensation</w:t>
            </w:r>
            <w:r w:rsidR="007A4A53">
              <w:rPr>
                <w:rFonts w:ascii="Arial"/>
                <w:sz w:val="19"/>
              </w:rPr>
              <w:t xml:space="preserve"> </w:t>
            </w:r>
            <w:r>
              <w:rPr>
                <w:rFonts w:ascii="Arial"/>
                <w:spacing w:val="-51"/>
                <w:sz w:val="19"/>
              </w:rPr>
              <w:t xml:space="preserve"> </w:t>
            </w:r>
            <w:r>
              <w:rPr>
                <w:rFonts w:ascii="Arial"/>
                <w:sz w:val="19"/>
              </w:rPr>
              <w:t>required under Part 1 of the</w:t>
            </w:r>
            <w:r>
              <w:rPr>
                <w:rFonts w:ascii="Arial"/>
                <w:spacing w:val="29"/>
                <w:sz w:val="19"/>
              </w:rPr>
              <w:t xml:space="preserve"> </w:t>
            </w:r>
            <w:r>
              <w:rPr>
                <w:rFonts w:ascii="Arial"/>
                <w:sz w:val="19"/>
              </w:rPr>
              <w:t>regulation.</w:t>
            </w:r>
          </w:p>
        </w:tc>
      </w:tr>
      <w:tr w:rsidR="003D4D67" w14:paraId="21DFACBD" w14:textId="77777777" w:rsidTr="007A4A53">
        <w:trPr>
          <w:trHeight w:hRule="exact" w:val="5527"/>
        </w:trPr>
        <w:tc>
          <w:tcPr>
            <w:tcW w:w="1256" w:type="dxa"/>
            <w:tcBorders>
              <w:top w:val="single" w:sz="6" w:space="0" w:color="000000"/>
              <w:left w:val="single" w:sz="6" w:space="0" w:color="000000"/>
              <w:bottom w:val="single" w:sz="6" w:space="0" w:color="000000"/>
              <w:right w:val="single" w:sz="6" w:space="0" w:color="000000"/>
            </w:tcBorders>
          </w:tcPr>
          <w:p w14:paraId="18053175" w14:textId="77777777" w:rsidR="003D4D67" w:rsidRDefault="00D47293">
            <w:pPr>
              <w:pStyle w:val="TableParagraph"/>
              <w:spacing w:before="5"/>
              <w:ind w:left="16"/>
              <w:jc w:val="center"/>
              <w:rPr>
                <w:rFonts w:ascii="Arial" w:eastAsia="Arial" w:hAnsi="Arial" w:cs="Arial"/>
                <w:sz w:val="19"/>
                <w:szCs w:val="19"/>
              </w:rPr>
            </w:pPr>
            <w:r>
              <w:rPr>
                <w:rFonts w:ascii="Arial"/>
                <w:w w:val="105"/>
                <w:sz w:val="19"/>
              </w:rPr>
              <w:t>66</w:t>
            </w:r>
          </w:p>
        </w:tc>
        <w:tc>
          <w:tcPr>
            <w:tcW w:w="1076" w:type="dxa"/>
            <w:tcBorders>
              <w:top w:val="single" w:sz="6" w:space="0" w:color="000000"/>
              <w:left w:val="single" w:sz="6" w:space="0" w:color="000000"/>
              <w:bottom w:val="single" w:sz="6" w:space="0" w:color="000000"/>
              <w:right w:val="single" w:sz="6" w:space="0" w:color="000000"/>
            </w:tcBorders>
          </w:tcPr>
          <w:p w14:paraId="1A471D5D" w14:textId="77777777" w:rsidR="003D4D67" w:rsidRDefault="00D47293" w:rsidP="007A4A53">
            <w:pPr>
              <w:pStyle w:val="TableParagraph"/>
              <w:spacing w:before="5"/>
              <w:ind w:left="171"/>
              <w:rPr>
                <w:rFonts w:ascii="Arial" w:eastAsia="Arial" w:hAnsi="Arial" w:cs="Arial"/>
                <w:sz w:val="19"/>
                <w:szCs w:val="19"/>
              </w:rPr>
            </w:pPr>
            <w:r>
              <w:rPr>
                <w:rFonts w:ascii="Arial"/>
                <w:w w:val="105"/>
                <w:sz w:val="19"/>
              </w:rPr>
              <w:t>7300</w:t>
            </w:r>
          </w:p>
        </w:tc>
        <w:tc>
          <w:tcPr>
            <w:tcW w:w="7099" w:type="dxa"/>
            <w:tcBorders>
              <w:top w:val="single" w:sz="6" w:space="0" w:color="000000"/>
              <w:left w:val="single" w:sz="6" w:space="0" w:color="000000"/>
              <w:bottom w:val="single" w:sz="6" w:space="0" w:color="000000"/>
              <w:right w:val="single" w:sz="6" w:space="0" w:color="000000"/>
            </w:tcBorders>
          </w:tcPr>
          <w:p w14:paraId="353E33AE" w14:textId="77777777" w:rsidR="003D4D67" w:rsidRDefault="00D47293">
            <w:pPr>
              <w:pStyle w:val="TableParagraph"/>
              <w:spacing w:before="5"/>
              <w:ind w:left="115"/>
              <w:rPr>
                <w:rFonts w:ascii="Arial" w:eastAsia="Arial" w:hAnsi="Arial" w:cs="Arial"/>
                <w:sz w:val="19"/>
                <w:szCs w:val="19"/>
              </w:rPr>
            </w:pPr>
            <w:r>
              <w:rPr>
                <w:rFonts w:ascii="Arial"/>
                <w:b/>
                <w:i/>
                <w:sz w:val="19"/>
              </w:rPr>
              <w:t xml:space="preserve">Fire Services Act, </w:t>
            </w:r>
            <w:r>
              <w:rPr>
                <w:rFonts w:ascii="Arial"/>
                <w:sz w:val="19"/>
              </w:rPr>
              <w:t xml:space="preserve">R.S.B.C. 1996, c. </w:t>
            </w:r>
            <w:proofErr w:type="gramStart"/>
            <w:r>
              <w:rPr>
                <w:rFonts w:ascii="Arial"/>
                <w:sz w:val="19"/>
              </w:rPr>
              <w:t xml:space="preserve">144 </w:t>
            </w:r>
            <w:r>
              <w:rPr>
                <w:rFonts w:ascii="Arial"/>
                <w:spacing w:val="2"/>
                <w:sz w:val="19"/>
              </w:rPr>
              <w:t xml:space="preserve"> </w:t>
            </w:r>
            <w:r>
              <w:rPr>
                <w:rFonts w:ascii="Arial"/>
                <w:sz w:val="19"/>
              </w:rPr>
              <w:t>in</w:t>
            </w:r>
            <w:proofErr w:type="gramEnd"/>
            <w:r>
              <w:rPr>
                <w:rFonts w:ascii="Arial"/>
                <w:sz w:val="19"/>
              </w:rPr>
              <w:t>:</w:t>
            </w:r>
          </w:p>
          <w:p w14:paraId="2E516B36" w14:textId="77777777" w:rsidR="003D4D67" w:rsidRDefault="003D4D67">
            <w:pPr>
              <w:pStyle w:val="TableParagraph"/>
              <w:spacing w:before="11"/>
              <w:rPr>
                <w:rFonts w:ascii="Times New Roman" w:eastAsia="Times New Roman" w:hAnsi="Times New Roman" w:cs="Times New Roman"/>
              </w:rPr>
            </w:pPr>
          </w:p>
          <w:p w14:paraId="048AB7A9" w14:textId="77777777" w:rsidR="007A4A53" w:rsidRDefault="007A4A53" w:rsidP="00550E6A">
            <w:pPr>
              <w:pStyle w:val="TableParagraph"/>
              <w:numPr>
                <w:ilvl w:val="0"/>
                <w:numId w:val="126"/>
              </w:numPr>
              <w:tabs>
                <w:tab w:val="left" w:pos="468"/>
              </w:tabs>
              <w:rPr>
                <w:rFonts w:ascii="Arial"/>
                <w:sz w:val="19"/>
              </w:rPr>
            </w:pPr>
            <w:r>
              <w:rPr>
                <w:rFonts w:ascii="Arial"/>
                <w:sz w:val="19"/>
              </w:rPr>
              <w:t xml:space="preserve"> </w:t>
            </w:r>
            <w:proofErr w:type="gramStart"/>
            <w:r w:rsidR="00D47293">
              <w:rPr>
                <w:rFonts w:ascii="Arial"/>
                <w:sz w:val="19"/>
              </w:rPr>
              <w:t>section</w:t>
            </w:r>
            <w:proofErr w:type="gramEnd"/>
            <w:r w:rsidR="00D47293">
              <w:rPr>
                <w:rFonts w:ascii="Arial"/>
                <w:sz w:val="19"/>
              </w:rPr>
              <w:t xml:space="preserve"> 6 defines "local assistants" to the fire commissioner as</w:t>
            </w:r>
            <w:r w:rsidR="00D47293" w:rsidRPr="007A4A53">
              <w:rPr>
                <w:rFonts w:ascii="Arial"/>
                <w:sz w:val="19"/>
              </w:rPr>
              <w:t xml:space="preserve"> </w:t>
            </w:r>
            <w:r w:rsidR="00D47293">
              <w:rPr>
                <w:rFonts w:ascii="Arial"/>
                <w:sz w:val="19"/>
              </w:rPr>
              <w:t>follows:</w:t>
            </w:r>
          </w:p>
          <w:p w14:paraId="58B474FB" w14:textId="77777777" w:rsidR="007A4A53" w:rsidRDefault="00D47293" w:rsidP="00550E6A">
            <w:pPr>
              <w:pStyle w:val="TableParagraph"/>
              <w:numPr>
                <w:ilvl w:val="0"/>
                <w:numId w:val="127"/>
              </w:numPr>
              <w:tabs>
                <w:tab w:val="left" w:pos="468"/>
              </w:tabs>
              <w:rPr>
                <w:rFonts w:ascii="Arial"/>
                <w:sz w:val="19"/>
              </w:rPr>
            </w:pPr>
            <w:proofErr w:type="gramStart"/>
            <w:r w:rsidRPr="007A4A53">
              <w:rPr>
                <w:rFonts w:ascii="Arial"/>
                <w:sz w:val="19"/>
              </w:rPr>
              <w:t>in</w:t>
            </w:r>
            <w:proofErr w:type="gramEnd"/>
            <w:r w:rsidRPr="007A4A53">
              <w:rPr>
                <w:rFonts w:ascii="Arial"/>
                <w:sz w:val="19"/>
              </w:rPr>
              <w:t xml:space="preserve"> a municipality that maintains a fire department, the fire chief and persons authorized in writing by the fire chief to exercise the powers of a local assistant;</w:t>
            </w:r>
          </w:p>
          <w:p w14:paraId="1DF8AFEE" w14:textId="77777777" w:rsidR="007A4A53" w:rsidRDefault="007A4A53" w:rsidP="007A4A53">
            <w:pPr>
              <w:pStyle w:val="TableParagraph"/>
              <w:tabs>
                <w:tab w:val="left" w:pos="468"/>
              </w:tabs>
              <w:ind w:left="828"/>
              <w:rPr>
                <w:rFonts w:ascii="Arial"/>
                <w:sz w:val="19"/>
              </w:rPr>
            </w:pPr>
          </w:p>
          <w:p w14:paraId="688202C4" w14:textId="77777777" w:rsidR="007A4A53" w:rsidRDefault="00D47293" w:rsidP="00550E6A">
            <w:pPr>
              <w:pStyle w:val="TableParagraph"/>
              <w:numPr>
                <w:ilvl w:val="0"/>
                <w:numId w:val="127"/>
              </w:numPr>
              <w:tabs>
                <w:tab w:val="left" w:pos="468"/>
              </w:tabs>
              <w:rPr>
                <w:rFonts w:ascii="Arial"/>
                <w:sz w:val="19"/>
              </w:rPr>
            </w:pPr>
            <w:proofErr w:type="gramStart"/>
            <w:r w:rsidRPr="007A4A53">
              <w:rPr>
                <w:rFonts w:ascii="Arial"/>
                <w:sz w:val="19"/>
              </w:rPr>
              <w:t>in</w:t>
            </w:r>
            <w:proofErr w:type="gramEnd"/>
            <w:r w:rsidRPr="007A4A53">
              <w:rPr>
                <w:rFonts w:ascii="Arial"/>
                <w:sz w:val="19"/>
              </w:rPr>
              <w:t xml:space="preserve"> a municipality that does not maintain a fire department, the mayor of the municipality or another person appointed as a local assistant by the fire commissioner;</w:t>
            </w:r>
          </w:p>
          <w:p w14:paraId="5EB11A14" w14:textId="77777777" w:rsidR="007A4A53" w:rsidRDefault="007A4A53" w:rsidP="007A4A53">
            <w:pPr>
              <w:pStyle w:val="TableParagraph"/>
              <w:tabs>
                <w:tab w:val="left" w:pos="468"/>
              </w:tabs>
              <w:ind w:left="828"/>
              <w:rPr>
                <w:rFonts w:ascii="Arial"/>
                <w:sz w:val="19"/>
              </w:rPr>
            </w:pPr>
          </w:p>
          <w:p w14:paraId="4B425B4A" w14:textId="77777777" w:rsidR="007A4A53" w:rsidRDefault="00D47293" w:rsidP="00550E6A">
            <w:pPr>
              <w:pStyle w:val="TableParagraph"/>
              <w:numPr>
                <w:ilvl w:val="0"/>
                <w:numId w:val="127"/>
              </w:numPr>
              <w:tabs>
                <w:tab w:val="left" w:pos="468"/>
              </w:tabs>
              <w:rPr>
                <w:rFonts w:ascii="Arial"/>
                <w:sz w:val="19"/>
              </w:rPr>
            </w:pPr>
            <w:proofErr w:type="gramStart"/>
            <w:r w:rsidRPr="007A4A53">
              <w:rPr>
                <w:rFonts w:ascii="Arial"/>
                <w:sz w:val="19"/>
              </w:rPr>
              <w:t>in</w:t>
            </w:r>
            <w:proofErr w:type="gramEnd"/>
            <w:r w:rsidRPr="007A4A53">
              <w:rPr>
                <w:rFonts w:ascii="Arial"/>
                <w:sz w:val="19"/>
              </w:rPr>
              <w:t xml:space="preserve"> any other part of British Columbia, a person appointed as a local assistant by the fire commissioner; section 6 amended by 1997-37-51 (in force July1, 1998 by B.C. Reg. 205/98);</w:t>
            </w:r>
          </w:p>
          <w:p w14:paraId="4BB5008C" w14:textId="77777777" w:rsidR="007A4A53" w:rsidRPr="007A4A53" w:rsidRDefault="007A4A53" w:rsidP="007A4A53">
            <w:pPr>
              <w:pStyle w:val="TableParagraph"/>
              <w:tabs>
                <w:tab w:val="left" w:pos="468"/>
              </w:tabs>
              <w:ind w:left="828"/>
              <w:rPr>
                <w:rFonts w:ascii="Arial"/>
                <w:sz w:val="19"/>
              </w:rPr>
            </w:pPr>
          </w:p>
          <w:p w14:paraId="79E2CC74" w14:textId="77777777" w:rsidR="003D4D67" w:rsidRPr="007A4A53" w:rsidRDefault="00D47293" w:rsidP="00550E6A">
            <w:pPr>
              <w:pStyle w:val="TableParagraph"/>
              <w:numPr>
                <w:ilvl w:val="0"/>
                <w:numId w:val="126"/>
              </w:numPr>
              <w:tabs>
                <w:tab w:val="left" w:pos="468"/>
              </w:tabs>
              <w:rPr>
                <w:rFonts w:ascii="Arial"/>
                <w:sz w:val="19"/>
              </w:rPr>
            </w:pPr>
            <w:proofErr w:type="gramStart"/>
            <w:r w:rsidRPr="007A4A53">
              <w:rPr>
                <w:rFonts w:ascii="Arial"/>
                <w:sz w:val="19"/>
              </w:rPr>
              <w:t>section</w:t>
            </w:r>
            <w:proofErr w:type="gramEnd"/>
            <w:r w:rsidRPr="007A4A53">
              <w:rPr>
                <w:rFonts w:ascii="Arial"/>
                <w:sz w:val="19"/>
              </w:rPr>
              <w:t xml:space="preserve"> 9 requires the local assistant (usually the municipal fire chief or delegate) to provide a report of investigation of fires  to  the  fire commissioner;</w:t>
            </w:r>
          </w:p>
          <w:p w14:paraId="0CCA76EE" w14:textId="77777777" w:rsidR="003D4D67" w:rsidRPr="007A4A53" w:rsidRDefault="003D4D67">
            <w:pPr>
              <w:pStyle w:val="TableParagraph"/>
              <w:rPr>
                <w:rFonts w:ascii="Arial"/>
                <w:sz w:val="19"/>
              </w:rPr>
            </w:pPr>
          </w:p>
          <w:p w14:paraId="4E413471" w14:textId="77777777" w:rsidR="007A4A53" w:rsidRDefault="00D47293" w:rsidP="00550E6A">
            <w:pPr>
              <w:pStyle w:val="TableParagraph"/>
              <w:numPr>
                <w:ilvl w:val="0"/>
                <w:numId w:val="126"/>
              </w:numPr>
              <w:tabs>
                <w:tab w:val="left" w:pos="483"/>
              </w:tabs>
              <w:spacing w:line="244" w:lineRule="auto"/>
              <w:ind w:right="77"/>
              <w:rPr>
                <w:rFonts w:ascii="Arial"/>
                <w:sz w:val="19"/>
              </w:rPr>
            </w:pPr>
            <w:proofErr w:type="gramStart"/>
            <w:r>
              <w:rPr>
                <w:rFonts w:ascii="Arial"/>
                <w:sz w:val="19"/>
              </w:rPr>
              <w:t>section</w:t>
            </w:r>
            <w:proofErr w:type="gramEnd"/>
            <w:r w:rsidRPr="007A4A53">
              <w:rPr>
                <w:rFonts w:ascii="Arial"/>
                <w:sz w:val="19"/>
              </w:rPr>
              <w:t xml:space="preserve"> </w:t>
            </w:r>
            <w:r>
              <w:rPr>
                <w:rFonts w:ascii="Arial"/>
                <w:sz w:val="19"/>
              </w:rPr>
              <w:t>13</w:t>
            </w:r>
            <w:r w:rsidRPr="007A4A53">
              <w:rPr>
                <w:rFonts w:ascii="Arial"/>
                <w:sz w:val="19"/>
              </w:rPr>
              <w:t xml:space="preserve"> </w:t>
            </w:r>
            <w:r>
              <w:rPr>
                <w:rFonts w:ascii="Arial"/>
                <w:sz w:val="19"/>
              </w:rPr>
              <w:t>requires the</w:t>
            </w:r>
            <w:r w:rsidRPr="007A4A53">
              <w:rPr>
                <w:rFonts w:ascii="Arial"/>
                <w:sz w:val="19"/>
              </w:rPr>
              <w:t xml:space="preserve"> </w:t>
            </w:r>
            <w:r>
              <w:rPr>
                <w:rFonts w:ascii="Arial"/>
                <w:sz w:val="19"/>
              </w:rPr>
              <w:t>fire</w:t>
            </w:r>
            <w:r w:rsidRPr="007A4A53">
              <w:rPr>
                <w:rFonts w:ascii="Arial"/>
                <w:sz w:val="19"/>
              </w:rPr>
              <w:t xml:space="preserve"> </w:t>
            </w:r>
            <w:r>
              <w:rPr>
                <w:rFonts w:ascii="Arial"/>
                <w:sz w:val="19"/>
              </w:rPr>
              <w:t>chief</w:t>
            </w:r>
            <w:r w:rsidRPr="007A4A53">
              <w:rPr>
                <w:rFonts w:ascii="Arial"/>
                <w:sz w:val="19"/>
              </w:rPr>
              <w:t xml:space="preserve"> </w:t>
            </w:r>
            <w:r>
              <w:rPr>
                <w:rFonts w:ascii="Arial"/>
                <w:sz w:val="19"/>
              </w:rPr>
              <w:t>or</w:t>
            </w:r>
            <w:r w:rsidRPr="007A4A53">
              <w:rPr>
                <w:rFonts w:ascii="Arial"/>
                <w:sz w:val="19"/>
              </w:rPr>
              <w:t xml:space="preserve"> </w:t>
            </w:r>
            <w:r>
              <w:rPr>
                <w:rFonts w:ascii="Arial"/>
                <w:sz w:val="19"/>
              </w:rPr>
              <w:t>local</w:t>
            </w:r>
            <w:r w:rsidRPr="007A4A53">
              <w:rPr>
                <w:rFonts w:ascii="Arial"/>
                <w:sz w:val="19"/>
              </w:rPr>
              <w:t xml:space="preserve"> </w:t>
            </w:r>
            <w:r>
              <w:rPr>
                <w:rFonts w:ascii="Arial"/>
                <w:sz w:val="19"/>
              </w:rPr>
              <w:t>assistant</w:t>
            </w:r>
            <w:r w:rsidRPr="007A4A53">
              <w:rPr>
                <w:rFonts w:ascii="Arial"/>
                <w:sz w:val="19"/>
              </w:rPr>
              <w:t xml:space="preserve"> </w:t>
            </w:r>
            <w:r>
              <w:rPr>
                <w:rFonts w:ascii="Arial"/>
                <w:sz w:val="19"/>
              </w:rPr>
              <w:t>to</w:t>
            </w:r>
            <w:r w:rsidRPr="007A4A53">
              <w:rPr>
                <w:rFonts w:ascii="Arial"/>
                <w:sz w:val="19"/>
              </w:rPr>
              <w:t xml:space="preserve"> </w:t>
            </w:r>
            <w:r>
              <w:rPr>
                <w:rFonts w:ascii="Arial"/>
                <w:sz w:val="19"/>
              </w:rPr>
              <w:t>make</w:t>
            </w:r>
            <w:r w:rsidRPr="007A4A53">
              <w:rPr>
                <w:rFonts w:ascii="Arial"/>
                <w:sz w:val="19"/>
              </w:rPr>
              <w:t xml:space="preserve"> </w:t>
            </w:r>
            <w:r>
              <w:rPr>
                <w:rFonts w:ascii="Arial"/>
                <w:sz w:val="19"/>
              </w:rPr>
              <w:t>preliminary</w:t>
            </w:r>
            <w:r w:rsidRPr="007A4A53">
              <w:rPr>
                <w:rFonts w:ascii="Arial"/>
                <w:sz w:val="19"/>
              </w:rPr>
              <w:t xml:space="preserve"> </w:t>
            </w:r>
            <w:r>
              <w:rPr>
                <w:rFonts w:ascii="Arial"/>
                <w:sz w:val="19"/>
              </w:rPr>
              <w:t>report</w:t>
            </w:r>
            <w:r w:rsidRPr="007A4A53">
              <w:rPr>
                <w:rFonts w:ascii="Arial"/>
                <w:sz w:val="19"/>
              </w:rPr>
              <w:t xml:space="preserve"> </w:t>
            </w:r>
            <w:r>
              <w:rPr>
                <w:rFonts w:ascii="Arial"/>
                <w:sz w:val="19"/>
              </w:rPr>
              <w:t>of a suspicious fire to the fire</w:t>
            </w:r>
            <w:r w:rsidRPr="007A4A53">
              <w:rPr>
                <w:rFonts w:ascii="Arial"/>
                <w:sz w:val="19"/>
              </w:rPr>
              <w:t xml:space="preserve"> </w:t>
            </w:r>
            <w:r>
              <w:rPr>
                <w:rFonts w:ascii="Arial"/>
                <w:sz w:val="19"/>
              </w:rPr>
              <w:t>commissioner;</w:t>
            </w:r>
          </w:p>
          <w:p w14:paraId="3685C4CB" w14:textId="77777777" w:rsidR="007A4A53" w:rsidRDefault="007A4A53" w:rsidP="007A4A53">
            <w:pPr>
              <w:pStyle w:val="TableParagraph"/>
              <w:tabs>
                <w:tab w:val="left" w:pos="483"/>
              </w:tabs>
              <w:spacing w:line="244" w:lineRule="auto"/>
              <w:ind w:left="475" w:right="77"/>
              <w:rPr>
                <w:rFonts w:ascii="Arial"/>
                <w:sz w:val="19"/>
              </w:rPr>
            </w:pPr>
          </w:p>
          <w:p w14:paraId="44DB6F3F" w14:textId="77777777" w:rsidR="007A4A53" w:rsidRPr="007A4A53" w:rsidRDefault="00D47293" w:rsidP="00550E6A">
            <w:pPr>
              <w:pStyle w:val="TableParagraph"/>
              <w:numPr>
                <w:ilvl w:val="0"/>
                <w:numId w:val="126"/>
              </w:numPr>
              <w:tabs>
                <w:tab w:val="left" w:pos="483"/>
              </w:tabs>
              <w:spacing w:line="244" w:lineRule="auto"/>
              <w:ind w:right="77"/>
              <w:rPr>
                <w:rFonts w:ascii="Arial"/>
                <w:sz w:val="19"/>
              </w:rPr>
            </w:pPr>
            <w:proofErr w:type="gramStart"/>
            <w:r w:rsidRPr="007A4A53">
              <w:rPr>
                <w:rFonts w:ascii="Arial"/>
                <w:sz w:val="19"/>
              </w:rPr>
              <w:t>section</w:t>
            </w:r>
            <w:proofErr w:type="gramEnd"/>
            <w:r w:rsidRPr="007A4A53">
              <w:rPr>
                <w:rFonts w:ascii="Arial"/>
                <w:sz w:val="19"/>
              </w:rPr>
              <w:t xml:space="preserve"> 18 </w:t>
            </w:r>
            <w:r w:rsidR="007A4A53" w:rsidRPr="007A4A53">
              <w:rPr>
                <w:rFonts w:ascii="Arial"/>
                <w:sz w:val="19"/>
              </w:rPr>
              <w:t>requires</w:t>
            </w:r>
            <w:r w:rsidRPr="007A4A53">
              <w:rPr>
                <w:rFonts w:ascii="Arial"/>
                <w:sz w:val="19"/>
              </w:rPr>
              <w:t xml:space="preserve"> that a fire commissioner must </w:t>
            </w:r>
            <w:r w:rsidR="007A4A53" w:rsidRPr="007A4A53">
              <w:rPr>
                <w:rFonts w:ascii="Arial"/>
                <w:sz w:val="19"/>
              </w:rPr>
              <w:t>report</w:t>
            </w:r>
            <w:r w:rsidRPr="007A4A53">
              <w:rPr>
                <w:rFonts w:ascii="Arial"/>
                <w:sz w:val="19"/>
              </w:rPr>
              <w:t xml:space="preserve"> to the Attorney</w:t>
            </w:r>
            <w:r w:rsidR="007A4A53" w:rsidRPr="007A4A53">
              <w:rPr>
                <w:rFonts w:ascii="Arial"/>
                <w:sz w:val="19"/>
              </w:rPr>
              <w:t xml:space="preserve"> </w:t>
            </w:r>
            <w:r w:rsidR="007A4A53" w:rsidRPr="007A4A53">
              <w:rPr>
                <w:rFonts w:ascii="Arial"/>
                <w:sz w:val="20"/>
              </w:rPr>
              <w:t>General</w:t>
            </w:r>
            <w:r w:rsidR="007A4A53" w:rsidRPr="007A4A53">
              <w:rPr>
                <w:rFonts w:ascii="Arial"/>
                <w:spacing w:val="-32"/>
                <w:sz w:val="20"/>
              </w:rPr>
              <w:t xml:space="preserve"> </w:t>
            </w:r>
            <w:r w:rsidR="007A4A53" w:rsidRPr="007A4A53">
              <w:rPr>
                <w:rFonts w:ascii="Arial"/>
                <w:sz w:val="20"/>
              </w:rPr>
              <w:t>evidence</w:t>
            </w:r>
            <w:r w:rsidR="007A4A53" w:rsidRPr="007A4A53">
              <w:rPr>
                <w:rFonts w:ascii="Arial"/>
                <w:spacing w:val="-25"/>
                <w:sz w:val="20"/>
              </w:rPr>
              <w:t xml:space="preserve"> </w:t>
            </w:r>
            <w:r w:rsidR="007A4A53" w:rsidRPr="007A4A53">
              <w:rPr>
                <w:rFonts w:ascii="Arial"/>
                <w:sz w:val="20"/>
              </w:rPr>
              <w:t>of</w:t>
            </w:r>
            <w:r w:rsidR="007A4A53" w:rsidRPr="007A4A53">
              <w:rPr>
                <w:rFonts w:ascii="Arial"/>
                <w:spacing w:val="-28"/>
                <w:sz w:val="20"/>
              </w:rPr>
              <w:t xml:space="preserve"> </w:t>
            </w:r>
            <w:r w:rsidR="007A4A53" w:rsidRPr="007A4A53">
              <w:rPr>
                <w:rFonts w:ascii="Arial"/>
                <w:sz w:val="20"/>
              </w:rPr>
              <w:t>arson;</w:t>
            </w:r>
          </w:p>
          <w:p w14:paraId="31479303" w14:textId="77777777" w:rsidR="003D4D67" w:rsidRDefault="003D4D67" w:rsidP="007A4A53">
            <w:pPr>
              <w:pStyle w:val="TableParagraph"/>
              <w:tabs>
                <w:tab w:val="left" w:pos="483"/>
              </w:tabs>
              <w:spacing w:line="214" w:lineRule="exact"/>
              <w:ind w:left="475"/>
              <w:rPr>
                <w:rFonts w:ascii="Arial" w:eastAsia="Arial" w:hAnsi="Arial" w:cs="Arial"/>
                <w:sz w:val="19"/>
                <w:szCs w:val="19"/>
              </w:rPr>
            </w:pPr>
          </w:p>
        </w:tc>
      </w:tr>
    </w:tbl>
    <w:p w14:paraId="1CF28F8D" w14:textId="77777777" w:rsidR="003D4D67" w:rsidRDefault="003D4D67">
      <w:pPr>
        <w:spacing w:before="7"/>
        <w:rPr>
          <w:rFonts w:ascii="Times New Roman" w:eastAsia="Times New Roman" w:hAnsi="Times New Roman" w:cs="Times New Roman"/>
          <w:sz w:val="14"/>
          <w:szCs w:val="14"/>
        </w:rPr>
      </w:pPr>
    </w:p>
    <w:p w14:paraId="2079D33D" w14:textId="77777777" w:rsidR="003D4D67" w:rsidRDefault="00D47293">
      <w:pPr>
        <w:spacing w:before="69"/>
        <w:ind w:right="75"/>
        <w:jc w:val="center"/>
        <w:rPr>
          <w:rFonts w:ascii="Times New Roman" w:eastAsia="Times New Roman" w:hAnsi="Times New Roman" w:cs="Times New Roman"/>
          <w:sz w:val="24"/>
          <w:szCs w:val="24"/>
        </w:rPr>
      </w:pPr>
      <w:r>
        <w:rPr>
          <w:rFonts w:ascii="Arial"/>
          <w:w w:val="105"/>
          <w:sz w:val="19"/>
        </w:rPr>
        <w:t xml:space="preserve">Page </w:t>
      </w:r>
      <w:r>
        <w:rPr>
          <w:rFonts w:ascii="Times New Roman"/>
          <w:b/>
          <w:w w:val="105"/>
          <w:sz w:val="24"/>
        </w:rPr>
        <w:t>41 of</w:t>
      </w:r>
      <w:r>
        <w:rPr>
          <w:rFonts w:ascii="Times New Roman"/>
          <w:b/>
          <w:spacing w:val="-39"/>
          <w:w w:val="105"/>
          <w:sz w:val="24"/>
        </w:rPr>
        <w:t xml:space="preserve"> </w:t>
      </w:r>
      <w:r>
        <w:rPr>
          <w:rFonts w:ascii="Times New Roman"/>
          <w:b/>
          <w:w w:val="105"/>
          <w:sz w:val="24"/>
        </w:rPr>
        <w:t>51</w:t>
      </w:r>
    </w:p>
    <w:p w14:paraId="7CA99BC8" w14:textId="77777777" w:rsidR="003D4D67" w:rsidRDefault="003D4D67">
      <w:pPr>
        <w:jc w:val="center"/>
        <w:rPr>
          <w:rFonts w:ascii="Times New Roman" w:eastAsia="Times New Roman" w:hAnsi="Times New Roman" w:cs="Times New Roman"/>
          <w:sz w:val="24"/>
          <w:szCs w:val="24"/>
        </w:rPr>
        <w:sectPr w:rsidR="003D4D67">
          <w:headerReference w:type="default" r:id="rId16"/>
          <w:footerReference w:type="default" r:id="rId17"/>
          <w:pgSz w:w="12240" w:h="15840"/>
          <w:pgMar w:top="1020" w:right="1280" w:bottom="280" w:left="1300" w:header="663" w:footer="0" w:gutter="0"/>
          <w:cols w:space="720"/>
        </w:sectPr>
      </w:pPr>
    </w:p>
    <w:p w14:paraId="15033966" w14:textId="77777777" w:rsidR="003D4D67" w:rsidRDefault="003D4D67">
      <w:pPr>
        <w:spacing w:before="7"/>
        <w:rPr>
          <w:rFonts w:ascii="Times New Roman" w:eastAsia="Times New Roman" w:hAnsi="Times New Roman" w:cs="Times New Roman"/>
          <w:sz w:val="17"/>
          <w:szCs w:val="17"/>
        </w:rPr>
      </w:pPr>
    </w:p>
    <w:p w14:paraId="37BDCB88" w14:textId="5FA0CD9E" w:rsidR="003D4D67" w:rsidRDefault="00B6256A">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1351733" wp14:editId="7A13AB55">
                <wp:extent cx="6026150" cy="9525"/>
                <wp:effectExtent l="1905" t="8255" r="1270" b="1270"/>
                <wp:docPr id="3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9525"/>
                          <a:chOff x="0" y="0"/>
                          <a:chExt cx="9490" cy="15"/>
                        </a:xfrm>
                      </wpg:grpSpPr>
                      <wpg:grpSp>
                        <wpg:cNvPr id="31" name="Group 68"/>
                        <wpg:cNvGrpSpPr>
                          <a:grpSpLocks/>
                        </wpg:cNvGrpSpPr>
                        <wpg:grpSpPr bwMode="auto">
                          <a:xfrm>
                            <a:off x="7" y="7"/>
                            <a:ext cx="9476" cy="2"/>
                            <a:chOff x="7" y="7"/>
                            <a:chExt cx="9476" cy="2"/>
                          </a:xfrm>
                        </wpg:grpSpPr>
                        <wps:wsp>
                          <wps:cNvPr id="32" name="Freeform 69"/>
                          <wps:cNvSpPr>
                            <a:spLocks/>
                          </wps:cNvSpPr>
                          <wps:spPr bwMode="auto">
                            <a:xfrm>
                              <a:off x="7" y="7"/>
                              <a:ext cx="9476" cy="2"/>
                            </a:xfrm>
                            <a:custGeom>
                              <a:avLst/>
                              <a:gdLst>
                                <a:gd name="T0" fmla="+- 0 7 7"/>
                                <a:gd name="T1" fmla="*/ T0 w 9476"/>
                                <a:gd name="T2" fmla="+- 0 9482 7"/>
                                <a:gd name="T3" fmla="*/ T2 w 9476"/>
                              </a:gdLst>
                              <a:ahLst/>
                              <a:cxnLst>
                                <a:cxn ang="0">
                                  <a:pos x="T1" y="0"/>
                                </a:cxn>
                                <a:cxn ang="0">
                                  <a:pos x="T3" y="0"/>
                                </a:cxn>
                              </a:cxnLst>
                              <a:rect l="0" t="0" r="r" b="b"/>
                              <a:pathLst>
                                <a:path w="9476">
                                  <a:moveTo>
                                    <a:pt x="0" y="0"/>
                                  </a:moveTo>
                                  <a:lnTo>
                                    <a:pt x="947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7E957F2" id="Group 67" o:spid="_x0000_s1026" style="width:474.5pt;height:.75pt;mso-position-horizontal-relative:char;mso-position-vertical-relative:line" coordsize="94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">
                <v:group id="Group 68" o:spid="_x0000_s1027" style="position:absolute;left:7;top:7;width:9476;height:2" coordorigin="7,7" coordsize="9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9" o:spid="_x0000_s1028" style="position:absolute;left:7;top:7;width:9476;height:2;visibility:visible;mso-wrap-style:square;v-text-anchor:top" coordsize="9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2VcIA&#10;AADbAAAADwAAAGRycy9kb3ducmV2LnhtbESPT2sCMRTE70K/Q3gFb5qtUpHVKK1QEA8F/+LxsXlu&#10;FpOXZRPX9dsbodDjMDO/YebLzlnRUhMqzwo+hhkI4sLriksFh/3PYAoiRGSN1jMpeFCA5eKtN8dc&#10;+ztvqd3FUiQIhxwVmBjrXMpQGHIYhr4mTt7FNw5jkk0pdYP3BHdWjrJsIh1WnBYM1rQyVFx3N6fg&#10;+Gs3+4nZfJ7OGXH7zZVt7Uqp/nv3NQMRqYv/4b/2WisYj+D1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HZVwgAAANsAAAAPAAAAAAAAAAAAAAAAAJgCAABkcnMvZG93&#10;bnJldi54bWxQSwUGAAAAAAQABAD1AAAAhwMAAAAA&#10;" path="m,l9475,e" filled="f" strokeweight=".72pt">
                    <v:path arrowok="t" o:connecttype="custom" o:connectlocs="0,0;9475,0" o:connectangles="0,0"/>
                  </v:shape>
                </v:group>
                <w10:anchorlock/>
              </v:group>
            </w:pict>
          </mc:Fallback>
        </mc:AlternateContent>
      </w:r>
    </w:p>
    <w:tbl>
      <w:tblPr>
        <w:tblW w:w="0" w:type="auto"/>
        <w:tblInd w:w="153" w:type="dxa"/>
        <w:tblLayout w:type="fixed"/>
        <w:tblCellMar>
          <w:left w:w="0" w:type="dxa"/>
          <w:right w:w="0" w:type="dxa"/>
        </w:tblCellMar>
        <w:tblLook w:val="01E0" w:firstRow="1" w:lastRow="1" w:firstColumn="1" w:lastColumn="1" w:noHBand="0" w:noVBand="0"/>
      </w:tblPr>
      <w:tblGrid>
        <w:gridCol w:w="1246"/>
        <w:gridCol w:w="1105"/>
        <w:gridCol w:w="7103"/>
      </w:tblGrid>
      <w:tr w:rsidR="003D4D67" w14:paraId="1B65E073" w14:textId="77777777" w:rsidTr="00AE78C5">
        <w:trPr>
          <w:trHeight w:hRule="exact" w:val="987"/>
        </w:trPr>
        <w:tc>
          <w:tcPr>
            <w:tcW w:w="1246" w:type="dxa"/>
            <w:tcBorders>
              <w:top w:val="nil"/>
              <w:left w:val="single" w:sz="6" w:space="0" w:color="000000"/>
              <w:bottom w:val="single" w:sz="3" w:space="0" w:color="000000"/>
              <w:right w:val="single" w:sz="9" w:space="0" w:color="000000"/>
            </w:tcBorders>
          </w:tcPr>
          <w:p w14:paraId="0735F335" w14:textId="77777777" w:rsidR="003D4D67" w:rsidRDefault="003D4D67"/>
        </w:tc>
        <w:tc>
          <w:tcPr>
            <w:tcW w:w="1105" w:type="dxa"/>
            <w:tcBorders>
              <w:top w:val="nil"/>
              <w:left w:val="single" w:sz="9" w:space="0" w:color="000000"/>
              <w:bottom w:val="single" w:sz="6" w:space="0" w:color="000000"/>
              <w:right w:val="single" w:sz="6" w:space="0" w:color="000000"/>
            </w:tcBorders>
          </w:tcPr>
          <w:p w14:paraId="3BBFE0B7" w14:textId="77777777" w:rsidR="003D4D67" w:rsidRDefault="003D4D67"/>
        </w:tc>
        <w:tc>
          <w:tcPr>
            <w:tcW w:w="7103" w:type="dxa"/>
            <w:tcBorders>
              <w:top w:val="nil"/>
              <w:left w:val="single" w:sz="6" w:space="0" w:color="000000"/>
              <w:bottom w:val="single" w:sz="4" w:space="0" w:color="auto"/>
              <w:right w:val="single" w:sz="6" w:space="0" w:color="000000"/>
            </w:tcBorders>
          </w:tcPr>
          <w:p w14:paraId="4B1CA99E" w14:textId="77777777" w:rsidR="003D4D67" w:rsidRDefault="003D4D67">
            <w:pPr>
              <w:pStyle w:val="TableParagraph"/>
              <w:spacing w:before="10"/>
              <w:rPr>
                <w:rFonts w:ascii="Times New Roman" w:eastAsia="Times New Roman" w:hAnsi="Times New Roman" w:cs="Times New Roman"/>
                <w:sz w:val="20"/>
                <w:szCs w:val="20"/>
              </w:rPr>
            </w:pPr>
          </w:p>
          <w:p w14:paraId="25A3E3C6" w14:textId="77777777" w:rsidR="003D4D67" w:rsidRDefault="00D47293" w:rsidP="00550E6A">
            <w:pPr>
              <w:pStyle w:val="TableParagraph"/>
              <w:numPr>
                <w:ilvl w:val="0"/>
                <w:numId w:val="126"/>
              </w:numPr>
              <w:tabs>
                <w:tab w:val="left" w:pos="461"/>
              </w:tabs>
              <w:spacing w:line="244" w:lineRule="auto"/>
              <w:ind w:right="77"/>
              <w:rPr>
                <w:rFonts w:ascii="Arial" w:eastAsia="Arial" w:hAnsi="Arial" w:cs="Arial"/>
                <w:sz w:val="20"/>
                <w:szCs w:val="20"/>
              </w:rPr>
            </w:pPr>
            <w:proofErr w:type="gramStart"/>
            <w:r w:rsidRPr="007A4A53">
              <w:rPr>
                <w:rFonts w:ascii="Arial"/>
                <w:sz w:val="20"/>
              </w:rPr>
              <w:t>section</w:t>
            </w:r>
            <w:proofErr w:type="gramEnd"/>
            <w:r w:rsidRPr="007A4A53">
              <w:rPr>
                <w:rFonts w:ascii="Arial"/>
                <w:sz w:val="20"/>
              </w:rPr>
              <w:t xml:space="preserve"> 20 provides that a fire commissioner must keep statistical records of all fires reported to a fire commissioner and make this record available to the public.</w:t>
            </w:r>
          </w:p>
        </w:tc>
      </w:tr>
      <w:tr w:rsidR="003D4D67" w14:paraId="16BDD3D7" w14:textId="77777777" w:rsidTr="007A4A53">
        <w:trPr>
          <w:trHeight w:hRule="exact" w:val="6307"/>
        </w:trPr>
        <w:tc>
          <w:tcPr>
            <w:tcW w:w="1246" w:type="dxa"/>
            <w:tcBorders>
              <w:top w:val="single" w:sz="3" w:space="0" w:color="000000"/>
              <w:left w:val="single" w:sz="6" w:space="0" w:color="000000"/>
              <w:bottom w:val="single" w:sz="3" w:space="0" w:color="000000"/>
              <w:right w:val="single" w:sz="9" w:space="0" w:color="000000"/>
            </w:tcBorders>
          </w:tcPr>
          <w:p w14:paraId="2E605420" w14:textId="77777777" w:rsidR="003D4D67" w:rsidRPr="007A4A53" w:rsidRDefault="00D47293">
            <w:pPr>
              <w:pStyle w:val="TableParagraph"/>
              <w:spacing w:line="294" w:lineRule="exact"/>
              <w:ind w:left="25"/>
              <w:jc w:val="center"/>
              <w:rPr>
                <w:rFonts w:ascii="Arial" w:eastAsia="Times New Roman" w:hAnsi="Arial" w:cs="Arial"/>
                <w:sz w:val="31"/>
                <w:szCs w:val="31"/>
              </w:rPr>
            </w:pPr>
            <w:proofErr w:type="gramStart"/>
            <w:r w:rsidRPr="007A4A53">
              <w:rPr>
                <w:rFonts w:ascii="Arial" w:hAnsi="Arial" w:cs="Arial"/>
                <w:w w:val="95"/>
                <w:sz w:val="31"/>
              </w:rPr>
              <w:t>xx</w:t>
            </w:r>
            <w:proofErr w:type="gramEnd"/>
          </w:p>
        </w:tc>
        <w:tc>
          <w:tcPr>
            <w:tcW w:w="1105" w:type="dxa"/>
            <w:tcBorders>
              <w:top w:val="single" w:sz="6" w:space="0" w:color="000000"/>
              <w:left w:val="single" w:sz="9" w:space="0" w:color="000000"/>
              <w:bottom w:val="single" w:sz="3" w:space="0" w:color="000000"/>
              <w:right w:val="single" w:sz="4" w:space="0" w:color="auto"/>
            </w:tcBorders>
          </w:tcPr>
          <w:p w14:paraId="408819E1" w14:textId="77777777" w:rsidR="003D4D67" w:rsidRPr="007A4A53" w:rsidRDefault="00D47293">
            <w:pPr>
              <w:pStyle w:val="TableParagraph"/>
              <w:spacing w:line="290" w:lineRule="exact"/>
              <w:ind w:left="288"/>
              <w:rPr>
                <w:rFonts w:ascii="Arial" w:eastAsia="Times New Roman" w:hAnsi="Arial" w:cs="Arial"/>
                <w:sz w:val="31"/>
                <w:szCs w:val="31"/>
              </w:rPr>
            </w:pPr>
            <w:proofErr w:type="spellStart"/>
            <w:proofErr w:type="gramStart"/>
            <w:r w:rsidRPr="007A4A53">
              <w:rPr>
                <w:rFonts w:ascii="Arial" w:hAnsi="Arial" w:cs="Arial"/>
                <w:w w:val="95"/>
                <w:sz w:val="31"/>
              </w:rPr>
              <w:t>xxxx</w:t>
            </w:r>
            <w:proofErr w:type="spellEnd"/>
            <w:proofErr w:type="gramEnd"/>
          </w:p>
        </w:tc>
        <w:tc>
          <w:tcPr>
            <w:tcW w:w="7103" w:type="dxa"/>
            <w:tcBorders>
              <w:top w:val="single" w:sz="4" w:space="0" w:color="auto"/>
              <w:left w:val="single" w:sz="4" w:space="0" w:color="auto"/>
              <w:bottom w:val="single" w:sz="4" w:space="0" w:color="auto"/>
              <w:right w:val="single" w:sz="4" w:space="0" w:color="auto"/>
            </w:tcBorders>
          </w:tcPr>
          <w:p w14:paraId="4055A6CD" w14:textId="77777777" w:rsidR="003D4D67" w:rsidRPr="007A4A53" w:rsidRDefault="00D47293">
            <w:pPr>
              <w:pStyle w:val="TableParagraph"/>
              <w:spacing w:before="51" w:line="224" w:lineRule="exact"/>
              <w:ind w:left="100" w:right="119" w:firstLine="14"/>
              <w:rPr>
                <w:rFonts w:ascii="Arial" w:eastAsia="Arial" w:hAnsi="Arial" w:cs="Arial"/>
                <w:b/>
                <w:sz w:val="20"/>
                <w:szCs w:val="20"/>
              </w:rPr>
            </w:pPr>
            <w:r w:rsidRPr="007A4A53">
              <w:rPr>
                <w:rFonts w:ascii="Arial" w:hAnsi="Arial" w:cs="Arial"/>
                <w:b/>
                <w:w w:val="105"/>
                <w:sz w:val="20"/>
                <w:szCs w:val="20"/>
              </w:rPr>
              <w:t xml:space="preserve">Pool Regulation (B.C. Reg. 296/2010) under the </w:t>
            </w:r>
            <w:r w:rsidRPr="007A4A53">
              <w:rPr>
                <w:rFonts w:ascii="Arial" w:hAnsi="Arial" w:cs="Arial"/>
                <w:b/>
                <w:i/>
                <w:w w:val="105"/>
                <w:sz w:val="20"/>
                <w:szCs w:val="20"/>
              </w:rPr>
              <w:t>Public Health Act,</w:t>
            </w:r>
            <w:r w:rsidRPr="007A4A53">
              <w:rPr>
                <w:rFonts w:ascii="Arial" w:hAnsi="Arial" w:cs="Arial"/>
                <w:b/>
                <w:i/>
                <w:spacing w:val="-7"/>
                <w:w w:val="105"/>
                <w:sz w:val="20"/>
                <w:szCs w:val="20"/>
              </w:rPr>
              <w:t xml:space="preserve"> </w:t>
            </w:r>
            <w:r w:rsidRPr="007A4A53">
              <w:rPr>
                <w:rFonts w:ascii="Arial" w:hAnsi="Arial" w:cs="Arial"/>
                <w:b/>
                <w:w w:val="105"/>
                <w:sz w:val="20"/>
                <w:szCs w:val="20"/>
              </w:rPr>
              <w:t>S.B.C.</w:t>
            </w:r>
            <w:r w:rsidRPr="007A4A53">
              <w:rPr>
                <w:rFonts w:ascii="Arial" w:hAnsi="Arial" w:cs="Arial"/>
                <w:b/>
                <w:w w:val="102"/>
                <w:sz w:val="20"/>
                <w:szCs w:val="20"/>
              </w:rPr>
              <w:t xml:space="preserve"> </w:t>
            </w:r>
            <w:r w:rsidRPr="007A4A53">
              <w:rPr>
                <w:rFonts w:ascii="Arial" w:hAnsi="Arial" w:cs="Arial"/>
                <w:b/>
                <w:w w:val="105"/>
                <w:sz w:val="20"/>
                <w:szCs w:val="20"/>
              </w:rPr>
              <w:t>2008, c.</w:t>
            </w:r>
            <w:r w:rsidRPr="007A4A53">
              <w:rPr>
                <w:rFonts w:ascii="Arial" w:hAnsi="Arial" w:cs="Arial"/>
                <w:b/>
                <w:spacing w:val="-35"/>
                <w:w w:val="105"/>
                <w:sz w:val="20"/>
                <w:szCs w:val="20"/>
              </w:rPr>
              <w:t xml:space="preserve"> </w:t>
            </w:r>
            <w:r w:rsidRPr="007A4A53">
              <w:rPr>
                <w:rFonts w:ascii="Arial" w:hAnsi="Arial" w:cs="Arial"/>
                <w:b/>
                <w:w w:val="105"/>
                <w:sz w:val="20"/>
                <w:szCs w:val="20"/>
              </w:rPr>
              <w:t>28:</w:t>
            </w:r>
          </w:p>
          <w:p w14:paraId="30ECED0D" w14:textId="77777777" w:rsidR="003D4D67" w:rsidRPr="007A4A53" w:rsidRDefault="003D4D67">
            <w:pPr>
              <w:pStyle w:val="TableParagraph"/>
              <w:spacing w:before="9"/>
              <w:rPr>
                <w:rFonts w:ascii="Arial" w:eastAsia="Times New Roman" w:hAnsi="Arial" w:cs="Arial"/>
                <w:b/>
                <w:sz w:val="20"/>
                <w:szCs w:val="20"/>
              </w:rPr>
            </w:pPr>
          </w:p>
          <w:p w14:paraId="0C4ED8C1" w14:textId="77777777" w:rsidR="003D4D67" w:rsidRPr="007A4A53" w:rsidRDefault="00D47293" w:rsidP="00550E6A">
            <w:pPr>
              <w:pStyle w:val="TableParagraph"/>
              <w:numPr>
                <w:ilvl w:val="0"/>
                <w:numId w:val="128"/>
              </w:numPr>
              <w:tabs>
                <w:tab w:val="left" w:pos="821"/>
              </w:tabs>
              <w:spacing w:line="218" w:lineRule="auto"/>
              <w:ind w:right="224"/>
              <w:rPr>
                <w:rFonts w:ascii="Arial" w:hAnsi="Arial" w:cs="Arial"/>
                <w:b/>
                <w:sz w:val="20"/>
                <w:szCs w:val="20"/>
              </w:rPr>
            </w:pPr>
            <w:proofErr w:type="gramStart"/>
            <w:r w:rsidRPr="007A4A53">
              <w:rPr>
                <w:rFonts w:ascii="Arial" w:hAnsi="Arial" w:cs="Arial"/>
                <w:b/>
                <w:sz w:val="20"/>
                <w:szCs w:val="20"/>
              </w:rPr>
              <w:t>section</w:t>
            </w:r>
            <w:proofErr w:type="gramEnd"/>
            <w:r w:rsidRPr="007A4A53">
              <w:rPr>
                <w:rFonts w:ascii="Arial" w:hAnsi="Arial" w:cs="Arial"/>
                <w:b/>
                <w:sz w:val="20"/>
                <w:szCs w:val="20"/>
              </w:rPr>
              <w:t xml:space="preserve"> 19(1) requires that an operator must ensure that, for each pool operated by the operator, a daily record is kept of the following:</w:t>
            </w:r>
          </w:p>
          <w:p w14:paraId="47DE0D19" w14:textId="77777777" w:rsidR="003D4D67" w:rsidRPr="007A4A53" w:rsidRDefault="00D47293" w:rsidP="00550E6A">
            <w:pPr>
              <w:pStyle w:val="TableParagraph"/>
              <w:numPr>
                <w:ilvl w:val="0"/>
                <w:numId w:val="130"/>
              </w:numPr>
              <w:tabs>
                <w:tab w:val="left" w:pos="1124"/>
              </w:tabs>
              <w:spacing w:before="4"/>
              <w:ind w:left="1080"/>
              <w:rPr>
                <w:rFonts w:ascii="Arial" w:hAnsi="Arial" w:cs="Arial"/>
                <w:b/>
                <w:sz w:val="20"/>
                <w:szCs w:val="20"/>
              </w:rPr>
            </w:pPr>
            <w:proofErr w:type="gramStart"/>
            <w:r w:rsidRPr="007A4A53">
              <w:rPr>
                <w:rFonts w:ascii="Arial" w:hAnsi="Arial" w:cs="Arial"/>
                <w:b/>
                <w:sz w:val="20"/>
                <w:szCs w:val="20"/>
              </w:rPr>
              <w:t>all</w:t>
            </w:r>
            <w:proofErr w:type="gramEnd"/>
            <w:r w:rsidRPr="007A4A53">
              <w:rPr>
                <w:rFonts w:ascii="Arial" w:hAnsi="Arial" w:cs="Arial"/>
                <w:b/>
                <w:sz w:val="20"/>
                <w:szCs w:val="20"/>
              </w:rPr>
              <w:t xml:space="preserve"> injuries sustained at or within the pool;</w:t>
            </w:r>
          </w:p>
          <w:p w14:paraId="2CA95FA2" w14:textId="77777777" w:rsidR="003D4D67" w:rsidRPr="007A4A53" w:rsidRDefault="003D4D67" w:rsidP="007A4A53">
            <w:pPr>
              <w:pStyle w:val="TableParagraph"/>
              <w:spacing w:before="1"/>
              <w:ind w:left="360"/>
              <w:rPr>
                <w:rFonts w:ascii="Arial" w:hAnsi="Arial" w:cs="Arial"/>
                <w:b/>
                <w:sz w:val="20"/>
                <w:szCs w:val="20"/>
              </w:rPr>
            </w:pPr>
          </w:p>
          <w:p w14:paraId="78C6A4BD" w14:textId="77777777" w:rsidR="003D4D67" w:rsidRPr="007A4A53" w:rsidRDefault="00D47293" w:rsidP="00550E6A">
            <w:pPr>
              <w:pStyle w:val="TableParagraph"/>
              <w:numPr>
                <w:ilvl w:val="0"/>
                <w:numId w:val="130"/>
              </w:numPr>
              <w:tabs>
                <w:tab w:val="left" w:pos="1138"/>
              </w:tabs>
              <w:ind w:left="1080" w:right="633"/>
              <w:rPr>
                <w:rFonts w:ascii="Arial" w:hAnsi="Arial" w:cs="Arial"/>
                <w:b/>
                <w:sz w:val="20"/>
                <w:szCs w:val="20"/>
              </w:rPr>
            </w:pPr>
            <w:proofErr w:type="gramStart"/>
            <w:r w:rsidRPr="007A4A53">
              <w:rPr>
                <w:rFonts w:ascii="Arial" w:hAnsi="Arial" w:cs="Arial"/>
                <w:b/>
                <w:sz w:val="20"/>
                <w:szCs w:val="20"/>
              </w:rPr>
              <w:t>all</w:t>
            </w:r>
            <w:proofErr w:type="gramEnd"/>
            <w:r w:rsidRPr="007A4A53">
              <w:rPr>
                <w:rFonts w:ascii="Arial" w:hAnsi="Arial" w:cs="Arial"/>
                <w:b/>
                <w:sz w:val="20"/>
                <w:szCs w:val="20"/>
              </w:rPr>
              <w:t xml:space="preserve"> occurrences of contamination by feces or vomit at or within the pool;</w:t>
            </w:r>
          </w:p>
          <w:p w14:paraId="77AACD29" w14:textId="77777777" w:rsidR="003D4D67" w:rsidRPr="007A4A53" w:rsidRDefault="003D4D67" w:rsidP="007A4A53">
            <w:pPr>
              <w:pStyle w:val="TableParagraph"/>
              <w:spacing w:before="1"/>
              <w:ind w:left="360"/>
              <w:rPr>
                <w:rFonts w:ascii="Arial" w:hAnsi="Arial" w:cs="Arial"/>
                <w:b/>
                <w:sz w:val="20"/>
                <w:szCs w:val="20"/>
              </w:rPr>
            </w:pPr>
          </w:p>
          <w:p w14:paraId="6E8D8A50" w14:textId="77777777" w:rsidR="003D4D67" w:rsidRPr="007A4A53" w:rsidRDefault="00D47293" w:rsidP="00550E6A">
            <w:pPr>
              <w:pStyle w:val="TableParagraph"/>
              <w:numPr>
                <w:ilvl w:val="0"/>
                <w:numId w:val="130"/>
              </w:numPr>
              <w:tabs>
                <w:tab w:val="left" w:pos="1124"/>
              </w:tabs>
              <w:ind w:left="1080"/>
              <w:rPr>
                <w:rFonts w:ascii="Arial" w:hAnsi="Arial" w:cs="Arial"/>
                <w:b/>
                <w:sz w:val="20"/>
                <w:szCs w:val="20"/>
              </w:rPr>
            </w:pPr>
            <w:proofErr w:type="gramStart"/>
            <w:r w:rsidRPr="007A4A53">
              <w:rPr>
                <w:rFonts w:ascii="Arial" w:hAnsi="Arial" w:cs="Arial"/>
                <w:b/>
                <w:sz w:val="20"/>
                <w:szCs w:val="20"/>
              </w:rPr>
              <w:t>the</w:t>
            </w:r>
            <w:proofErr w:type="gramEnd"/>
            <w:r w:rsidRPr="007A4A53">
              <w:rPr>
                <w:rFonts w:ascii="Arial" w:hAnsi="Arial" w:cs="Arial"/>
                <w:b/>
                <w:sz w:val="20"/>
                <w:szCs w:val="20"/>
              </w:rPr>
              <w:t xml:space="preserve"> amount and types of chemicals added to the pool water;</w:t>
            </w:r>
          </w:p>
          <w:p w14:paraId="470018F9" w14:textId="77777777" w:rsidR="003D4D67" w:rsidRPr="007A4A53" w:rsidRDefault="003D4D67" w:rsidP="007A4A53">
            <w:pPr>
              <w:pStyle w:val="TableParagraph"/>
              <w:spacing w:before="1"/>
              <w:ind w:left="360"/>
              <w:rPr>
                <w:rFonts w:ascii="Arial" w:hAnsi="Arial" w:cs="Arial"/>
                <w:b/>
                <w:sz w:val="20"/>
                <w:szCs w:val="20"/>
              </w:rPr>
            </w:pPr>
          </w:p>
          <w:p w14:paraId="69CAD050" w14:textId="77777777" w:rsidR="003D4D67" w:rsidRPr="007A4A53" w:rsidRDefault="00D47293" w:rsidP="00550E6A">
            <w:pPr>
              <w:pStyle w:val="TableParagraph"/>
              <w:numPr>
                <w:ilvl w:val="0"/>
                <w:numId w:val="130"/>
              </w:numPr>
              <w:tabs>
                <w:tab w:val="left" w:pos="1131"/>
              </w:tabs>
              <w:ind w:left="1080" w:right="342"/>
              <w:rPr>
                <w:rFonts w:ascii="Arial" w:hAnsi="Arial" w:cs="Arial"/>
                <w:b/>
                <w:sz w:val="20"/>
                <w:szCs w:val="20"/>
              </w:rPr>
            </w:pPr>
            <w:proofErr w:type="gramStart"/>
            <w:r w:rsidRPr="007A4A53">
              <w:rPr>
                <w:rFonts w:ascii="Arial" w:hAnsi="Arial" w:cs="Arial"/>
                <w:b/>
                <w:sz w:val="20"/>
                <w:szCs w:val="20"/>
              </w:rPr>
              <w:t>the</w:t>
            </w:r>
            <w:proofErr w:type="gramEnd"/>
            <w:r w:rsidRPr="007A4A53">
              <w:rPr>
                <w:rFonts w:ascii="Arial" w:hAnsi="Arial" w:cs="Arial"/>
                <w:b/>
                <w:sz w:val="20"/>
                <w:szCs w:val="20"/>
              </w:rPr>
              <w:t xml:space="preserve"> results of all tests performed as required under section 10 (2) and (4) [pool water];</w:t>
            </w:r>
          </w:p>
          <w:p w14:paraId="24A66E52" w14:textId="77777777" w:rsidR="003D4D67" w:rsidRPr="007A4A53" w:rsidRDefault="003D4D67">
            <w:pPr>
              <w:pStyle w:val="TableParagraph"/>
              <w:spacing w:before="2"/>
              <w:rPr>
                <w:rFonts w:ascii="Arial" w:hAnsi="Arial" w:cs="Arial"/>
                <w:b/>
                <w:sz w:val="20"/>
                <w:szCs w:val="20"/>
              </w:rPr>
            </w:pPr>
          </w:p>
          <w:p w14:paraId="1FE310CA" w14:textId="77777777" w:rsidR="003D4D67" w:rsidRPr="007A4A53" w:rsidRDefault="00D47293" w:rsidP="00550E6A">
            <w:pPr>
              <w:pStyle w:val="TableParagraph"/>
              <w:numPr>
                <w:ilvl w:val="0"/>
                <w:numId w:val="129"/>
              </w:numPr>
              <w:tabs>
                <w:tab w:val="left" w:pos="828"/>
              </w:tabs>
              <w:spacing w:line="216" w:lineRule="auto"/>
              <w:ind w:right="207"/>
              <w:rPr>
                <w:rFonts w:ascii="Arial" w:hAnsi="Arial" w:cs="Arial"/>
                <w:b/>
                <w:sz w:val="20"/>
                <w:szCs w:val="20"/>
              </w:rPr>
            </w:pPr>
            <w:proofErr w:type="gramStart"/>
            <w:r w:rsidRPr="007A4A53">
              <w:rPr>
                <w:rFonts w:ascii="Arial" w:hAnsi="Arial" w:cs="Arial"/>
                <w:b/>
                <w:sz w:val="20"/>
                <w:szCs w:val="20"/>
              </w:rPr>
              <w:t>section</w:t>
            </w:r>
            <w:proofErr w:type="gramEnd"/>
            <w:r w:rsidRPr="007A4A53">
              <w:rPr>
                <w:rFonts w:ascii="Arial" w:hAnsi="Arial" w:cs="Arial"/>
                <w:b/>
                <w:sz w:val="20"/>
                <w:szCs w:val="20"/>
              </w:rPr>
              <w:t xml:space="preserve"> 19(2) requires that the operator must ensure that the records required under subsection (1) are available for inspection by a health officer on request;</w:t>
            </w:r>
          </w:p>
          <w:p w14:paraId="6507D66B" w14:textId="77777777" w:rsidR="003D4D67" w:rsidRPr="007A4A53" w:rsidRDefault="003D4D67">
            <w:pPr>
              <w:pStyle w:val="TableParagraph"/>
              <w:spacing w:before="2"/>
              <w:rPr>
                <w:rFonts w:ascii="Arial" w:hAnsi="Arial" w:cs="Arial"/>
                <w:b/>
                <w:sz w:val="20"/>
                <w:szCs w:val="20"/>
              </w:rPr>
            </w:pPr>
          </w:p>
          <w:p w14:paraId="78B9BA2F" w14:textId="77777777" w:rsidR="003D4D67" w:rsidRPr="007A4A53" w:rsidRDefault="00D47293" w:rsidP="00550E6A">
            <w:pPr>
              <w:pStyle w:val="TableParagraph"/>
              <w:numPr>
                <w:ilvl w:val="0"/>
                <w:numId w:val="129"/>
              </w:numPr>
              <w:tabs>
                <w:tab w:val="left" w:pos="828"/>
              </w:tabs>
              <w:spacing w:line="196" w:lineRule="auto"/>
              <w:ind w:right="763"/>
              <w:rPr>
                <w:rFonts w:ascii="Arial" w:hAnsi="Arial" w:cs="Arial"/>
                <w:b/>
                <w:sz w:val="20"/>
                <w:szCs w:val="20"/>
              </w:rPr>
            </w:pPr>
            <w:proofErr w:type="gramStart"/>
            <w:r w:rsidRPr="007A4A53">
              <w:rPr>
                <w:rFonts w:ascii="Arial" w:hAnsi="Arial" w:cs="Arial"/>
                <w:b/>
                <w:sz w:val="20"/>
                <w:szCs w:val="20"/>
              </w:rPr>
              <w:t>section</w:t>
            </w:r>
            <w:proofErr w:type="gramEnd"/>
            <w:r w:rsidRPr="007A4A53">
              <w:rPr>
                <w:rFonts w:ascii="Arial" w:hAnsi="Arial" w:cs="Arial"/>
                <w:b/>
                <w:sz w:val="20"/>
                <w:szCs w:val="20"/>
              </w:rPr>
              <w:t xml:space="preserve"> 10(2) requires that an operator must meet specified requirements regarding water in the pool;</w:t>
            </w:r>
          </w:p>
          <w:p w14:paraId="08288BD2" w14:textId="77777777" w:rsidR="003D4D67" w:rsidRPr="007A4A53" w:rsidRDefault="003D4D67">
            <w:pPr>
              <w:pStyle w:val="TableParagraph"/>
              <w:spacing w:before="10"/>
              <w:rPr>
                <w:rFonts w:ascii="Arial" w:hAnsi="Arial" w:cs="Arial"/>
                <w:b/>
                <w:sz w:val="20"/>
                <w:szCs w:val="20"/>
              </w:rPr>
            </w:pPr>
          </w:p>
          <w:p w14:paraId="1688BCC0" w14:textId="77777777" w:rsidR="003D4D67" w:rsidRPr="007A4A53" w:rsidRDefault="00D47293" w:rsidP="00550E6A">
            <w:pPr>
              <w:pStyle w:val="TableParagraph"/>
              <w:numPr>
                <w:ilvl w:val="0"/>
                <w:numId w:val="129"/>
              </w:numPr>
              <w:tabs>
                <w:tab w:val="left" w:pos="828"/>
              </w:tabs>
              <w:spacing w:line="216" w:lineRule="auto"/>
              <w:ind w:right="145"/>
              <w:rPr>
                <w:rFonts w:ascii="Arial" w:hAnsi="Arial" w:cs="Arial"/>
                <w:b/>
                <w:sz w:val="19"/>
              </w:rPr>
            </w:pPr>
            <w:proofErr w:type="gramStart"/>
            <w:r w:rsidRPr="007A4A53">
              <w:rPr>
                <w:rFonts w:ascii="Arial" w:hAnsi="Arial" w:cs="Arial"/>
                <w:b/>
                <w:sz w:val="20"/>
                <w:szCs w:val="20"/>
              </w:rPr>
              <w:t>section</w:t>
            </w:r>
            <w:proofErr w:type="gramEnd"/>
            <w:r w:rsidRPr="007A4A53">
              <w:rPr>
                <w:rFonts w:ascii="Arial" w:hAnsi="Arial" w:cs="Arial"/>
                <w:b/>
                <w:sz w:val="20"/>
                <w:szCs w:val="20"/>
              </w:rPr>
              <w:t xml:space="preserve"> 10(4) provides that, in addition to any other power that may be exercised under the Act, a health officer may require an operator to test for chemical, physical or biological </w:t>
            </w:r>
            <w:r w:rsidR="007A4A53" w:rsidRPr="007A4A53">
              <w:rPr>
                <w:rFonts w:ascii="Arial" w:hAnsi="Arial" w:cs="Arial"/>
                <w:b/>
                <w:sz w:val="20"/>
                <w:szCs w:val="20"/>
              </w:rPr>
              <w:t xml:space="preserve">characteristics </w:t>
            </w:r>
            <w:r w:rsidRPr="007A4A53">
              <w:rPr>
                <w:rFonts w:ascii="Arial" w:hAnsi="Arial" w:cs="Arial"/>
                <w:b/>
                <w:sz w:val="20"/>
                <w:szCs w:val="20"/>
              </w:rPr>
              <w:t xml:space="preserve">of water in a </w:t>
            </w:r>
            <w:r w:rsidR="007A4A53" w:rsidRPr="007A4A53">
              <w:rPr>
                <w:rFonts w:ascii="Arial" w:hAnsi="Arial" w:cs="Arial"/>
                <w:b/>
                <w:sz w:val="20"/>
                <w:szCs w:val="20"/>
              </w:rPr>
              <w:t>p</w:t>
            </w:r>
            <w:r w:rsidRPr="007A4A53">
              <w:rPr>
                <w:rFonts w:ascii="Arial" w:hAnsi="Arial" w:cs="Arial"/>
                <w:b/>
                <w:sz w:val="20"/>
                <w:szCs w:val="20"/>
              </w:rPr>
              <w:t>ool.</w:t>
            </w:r>
          </w:p>
        </w:tc>
      </w:tr>
    </w:tbl>
    <w:p w14:paraId="0B749A87" w14:textId="77777777" w:rsidR="003D4D67" w:rsidRDefault="003D4D67">
      <w:pPr>
        <w:spacing w:before="4"/>
        <w:rPr>
          <w:rFonts w:ascii="Times New Roman" w:eastAsia="Times New Roman" w:hAnsi="Times New Roman" w:cs="Times New Roman"/>
        </w:rPr>
      </w:pPr>
    </w:p>
    <w:tbl>
      <w:tblPr>
        <w:tblW w:w="0" w:type="auto"/>
        <w:tblInd w:w="156" w:type="dxa"/>
        <w:tblLayout w:type="fixed"/>
        <w:tblCellMar>
          <w:left w:w="0" w:type="dxa"/>
          <w:right w:w="0" w:type="dxa"/>
        </w:tblCellMar>
        <w:tblLook w:val="01E0" w:firstRow="1" w:lastRow="1" w:firstColumn="1" w:lastColumn="1" w:noHBand="0" w:noVBand="0"/>
      </w:tblPr>
      <w:tblGrid>
        <w:gridCol w:w="1264"/>
        <w:gridCol w:w="1084"/>
        <w:gridCol w:w="7110"/>
      </w:tblGrid>
      <w:tr w:rsidR="003D4D67" w14:paraId="35331A75" w14:textId="77777777" w:rsidTr="00AE78C5">
        <w:trPr>
          <w:trHeight w:hRule="exact" w:val="929"/>
        </w:trPr>
        <w:tc>
          <w:tcPr>
            <w:tcW w:w="1264" w:type="dxa"/>
            <w:tcBorders>
              <w:top w:val="single" w:sz="3" w:space="0" w:color="000000"/>
              <w:left w:val="single" w:sz="6" w:space="0" w:color="000000"/>
              <w:bottom w:val="single" w:sz="3" w:space="0" w:color="000000"/>
              <w:right w:val="single" w:sz="6" w:space="0" w:color="000000"/>
            </w:tcBorders>
          </w:tcPr>
          <w:p w14:paraId="1358E218" w14:textId="77777777" w:rsidR="003D4D67" w:rsidRPr="00AE78C5" w:rsidRDefault="00D47293">
            <w:pPr>
              <w:pStyle w:val="TableParagraph"/>
              <w:spacing w:line="294" w:lineRule="exact"/>
              <w:ind w:left="19"/>
              <w:jc w:val="center"/>
              <w:rPr>
                <w:rFonts w:ascii="Arial" w:eastAsia="Times New Roman" w:hAnsi="Arial" w:cs="Arial"/>
                <w:sz w:val="31"/>
                <w:szCs w:val="31"/>
              </w:rPr>
            </w:pPr>
            <w:proofErr w:type="gramStart"/>
            <w:r w:rsidRPr="00AE78C5">
              <w:rPr>
                <w:rFonts w:ascii="Arial" w:hAnsi="Arial" w:cs="Arial"/>
                <w:w w:val="95"/>
                <w:sz w:val="31"/>
              </w:rPr>
              <w:t>xx</w:t>
            </w:r>
            <w:proofErr w:type="gramEnd"/>
          </w:p>
        </w:tc>
        <w:tc>
          <w:tcPr>
            <w:tcW w:w="1084" w:type="dxa"/>
            <w:tcBorders>
              <w:top w:val="single" w:sz="3" w:space="0" w:color="000000"/>
              <w:left w:val="single" w:sz="6" w:space="0" w:color="000000"/>
              <w:bottom w:val="single" w:sz="6" w:space="0" w:color="000000"/>
              <w:right w:val="single" w:sz="3" w:space="0" w:color="000000"/>
            </w:tcBorders>
          </w:tcPr>
          <w:p w14:paraId="53E67D46" w14:textId="77777777" w:rsidR="003D4D67" w:rsidRPr="00AE78C5" w:rsidRDefault="00D47293">
            <w:pPr>
              <w:pStyle w:val="TableParagraph"/>
              <w:spacing w:line="339" w:lineRule="exact"/>
              <w:ind w:left="277"/>
              <w:rPr>
                <w:rFonts w:ascii="Arial" w:eastAsia="Courier New" w:hAnsi="Arial" w:cs="Arial"/>
                <w:sz w:val="35"/>
                <w:szCs w:val="35"/>
              </w:rPr>
            </w:pPr>
            <w:proofErr w:type="spellStart"/>
            <w:proofErr w:type="gramStart"/>
            <w:r w:rsidRPr="00AE78C5">
              <w:rPr>
                <w:rFonts w:ascii="Arial" w:hAnsi="Arial" w:cs="Arial"/>
                <w:w w:val="75"/>
                <w:sz w:val="35"/>
              </w:rPr>
              <w:t>xxxx</w:t>
            </w:r>
            <w:proofErr w:type="spellEnd"/>
            <w:proofErr w:type="gramEnd"/>
          </w:p>
        </w:tc>
        <w:tc>
          <w:tcPr>
            <w:tcW w:w="7110" w:type="dxa"/>
            <w:tcBorders>
              <w:top w:val="single" w:sz="6" w:space="0" w:color="000000"/>
              <w:left w:val="single" w:sz="3" w:space="0" w:color="000000"/>
              <w:bottom w:val="single" w:sz="4" w:space="0" w:color="auto"/>
              <w:right w:val="single" w:sz="6" w:space="0" w:color="000000"/>
            </w:tcBorders>
          </w:tcPr>
          <w:p w14:paraId="4C60B601" w14:textId="77777777" w:rsidR="003D4D67" w:rsidRDefault="00D47293">
            <w:pPr>
              <w:pStyle w:val="TableParagraph"/>
              <w:tabs>
                <w:tab w:val="left" w:pos="6541"/>
              </w:tabs>
              <w:spacing w:before="44" w:line="237" w:lineRule="auto"/>
              <w:ind w:left="104" w:right="246" w:firstLine="28"/>
              <w:rPr>
                <w:rFonts w:ascii="Arial" w:eastAsia="Arial" w:hAnsi="Arial" w:cs="Arial"/>
                <w:sz w:val="20"/>
                <w:szCs w:val="20"/>
              </w:rPr>
            </w:pPr>
            <w:r w:rsidRPr="00AE78C5">
              <w:rPr>
                <w:rFonts w:ascii="Arial"/>
                <w:b/>
                <w:i/>
                <w:w w:val="106"/>
                <w:sz w:val="20"/>
              </w:rPr>
              <w:t>Community</w:t>
            </w:r>
            <w:r w:rsidRPr="00AE78C5">
              <w:rPr>
                <w:rFonts w:ascii="Arial"/>
                <w:b/>
                <w:i/>
                <w:spacing w:val="14"/>
                <w:sz w:val="20"/>
              </w:rPr>
              <w:t xml:space="preserve"> </w:t>
            </w:r>
            <w:r w:rsidRPr="00AE78C5">
              <w:rPr>
                <w:rFonts w:ascii="Arial"/>
                <w:b/>
                <w:i/>
                <w:w w:val="104"/>
                <w:sz w:val="20"/>
              </w:rPr>
              <w:t>Charter,</w:t>
            </w:r>
            <w:r>
              <w:rPr>
                <w:rFonts w:ascii="Arial"/>
                <w:i/>
                <w:spacing w:val="-1"/>
                <w:sz w:val="20"/>
              </w:rPr>
              <w:t xml:space="preserve"> </w:t>
            </w:r>
            <w:r>
              <w:rPr>
                <w:rFonts w:ascii="Arial"/>
                <w:w w:val="98"/>
                <w:sz w:val="20"/>
              </w:rPr>
              <w:t>S.B.C.</w:t>
            </w:r>
            <w:r>
              <w:rPr>
                <w:rFonts w:ascii="Arial"/>
                <w:spacing w:val="-1"/>
                <w:sz w:val="20"/>
              </w:rPr>
              <w:t xml:space="preserve"> </w:t>
            </w:r>
            <w:r>
              <w:rPr>
                <w:rFonts w:ascii="Arial"/>
                <w:w w:val="98"/>
                <w:sz w:val="20"/>
              </w:rPr>
              <w:t>2003,</w:t>
            </w:r>
            <w:r>
              <w:rPr>
                <w:rFonts w:ascii="Arial"/>
                <w:spacing w:val="10"/>
                <w:sz w:val="20"/>
              </w:rPr>
              <w:t xml:space="preserve"> </w:t>
            </w:r>
            <w:r>
              <w:rPr>
                <w:rFonts w:ascii="Arial"/>
                <w:w w:val="102"/>
                <w:sz w:val="20"/>
              </w:rPr>
              <w:t>c.</w:t>
            </w:r>
            <w:r>
              <w:rPr>
                <w:rFonts w:ascii="Arial"/>
                <w:spacing w:val="-7"/>
                <w:sz w:val="20"/>
              </w:rPr>
              <w:t xml:space="preserve"> </w:t>
            </w:r>
            <w:r>
              <w:rPr>
                <w:rFonts w:ascii="Arial"/>
                <w:w w:val="99"/>
                <w:sz w:val="20"/>
              </w:rPr>
              <w:t>26</w:t>
            </w:r>
            <w:r>
              <w:rPr>
                <w:rFonts w:ascii="Arial"/>
                <w:spacing w:val="12"/>
                <w:sz w:val="20"/>
              </w:rPr>
              <w:t xml:space="preserve"> </w:t>
            </w:r>
            <w:r>
              <w:rPr>
                <w:rFonts w:ascii="Arial"/>
                <w:w w:val="99"/>
                <w:sz w:val="20"/>
              </w:rPr>
              <w:t>in</w:t>
            </w:r>
            <w:r>
              <w:rPr>
                <w:rFonts w:ascii="Arial"/>
                <w:spacing w:val="-9"/>
                <w:sz w:val="20"/>
              </w:rPr>
              <w:t xml:space="preserve"> </w:t>
            </w:r>
            <w:r>
              <w:rPr>
                <w:rFonts w:ascii="Arial"/>
                <w:w w:val="98"/>
                <w:sz w:val="20"/>
              </w:rPr>
              <w:t>section</w:t>
            </w:r>
            <w:r>
              <w:rPr>
                <w:rFonts w:ascii="Arial"/>
                <w:spacing w:val="22"/>
                <w:sz w:val="20"/>
              </w:rPr>
              <w:t xml:space="preserve"> </w:t>
            </w:r>
            <w:r>
              <w:rPr>
                <w:rFonts w:ascii="Arial"/>
                <w:sz w:val="20"/>
              </w:rPr>
              <w:t>165</w:t>
            </w:r>
            <w:r>
              <w:rPr>
                <w:rFonts w:ascii="Arial"/>
                <w:spacing w:val="-8"/>
                <w:sz w:val="20"/>
              </w:rPr>
              <w:t xml:space="preserve"> </w:t>
            </w:r>
            <w:r>
              <w:rPr>
                <w:rFonts w:ascii="Arial"/>
                <w:w w:val="99"/>
                <w:sz w:val="20"/>
              </w:rPr>
              <w:t>requires</w:t>
            </w:r>
            <w:r>
              <w:rPr>
                <w:rFonts w:ascii="Arial"/>
                <w:spacing w:val="-1"/>
                <w:sz w:val="20"/>
              </w:rPr>
              <w:t xml:space="preserve"> </w:t>
            </w:r>
            <w:r>
              <w:rPr>
                <w:rFonts w:ascii="Arial"/>
                <w:w w:val="103"/>
                <w:sz w:val="20"/>
              </w:rPr>
              <w:t>a</w:t>
            </w:r>
            <w:r>
              <w:rPr>
                <w:rFonts w:ascii="Arial"/>
                <w:w w:val="99"/>
                <w:position w:val="2"/>
                <w:sz w:val="11"/>
              </w:rPr>
              <w:t xml:space="preserve"> </w:t>
            </w:r>
            <w:r>
              <w:rPr>
                <w:rFonts w:ascii="Arial"/>
                <w:position w:val="2"/>
                <w:sz w:val="11"/>
              </w:rPr>
              <w:tab/>
            </w:r>
            <w:r>
              <w:rPr>
                <w:rFonts w:ascii="Arial"/>
                <w:w w:val="204"/>
                <w:position w:val="2"/>
                <w:sz w:val="11"/>
              </w:rPr>
              <w:t xml:space="preserve">I </w:t>
            </w:r>
            <w:r>
              <w:rPr>
                <w:rFonts w:ascii="Arial"/>
                <w:w w:val="101"/>
                <w:sz w:val="20"/>
              </w:rPr>
              <w:t>mun</w:t>
            </w:r>
            <w:r>
              <w:rPr>
                <w:rFonts w:ascii="Arial"/>
                <w:spacing w:val="-6"/>
                <w:w w:val="101"/>
                <w:sz w:val="20"/>
              </w:rPr>
              <w:t>i</w:t>
            </w:r>
            <w:r>
              <w:rPr>
                <w:rFonts w:ascii="Arial"/>
                <w:w w:val="98"/>
                <w:sz w:val="20"/>
              </w:rPr>
              <w:t>cipality</w:t>
            </w:r>
            <w:r>
              <w:rPr>
                <w:rFonts w:ascii="Arial"/>
                <w:spacing w:val="1"/>
                <w:sz w:val="20"/>
              </w:rPr>
              <w:t xml:space="preserve"> </w:t>
            </w:r>
            <w:r>
              <w:rPr>
                <w:rFonts w:ascii="Arial"/>
                <w:w w:val="99"/>
                <w:sz w:val="20"/>
              </w:rPr>
              <w:t>to</w:t>
            </w:r>
            <w:r>
              <w:rPr>
                <w:rFonts w:ascii="Arial"/>
                <w:spacing w:val="8"/>
                <w:sz w:val="20"/>
              </w:rPr>
              <w:t xml:space="preserve"> </w:t>
            </w:r>
            <w:r>
              <w:rPr>
                <w:rFonts w:ascii="Arial"/>
                <w:w w:val="99"/>
                <w:sz w:val="20"/>
              </w:rPr>
              <w:t>have</w:t>
            </w:r>
            <w:r>
              <w:rPr>
                <w:rFonts w:ascii="Arial"/>
                <w:spacing w:val="4"/>
                <w:sz w:val="20"/>
              </w:rPr>
              <w:t xml:space="preserve"> </w:t>
            </w:r>
            <w:r>
              <w:rPr>
                <w:rFonts w:ascii="Arial"/>
                <w:w w:val="96"/>
                <w:sz w:val="20"/>
              </w:rPr>
              <w:t>a</w:t>
            </w:r>
            <w:r>
              <w:rPr>
                <w:rFonts w:ascii="Arial"/>
                <w:spacing w:val="-4"/>
                <w:sz w:val="20"/>
              </w:rPr>
              <w:t xml:space="preserve"> </w:t>
            </w:r>
            <w:r>
              <w:rPr>
                <w:rFonts w:ascii="Arial"/>
                <w:w w:val="97"/>
                <w:sz w:val="20"/>
              </w:rPr>
              <w:t>financial</w:t>
            </w:r>
            <w:r>
              <w:rPr>
                <w:rFonts w:ascii="Arial"/>
                <w:spacing w:val="24"/>
                <w:sz w:val="20"/>
              </w:rPr>
              <w:t xml:space="preserve"> </w:t>
            </w:r>
            <w:r>
              <w:rPr>
                <w:rFonts w:ascii="Arial"/>
                <w:w w:val="99"/>
                <w:sz w:val="20"/>
              </w:rPr>
              <w:t>plan;</w:t>
            </w:r>
            <w:r>
              <w:rPr>
                <w:rFonts w:ascii="Arial"/>
                <w:spacing w:val="-7"/>
                <w:sz w:val="20"/>
              </w:rPr>
              <w:t xml:space="preserve"> </w:t>
            </w:r>
            <w:r>
              <w:rPr>
                <w:rFonts w:ascii="Arial"/>
                <w:w w:val="98"/>
                <w:sz w:val="20"/>
              </w:rPr>
              <w:t>sectio</w:t>
            </w:r>
            <w:r>
              <w:rPr>
                <w:rFonts w:ascii="Arial"/>
                <w:spacing w:val="-1"/>
                <w:w w:val="98"/>
                <w:sz w:val="20"/>
              </w:rPr>
              <w:t>n</w:t>
            </w:r>
            <w:proofErr w:type="gramStart"/>
            <w:r>
              <w:rPr>
                <w:rFonts w:ascii="Arial"/>
                <w:spacing w:val="-16"/>
                <w:w w:val="261"/>
                <w:sz w:val="20"/>
              </w:rPr>
              <w:t>!</w:t>
            </w:r>
            <w:r>
              <w:rPr>
                <w:rFonts w:ascii="Arial"/>
                <w:sz w:val="20"/>
              </w:rPr>
              <w:t>165</w:t>
            </w:r>
            <w:proofErr w:type="gramEnd"/>
            <w:r>
              <w:rPr>
                <w:rFonts w:ascii="Arial"/>
                <w:spacing w:val="-8"/>
                <w:sz w:val="20"/>
              </w:rPr>
              <w:t xml:space="preserve"> </w:t>
            </w:r>
            <w:r>
              <w:rPr>
                <w:rFonts w:ascii="Arial"/>
                <w:w w:val="98"/>
                <w:sz w:val="20"/>
              </w:rPr>
              <w:t>amended</w:t>
            </w:r>
            <w:r>
              <w:rPr>
                <w:rFonts w:ascii="Arial"/>
                <w:spacing w:val="20"/>
                <w:sz w:val="20"/>
              </w:rPr>
              <w:t xml:space="preserve"> </w:t>
            </w:r>
            <w:r>
              <w:rPr>
                <w:rFonts w:ascii="Arial"/>
                <w:w w:val="101"/>
                <w:sz w:val="20"/>
              </w:rPr>
              <w:t>by</w:t>
            </w:r>
            <w:r>
              <w:rPr>
                <w:rFonts w:ascii="Arial"/>
                <w:spacing w:val="-10"/>
                <w:sz w:val="20"/>
              </w:rPr>
              <w:t xml:space="preserve"> </w:t>
            </w:r>
            <w:r>
              <w:rPr>
                <w:rFonts w:ascii="Arial"/>
                <w:w w:val="99"/>
                <w:sz w:val="20"/>
              </w:rPr>
              <w:t>2007-24-2</w:t>
            </w:r>
            <w:r>
              <w:rPr>
                <w:rFonts w:ascii="Arial"/>
                <w:spacing w:val="13"/>
                <w:sz w:val="20"/>
              </w:rPr>
              <w:t xml:space="preserve"> </w:t>
            </w:r>
            <w:r>
              <w:rPr>
                <w:rFonts w:ascii="Arial"/>
                <w:w w:val="97"/>
                <w:sz w:val="20"/>
              </w:rPr>
              <w:t xml:space="preserve">(in </w:t>
            </w:r>
            <w:r>
              <w:rPr>
                <w:rFonts w:ascii="Arial"/>
                <w:sz w:val="20"/>
              </w:rPr>
              <w:t>force</w:t>
            </w:r>
            <w:r>
              <w:rPr>
                <w:rFonts w:ascii="Arial"/>
                <w:spacing w:val="13"/>
                <w:sz w:val="20"/>
              </w:rPr>
              <w:t xml:space="preserve"> </w:t>
            </w:r>
            <w:r>
              <w:rPr>
                <w:rFonts w:ascii="Arial"/>
                <w:sz w:val="20"/>
              </w:rPr>
              <w:t>May</w:t>
            </w:r>
            <w:r>
              <w:rPr>
                <w:rFonts w:ascii="Arial"/>
                <w:spacing w:val="-9"/>
                <w:sz w:val="20"/>
              </w:rPr>
              <w:t xml:space="preserve"> </w:t>
            </w:r>
            <w:r>
              <w:rPr>
                <w:rFonts w:ascii="Arial"/>
                <w:sz w:val="20"/>
              </w:rPr>
              <w:t>31,</w:t>
            </w:r>
            <w:r>
              <w:rPr>
                <w:rFonts w:ascii="Arial"/>
                <w:spacing w:val="-5"/>
                <w:sz w:val="20"/>
              </w:rPr>
              <w:t xml:space="preserve"> </w:t>
            </w:r>
            <w:r>
              <w:rPr>
                <w:rFonts w:ascii="Arial"/>
                <w:sz w:val="20"/>
              </w:rPr>
              <w:t>2007</w:t>
            </w:r>
            <w:r>
              <w:rPr>
                <w:rFonts w:ascii="Arial"/>
                <w:spacing w:val="10"/>
                <w:sz w:val="20"/>
              </w:rPr>
              <w:t xml:space="preserve"> </w:t>
            </w:r>
            <w:r>
              <w:rPr>
                <w:rFonts w:ascii="Arial"/>
                <w:w w:val="98"/>
                <w:sz w:val="20"/>
              </w:rPr>
              <w:t>on</w:t>
            </w:r>
            <w:r>
              <w:rPr>
                <w:rFonts w:ascii="Arial"/>
                <w:spacing w:val="7"/>
                <w:sz w:val="20"/>
              </w:rPr>
              <w:t xml:space="preserve"> </w:t>
            </w:r>
            <w:r>
              <w:rPr>
                <w:rFonts w:ascii="Arial"/>
                <w:sz w:val="20"/>
              </w:rPr>
              <w:t>Royal</w:t>
            </w:r>
            <w:r>
              <w:rPr>
                <w:rFonts w:ascii="Arial"/>
                <w:spacing w:val="-6"/>
                <w:sz w:val="20"/>
              </w:rPr>
              <w:t xml:space="preserve"> </w:t>
            </w:r>
            <w:r>
              <w:rPr>
                <w:rFonts w:ascii="Arial"/>
                <w:w w:val="97"/>
                <w:sz w:val="20"/>
              </w:rPr>
              <w:t>Assent</w:t>
            </w:r>
            <w:r>
              <w:rPr>
                <w:rFonts w:ascii="Arial"/>
                <w:w w:val="98"/>
                <w:sz w:val="20"/>
              </w:rPr>
              <w:t>)</w:t>
            </w:r>
            <w:r>
              <w:rPr>
                <w:rFonts w:ascii="Arial"/>
                <w:w w:val="97"/>
                <w:sz w:val="20"/>
              </w:rPr>
              <w:t>.</w:t>
            </w:r>
          </w:p>
        </w:tc>
      </w:tr>
      <w:tr w:rsidR="003D4D67" w14:paraId="74CC9998" w14:textId="77777777" w:rsidTr="00AE78C5">
        <w:trPr>
          <w:trHeight w:hRule="exact" w:val="4215"/>
        </w:trPr>
        <w:tc>
          <w:tcPr>
            <w:tcW w:w="1264" w:type="dxa"/>
            <w:tcBorders>
              <w:top w:val="single" w:sz="3" w:space="0" w:color="000000"/>
              <w:left w:val="single" w:sz="6" w:space="0" w:color="000000"/>
              <w:bottom w:val="single" w:sz="3" w:space="0" w:color="000000"/>
              <w:right w:val="single" w:sz="6" w:space="0" w:color="000000"/>
            </w:tcBorders>
          </w:tcPr>
          <w:p w14:paraId="048AC908" w14:textId="77777777" w:rsidR="003D4D67" w:rsidRPr="00AE78C5" w:rsidRDefault="00D47293">
            <w:pPr>
              <w:pStyle w:val="TableParagraph"/>
              <w:spacing w:line="332" w:lineRule="exact"/>
              <w:ind w:left="31"/>
              <w:jc w:val="center"/>
              <w:rPr>
                <w:rFonts w:ascii="Arial" w:eastAsia="Courier New" w:hAnsi="Arial" w:cs="Arial"/>
                <w:sz w:val="35"/>
                <w:szCs w:val="35"/>
              </w:rPr>
            </w:pPr>
            <w:proofErr w:type="gramStart"/>
            <w:r w:rsidRPr="00AE78C5">
              <w:rPr>
                <w:rFonts w:ascii="Arial" w:hAnsi="Arial" w:cs="Arial"/>
                <w:w w:val="75"/>
                <w:sz w:val="35"/>
              </w:rPr>
              <w:t>xx</w:t>
            </w:r>
            <w:proofErr w:type="gramEnd"/>
          </w:p>
        </w:tc>
        <w:tc>
          <w:tcPr>
            <w:tcW w:w="1084" w:type="dxa"/>
            <w:tcBorders>
              <w:top w:val="single" w:sz="6" w:space="0" w:color="000000"/>
              <w:left w:val="single" w:sz="6" w:space="0" w:color="000000"/>
              <w:bottom w:val="single" w:sz="6" w:space="0" w:color="000000"/>
              <w:right w:val="single" w:sz="4" w:space="0" w:color="auto"/>
            </w:tcBorders>
          </w:tcPr>
          <w:p w14:paraId="5B4EF92B" w14:textId="77777777" w:rsidR="003D4D67" w:rsidRPr="00AE78C5" w:rsidRDefault="00D47293">
            <w:pPr>
              <w:pStyle w:val="TableParagraph"/>
              <w:spacing w:line="336" w:lineRule="exact"/>
              <w:ind w:left="284"/>
              <w:rPr>
                <w:rFonts w:ascii="Arial" w:eastAsia="Courier New" w:hAnsi="Arial" w:cs="Arial"/>
                <w:sz w:val="35"/>
                <w:szCs w:val="35"/>
              </w:rPr>
            </w:pPr>
            <w:proofErr w:type="spellStart"/>
            <w:proofErr w:type="gramStart"/>
            <w:r w:rsidRPr="00AE78C5">
              <w:rPr>
                <w:rFonts w:ascii="Arial" w:hAnsi="Arial" w:cs="Arial"/>
                <w:w w:val="70"/>
                <w:sz w:val="35"/>
              </w:rPr>
              <w:t>xxxx</w:t>
            </w:r>
            <w:proofErr w:type="spellEnd"/>
            <w:proofErr w:type="gramEnd"/>
          </w:p>
        </w:tc>
        <w:tc>
          <w:tcPr>
            <w:tcW w:w="7110" w:type="dxa"/>
            <w:tcBorders>
              <w:top w:val="single" w:sz="4" w:space="0" w:color="auto"/>
              <w:left w:val="single" w:sz="4" w:space="0" w:color="auto"/>
              <w:bottom w:val="single" w:sz="4" w:space="0" w:color="auto"/>
              <w:right w:val="single" w:sz="4" w:space="0" w:color="auto"/>
            </w:tcBorders>
          </w:tcPr>
          <w:p w14:paraId="7FB9C879" w14:textId="77777777" w:rsidR="003D4D67" w:rsidRDefault="00D47293">
            <w:pPr>
              <w:pStyle w:val="TableParagraph"/>
              <w:spacing w:before="43"/>
              <w:ind w:left="129"/>
              <w:rPr>
                <w:rFonts w:ascii="Arial" w:eastAsia="Arial" w:hAnsi="Arial" w:cs="Arial"/>
                <w:sz w:val="20"/>
                <w:szCs w:val="20"/>
              </w:rPr>
            </w:pPr>
            <w:r w:rsidRPr="00AE78C5">
              <w:rPr>
                <w:rFonts w:ascii="Arial"/>
                <w:b/>
                <w:i/>
                <w:w w:val="105"/>
                <w:sz w:val="20"/>
              </w:rPr>
              <w:t>Community</w:t>
            </w:r>
            <w:r w:rsidRPr="00AE78C5">
              <w:rPr>
                <w:rFonts w:ascii="Arial"/>
                <w:b/>
                <w:i/>
                <w:spacing w:val="-7"/>
                <w:w w:val="105"/>
                <w:sz w:val="20"/>
              </w:rPr>
              <w:t xml:space="preserve"> </w:t>
            </w:r>
            <w:r w:rsidRPr="00AE78C5">
              <w:rPr>
                <w:rFonts w:ascii="Arial"/>
                <w:b/>
                <w:i/>
                <w:w w:val="105"/>
                <w:sz w:val="20"/>
              </w:rPr>
              <w:t>Charter</w:t>
            </w:r>
            <w:r>
              <w:rPr>
                <w:rFonts w:ascii="Arial"/>
                <w:i/>
                <w:w w:val="105"/>
                <w:sz w:val="20"/>
              </w:rPr>
              <w:t>,</w:t>
            </w:r>
            <w:r>
              <w:rPr>
                <w:rFonts w:ascii="Arial"/>
                <w:i/>
                <w:spacing w:val="-18"/>
                <w:w w:val="105"/>
                <w:sz w:val="20"/>
              </w:rPr>
              <w:t xml:space="preserve"> </w:t>
            </w:r>
            <w:r>
              <w:rPr>
                <w:rFonts w:ascii="Arial"/>
                <w:w w:val="105"/>
                <w:sz w:val="20"/>
              </w:rPr>
              <w:t>S.B.C.</w:t>
            </w:r>
            <w:r>
              <w:rPr>
                <w:rFonts w:ascii="Arial"/>
                <w:spacing w:val="-13"/>
                <w:w w:val="105"/>
                <w:sz w:val="20"/>
              </w:rPr>
              <w:t xml:space="preserve"> </w:t>
            </w:r>
            <w:r>
              <w:rPr>
                <w:rFonts w:ascii="Arial"/>
                <w:w w:val="105"/>
                <w:sz w:val="20"/>
              </w:rPr>
              <w:t>2003,</w:t>
            </w:r>
            <w:r>
              <w:rPr>
                <w:rFonts w:ascii="Arial"/>
                <w:spacing w:val="-11"/>
                <w:w w:val="105"/>
                <w:sz w:val="20"/>
              </w:rPr>
              <w:t xml:space="preserve"> </w:t>
            </w:r>
            <w:r>
              <w:rPr>
                <w:rFonts w:ascii="Arial"/>
                <w:w w:val="105"/>
                <w:sz w:val="20"/>
              </w:rPr>
              <w:t>c.</w:t>
            </w:r>
            <w:r>
              <w:rPr>
                <w:rFonts w:ascii="Arial"/>
                <w:spacing w:val="-17"/>
                <w:w w:val="105"/>
                <w:sz w:val="20"/>
              </w:rPr>
              <w:t xml:space="preserve"> </w:t>
            </w:r>
            <w:r>
              <w:rPr>
                <w:rFonts w:ascii="Arial"/>
                <w:w w:val="105"/>
                <w:sz w:val="20"/>
              </w:rPr>
              <w:t>26:</w:t>
            </w:r>
          </w:p>
          <w:p w14:paraId="154CD2B4" w14:textId="77777777" w:rsidR="003D4D67" w:rsidRDefault="003D4D67">
            <w:pPr>
              <w:pStyle w:val="TableParagraph"/>
              <w:spacing w:before="9"/>
              <w:rPr>
                <w:rFonts w:ascii="Times New Roman" w:eastAsia="Times New Roman" w:hAnsi="Times New Roman" w:cs="Times New Roman"/>
                <w:sz w:val="21"/>
                <w:szCs w:val="21"/>
              </w:rPr>
            </w:pPr>
          </w:p>
          <w:p w14:paraId="3F3C09E6" w14:textId="77777777" w:rsidR="003D4D67" w:rsidRDefault="00D47293" w:rsidP="00550E6A">
            <w:pPr>
              <w:pStyle w:val="TableParagraph"/>
              <w:numPr>
                <w:ilvl w:val="0"/>
                <w:numId w:val="13"/>
              </w:numPr>
              <w:tabs>
                <w:tab w:val="left" w:pos="836"/>
              </w:tabs>
              <w:spacing w:line="196" w:lineRule="auto"/>
              <w:ind w:right="629"/>
              <w:rPr>
                <w:rFonts w:ascii="Arial" w:eastAsia="Arial" w:hAnsi="Arial" w:cs="Arial"/>
                <w:sz w:val="20"/>
                <w:szCs w:val="20"/>
              </w:rPr>
            </w:pPr>
            <w:proofErr w:type="gramStart"/>
            <w:r>
              <w:rPr>
                <w:rFonts w:ascii="Arial"/>
                <w:sz w:val="20"/>
              </w:rPr>
              <w:t>section</w:t>
            </w:r>
            <w:proofErr w:type="gramEnd"/>
            <w:r>
              <w:rPr>
                <w:rFonts w:ascii="Arial"/>
                <w:sz w:val="20"/>
              </w:rPr>
              <w:t xml:space="preserve"> 167 requires the municipality to prepare annual</w:t>
            </w:r>
            <w:r>
              <w:rPr>
                <w:rFonts w:ascii="Arial"/>
                <w:spacing w:val="-20"/>
                <w:sz w:val="20"/>
              </w:rPr>
              <w:t xml:space="preserve"> </w:t>
            </w:r>
            <w:r>
              <w:rPr>
                <w:rFonts w:ascii="Arial"/>
                <w:sz w:val="20"/>
              </w:rPr>
              <w:t>financial</w:t>
            </w:r>
            <w:r>
              <w:rPr>
                <w:rFonts w:ascii="Arial"/>
                <w:w w:val="97"/>
                <w:sz w:val="20"/>
              </w:rPr>
              <w:t xml:space="preserve"> </w:t>
            </w:r>
            <w:r>
              <w:rPr>
                <w:rFonts w:ascii="Arial"/>
                <w:sz w:val="20"/>
              </w:rPr>
              <w:t>statements for acceptance by</w:t>
            </w:r>
            <w:r>
              <w:rPr>
                <w:rFonts w:ascii="Arial"/>
                <w:spacing w:val="35"/>
                <w:sz w:val="20"/>
              </w:rPr>
              <w:t xml:space="preserve"> </w:t>
            </w:r>
            <w:r>
              <w:rPr>
                <w:rFonts w:ascii="Arial"/>
                <w:sz w:val="20"/>
              </w:rPr>
              <w:t>council;</w:t>
            </w:r>
          </w:p>
          <w:p w14:paraId="7D549378" w14:textId="77777777" w:rsidR="003D4D67" w:rsidRDefault="003D4D67">
            <w:pPr>
              <w:pStyle w:val="TableParagraph"/>
              <w:spacing w:before="9"/>
              <w:rPr>
                <w:rFonts w:ascii="Times New Roman" w:eastAsia="Times New Roman" w:hAnsi="Times New Roman" w:cs="Times New Roman"/>
              </w:rPr>
            </w:pPr>
          </w:p>
          <w:p w14:paraId="30AA5769" w14:textId="77777777" w:rsidR="003D4D67" w:rsidRDefault="00D47293" w:rsidP="00550E6A">
            <w:pPr>
              <w:pStyle w:val="TableParagraph"/>
              <w:numPr>
                <w:ilvl w:val="0"/>
                <w:numId w:val="13"/>
              </w:numPr>
              <w:tabs>
                <w:tab w:val="left" w:pos="836"/>
              </w:tabs>
              <w:spacing w:line="192" w:lineRule="auto"/>
              <w:ind w:left="842" w:right="801" w:hanging="367"/>
              <w:rPr>
                <w:rFonts w:ascii="Arial" w:eastAsia="Arial" w:hAnsi="Arial" w:cs="Arial"/>
                <w:sz w:val="20"/>
                <w:szCs w:val="20"/>
              </w:rPr>
            </w:pPr>
            <w:proofErr w:type="gramStart"/>
            <w:r>
              <w:rPr>
                <w:rFonts w:ascii="Arial"/>
                <w:sz w:val="20"/>
              </w:rPr>
              <w:t>section</w:t>
            </w:r>
            <w:proofErr w:type="gramEnd"/>
            <w:r>
              <w:rPr>
                <w:rFonts w:ascii="Arial"/>
                <w:sz w:val="20"/>
              </w:rPr>
              <w:t xml:space="preserve"> 167(3) requires the municipality to provide</w:t>
            </w:r>
            <w:r>
              <w:rPr>
                <w:rFonts w:ascii="Arial"/>
                <w:spacing w:val="-3"/>
                <w:sz w:val="20"/>
              </w:rPr>
              <w:t xml:space="preserve"> </w:t>
            </w:r>
            <w:r>
              <w:rPr>
                <w:rFonts w:ascii="Arial"/>
                <w:sz w:val="20"/>
              </w:rPr>
              <w:t>information</w:t>
            </w:r>
            <w:r>
              <w:rPr>
                <w:rFonts w:ascii="Arial"/>
                <w:w w:val="98"/>
                <w:sz w:val="20"/>
              </w:rPr>
              <w:t xml:space="preserve"> </w:t>
            </w:r>
            <w:r>
              <w:rPr>
                <w:rFonts w:ascii="Arial"/>
                <w:sz w:val="20"/>
              </w:rPr>
              <w:t>requested by the</w:t>
            </w:r>
            <w:r>
              <w:rPr>
                <w:rFonts w:ascii="Arial"/>
                <w:spacing w:val="20"/>
                <w:sz w:val="20"/>
              </w:rPr>
              <w:t xml:space="preserve"> </w:t>
            </w:r>
            <w:r>
              <w:rPr>
                <w:rFonts w:ascii="Arial"/>
                <w:sz w:val="20"/>
              </w:rPr>
              <w:t>inspector;</w:t>
            </w:r>
          </w:p>
          <w:p w14:paraId="11E81184" w14:textId="77777777" w:rsidR="003D4D67" w:rsidRDefault="003D4D67">
            <w:pPr>
              <w:pStyle w:val="TableParagraph"/>
              <w:spacing w:before="6"/>
              <w:rPr>
                <w:rFonts w:ascii="Times New Roman" w:eastAsia="Times New Roman" w:hAnsi="Times New Roman" w:cs="Times New Roman"/>
                <w:sz w:val="23"/>
                <w:szCs w:val="23"/>
              </w:rPr>
            </w:pPr>
          </w:p>
          <w:p w14:paraId="0EF4BB8A" w14:textId="77777777" w:rsidR="003D4D67" w:rsidRDefault="00D47293" w:rsidP="00550E6A">
            <w:pPr>
              <w:pStyle w:val="TableParagraph"/>
              <w:numPr>
                <w:ilvl w:val="0"/>
                <w:numId w:val="13"/>
              </w:numPr>
              <w:tabs>
                <w:tab w:val="left" w:pos="836"/>
              </w:tabs>
              <w:spacing w:line="192" w:lineRule="auto"/>
              <w:ind w:right="236" w:hanging="353"/>
              <w:rPr>
                <w:rFonts w:ascii="Arial" w:eastAsia="Arial" w:hAnsi="Arial" w:cs="Arial"/>
                <w:sz w:val="20"/>
                <w:szCs w:val="20"/>
              </w:rPr>
            </w:pPr>
            <w:proofErr w:type="gramStart"/>
            <w:r>
              <w:rPr>
                <w:rFonts w:ascii="Arial"/>
                <w:sz w:val="20"/>
              </w:rPr>
              <w:t>section</w:t>
            </w:r>
            <w:proofErr w:type="gramEnd"/>
            <w:r>
              <w:rPr>
                <w:rFonts w:ascii="Arial"/>
                <w:sz w:val="20"/>
              </w:rPr>
              <w:t xml:space="preserve"> 167(4) requires the municipality to submit to the inspector</w:t>
            </w:r>
            <w:r>
              <w:rPr>
                <w:rFonts w:ascii="Arial"/>
                <w:spacing w:val="-6"/>
                <w:sz w:val="20"/>
              </w:rPr>
              <w:t xml:space="preserve"> </w:t>
            </w:r>
            <w:r>
              <w:rPr>
                <w:rFonts w:ascii="Arial"/>
                <w:sz w:val="20"/>
              </w:rPr>
              <w:t>its</w:t>
            </w:r>
            <w:r>
              <w:rPr>
                <w:rFonts w:ascii="Arial"/>
                <w:w w:val="94"/>
                <w:sz w:val="20"/>
              </w:rPr>
              <w:t xml:space="preserve"> </w:t>
            </w:r>
            <w:r>
              <w:rPr>
                <w:rFonts w:ascii="Arial"/>
                <w:sz w:val="20"/>
              </w:rPr>
              <w:t>audited financial statements for the preceding year and any</w:t>
            </w:r>
            <w:r>
              <w:rPr>
                <w:rFonts w:ascii="Arial"/>
                <w:spacing w:val="17"/>
                <w:sz w:val="20"/>
              </w:rPr>
              <w:t xml:space="preserve"> </w:t>
            </w:r>
            <w:r>
              <w:rPr>
                <w:rFonts w:ascii="Arial"/>
                <w:sz w:val="20"/>
              </w:rPr>
              <w:t>other</w:t>
            </w:r>
          </w:p>
          <w:p w14:paraId="5DCB54A7" w14:textId="77777777" w:rsidR="003D4D67" w:rsidRDefault="00D47293">
            <w:pPr>
              <w:pStyle w:val="TableParagraph"/>
              <w:spacing w:before="24" w:line="224" w:lineRule="exact"/>
              <w:ind w:left="835" w:right="390"/>
              <w:rPr>
                <w:rFonts w:ascii="Arial" w:eastAsia="Arial" w:hAnsi="Arial" w:cs="Arial"/>
                <w:sz w:val="20"/>
                <w:szCs w:val="20"/>
              </w:rPr>
            </w:pPr>
            <w:proofErr w:type="gramStart"/>
            <w:r>
              <w:rPr>
                <w:rFonts w:ascii="Arial"/>
                <w:sz w:val="20"/>
              </w:rPr>
              <w:t>financial</w:t>
            </w:r>
            <w:proofErr w:type="gramEnd"/>
            <w:r>
              <w:rPr>
                <w:rFonts w:ascii="Arial"/>
                <w:sz w:val="20"/>
              </w:rPr>
              <w:t xml:space="preserve"> information requested by the inspector by May 15 in</w:t>
            </w:r>
            <w:r>
              <w:rPr>
                <w:rFonts w:ascii="Arial"/>
                <w:spacing w:val="-5"/>
                <w:sz w:val="20"/>
              </w:rPr>
              <w:t xml:space="preserve"> </w:t>
            </w:r>
            <w:r>
              <w:rPr>
                <w:rFonts w:ascii="Arial"/>
                <w:sz w:val="20"/>
              </w:rPr>
              <w:t>each</w:t>
            </w:r>
            <w:r>
              <w:rPr>
                <w:rFonts w:ascii="Arial"/>
                <w:w w:val="98"/>
                <w:sz w:val="20"/>
              </w:rPr>
              <w:t xml:space="preserve"> </w:t>
            </w:r>
            <w:r>
              <w:rPr>
                <w:rFonts w:ascii="Arial"/>
                <w:sz w:val="20"/>
              </w:rPr>
              <w:t>year;</w:t>
            </w:r>
          </w:p>
          <w:p w14:paraId="5C7B7B5C" w14:textId="77777777" w:rsidR="003D4D67" w:rsidRDefault="003D4D67">
            <w:pPr>
              <w:pStyle w:val="TableParagraph"/>
              <w:spacing w:before="5"/>
              <w:rPr>
                <w:rFonts w:ascii="Times New Roman" w:eastAsia="Times New Roman" w:hAnsi="Times New Roman" w:cs="Times New Roman"/>
                <w:sz w:val="20"/>
                <w:szCs w:val="20"/>
              </w:rPr>
            </w:pPr>
          </w:p>
          <w:p w14:paraId="08385975" w14:textId="77777777" w:rsidR="003D4D67" w:rsidRDefault="00D47293" w:rsidP="00550E6A">
            <w:pPr>
              <w:pStyle w:val="TableParagraph"/>
              <w:numPr>
                <w:ilvl w:val="0"/>
                <w:numId w:val="13"/>
              </w:numPr>
              <w:tabs>
                <w:tab w:val="left" w:pos="843"/>
              </w:tabs>
              <w:spacing w:line="218" w:lineRule="auto"/>
              <w:ind w:left="849" w:right="394" w:hanging="367"/>
              <w:rPr>
                <w:rFonts w:ascii="Arial" w:eastAsia="Arial" w:hAnsi="Arial" w:cs="Arial"/>
                <w:sz w:val="20"/>
                <w:szCs w:val="20"/>
              </w:rPr>
            </w:pPr>
            <w:proofErr w:type="gramStart"/>
            <w:r>
              <w:rPr>
                <w:rFonts w:ascii="Arial"/>
                <w:sz w:val="20"/>
              </w:rPr>
              <w:t>section</w:t>
            </w:r>
            <w:proofErr w:type="gramEnd"/>
            <w:r>
              <w:rPr>
                <w:rFonts w:ascii="Arial"/>
                <w:sz w:val="20"/>
              </w:rPr>
              <w:t xml:space="preserve"> 167(5) in addition to any requirement under</w:t>
            </w:r>
            <w:r>
              <w:rPr>
                <w:rFonts w:ascii="Arial"/>
                <w:spacing w:val="5"/>
                <w:sz w:val="20"/>
              </w:rPr>
              <w:t xml:space="preserve"> </w:t>
            </w:r>
            <w:r>
              <w:rPr>
                <w:rFonts w:ascii="Arial"/>
                <w:sz w:val="20"/>
              </w:rPr>
              <w:t>subsection</w:t>
            </w:r>
            <w:r>
              <w:rPr>
                <w:rFonts w:ascii="Arial"/>
                <w:w w:val="97"/>
                <w:sz w:val="20"/>
              </w:rPr>
              <w:t xml:space="preserve"> </w:t>
            </w:r>
            <w:r>
              <w:rPr>
                <w:rFonts w:ascii="Arial"/>
                <w:sz w:val="20"/>
              </w:rPr>
              <w:t>167(4), the municipal financial officer must compile and</w:t>
            </w:r>
            <w:r>
              <w:rPr>
                <w:rFonts w:ascii="Arial"/>
                <w:spacing w:val="-2"/>
                <w:sz w:val="20"/>
              </w:rPr>
              <w:t xml:space="preserve"> </w:t>
            </w:r>
            <w:r>
              <w:rPr>
                <w:rFonts w:ascii="Arial"/>
                <w:sz w:val="20"/>
              </w:rPr>
              <w:t>supply</w:t>
            </w:r>
            <w:r>
              <w:rPr>
                <w:rFonts w:ascii="Arial"/>
                <w:w w:val="98"/>
                <w:sz w:val="20"/>
              </w:rPr>
              <w:t xml:space="preserve"> </w:t>
            </w:r>
            <w:r>
              <w:rPr>
                <w:rFonts w:ascii="Arial"/>
                <w:sz w:val="20"/>
              </w:rPr>
              <w:t xml:space="preserve">information on </w:t>
            </w:r>
            <w:r w:rsidRPr="007A4A53">
              <w:rPr>
                <w:rFonts w:ascii="Arial"/>
                <w:sz w:val="20"/>
              </w:rPr>
              <w:t xml:space="preserve">the </w:t>
            </w:r>
            <w:r w:rsidRPr="007A4A53">
              <w:rPr>
                <w:rFonts w:ascii="Arial"/>
                <w:sz w:val="20"/>
                <w:u w:color="000000"/>
              </w:rPr>
              <w:t>financial affairs o</w:t>
            </w:r>
            <w:r w:rsidRPr="007A4A53">
              <w:rPr>
                <w:rFonts w:ascii="Arial"/>
                <w:sz w:val="20"/>
              </w:rPr>
              <w:t>f</w:t>
            </w:r>
            <w:r>
              <w:rPr>
                <w:rFonts w:ascii="Arial"/>
                <w:sz w:val="20"/>
              </w:rPr>
              <w:t xml:space="preserve"> the </w:t>
            </w:r>
            <w:r w:rsidR="007A4A53">
              <w:rPr>
                <w:rFonts w:ascii="Arial"/>
                <w:sz w:val="20"/>
              </w:rPr>
              <w:t>municipality</w:t>
            </w:r>
            <w:r>
              <w:rPr>
                <w:rFonts w:ascii="Arial"/>
                <w:sz w:val="20"/>
              </w:rPr>
              <w:t xml:space="preserve"> </w:t>
            </w:r>
            <w:r w:rsidR="007A4A53">
              <w:rPr>
                <w:rFonts w:ascii="Arial"/>
                <w:sz w:val="20"/>
              </w:rPr>
              <w:t>requested</w:t>
            </w:r>
            <w:r>
              <w:rPr>
                <w:rFonts w:ascii="Arial"/>
                <w:spacing w:val="-10"/>
                <w:sz w:val="20"/>
              </w:rPr>
              <w:t xml:space="preserve"> </w:t>
            </w:r>
            <w:r w:rsidR="007A4A53">
              <w:rPr>
                <w:rFonts w:ascii="Arial"/>
                <w:sz w:val="20"/>
              </w:rPr>
              <w:t>by</w:t>
            </w:r>
            <w:r w:rsidR="00AE78C5">
              <w:rPr>
                <w:rFonts w:ascii="Arial"/>
                <w:sz w:val="20"/>
              </w:rPr>
              <w:t xml:space="preserve"> the inspector.</w:t>
            </w:r>
          </w:p>
        </w:tc>
      </w:tr>
    </w:tbl>
    <w:p w14:paraId="682D4FFB" w14:textId="77777777" w:rsidR="003D4D67" w:rsidRDefault="003D4D67">
      <w:pPr>
        <w:spacing w:line="218" w:lineRule="auto"/>
        <w:rPr>
          <w:rFonts w:ascii="Arial" w:eastAsia="Arial" w:hAnsi="Arial" w:cs="Arial"/>
          <w:sz w:val="20"/>
          <w:szCs w:val="20"/>
        </w:rPr>
        <w:sectPr w:rsidR="003D4D67">
          <w:footerReference w:type="default" r:id="rId18"/>
          <w:pgSz w:w="12240" w:h="15840"/>
          <w:pgMar w:top="1020" w:right="1260" w:bottom="1280" w:left="1240" w:header="663" w:footer="1094" w:gutter="0"/>
          <w:pgNumType w:start="42"/>
          <w:cols w:space="720"/>
        </w:sectPr>
      </w:pPr>
    </w:p>
    <w:p w14:paraId="2D624273" w14:textId="77777777" w:rsidR="003D4D67" w:rsidRDefault="003D4D67">
      <w:pPr>
        <w:rPr>
          <w:rFonts w:ascii="Times New Roman" w:eastAsia="Times New Roman" w:hAnsi="Times New Roman" w:cs="Times New Roman"/>
          <w:sz w:val="20"/>
          <w:szCs w:val="20"/>
        </w:rPr>
      </w:pPr>
    </w:p>
    <w:p w14:paraId="2D9C0FB1" w14:textId="77777777" w:rsidR="003D4D67" w:rsidRDefault="003D4D67">
      <w:pPr>
        <w:spacing w:before="11"/>
        <w:rPr>
          <w:rFonts w:ascii="Times New Roman" w:eastAsia="Times New Roman" w:hAnsi="Times New Roman" w:cs="Times New Roman"/>
          <w:sz w:val="11"/>
          <w:szCs w:val="11"/>
        </w:rPr>
      </w:pPr>
    </w:p>
    <w:tbl>
      <w:tblPr>
        <w:tblW w:w="0" w:type="auto"/>
        <w:tblInd w:w="119" w:type="dxa"/>
        <w:tblLayout w:type="fixed"/>
        <w:tblCellMar>
          <w:top w:w="115" w:type="dxa"/>
          <w:left w:w="115" w:type="dxa"/>
          <w:bottom w:w="115" w:type="dxa"/>
          <w:right w:w="115" w:type="dxa"/>
        </w:tblCellMar>
        <w:tblLook w:val="01E0" w:firstRow="1" w:lastRow="1" w:firstColumn="1" w:lastColumn="1" w:noHBand="0" w:noVBand="0"/>
      </w:tblPr>
      <w:tblGrid>
        <w:gridCol w:w="1267"/>
        <w:gridCol w:w="1087"/>
        <w:gridCol w:w="7139"/>
      </w:tblGrid>
      <w:tr w:rsidR="003D4D67" w:rsidRPr="00AE78C5" w14:paraId="6CEBAED4" w14:textId="77777777" w:rsidTr="00AE78C5">
        <w:trPr>
          <w:trHeight w:hRule="exact" w:val="1881"/>
        </w:trPr>
        <w:tc>
          <w:tcPr>
            <w:tcW w:w="1267" w:type="dxa"/>
            <w:tcBorders>
              <w:top w:val="single" w:sz="4" w:space="0" w:color="auto"/>
              <w:left w:val="single" w:sz="4" w:space="0" w:color="auto"/>
              <w:bottom w:val="single" w:sz="4" w:space="0" w:color="auto"/>
              <w:right w:val="single" w:sz="4" w:space="0" w:color="auto"/>
            </w:tcBorders>
          </w:tcPr>
          <w:p w14:paraId="5712D1F1" w14:textId="77777777" w:rsidR="003D4D67" w:rsidRPr="00AE78C5" w:rsidRDefault="00D47293">
            <w:pPr>
              <w:pStyle w:val="TableParagraph"/>
              <w:spacing w:line="336" w:lineRule="exact"/>
              <w:ind w:left="143"/>
              <w:jc w:val="center"/>
              <w:rPr>
                <w:rFonts w:ascii="Arial" w:eastAsia="Courier New" w:hAnsi="Arial" w:cs="Arial"/>
                <w:sz w:val="35"/>
                <w:szCs w:val="35"/>
              </w:rPr>
            </w:pPr>
            <w:proofErr w:type="gramStart"/>
            <w:r w:rsidRPr="00AE78C5">
              <w:rPr>
                <w:rFonts w:ascii="Arial" w:hAnsi="Arial" w:cs="Arial"/>
                <w:w w:val="75"/>
                <w:sz w:val="35"/>
              </w:rPr>
              <w:t>xx</w:t>
            </w:r>
            <w:proofErr w:type="gramEnd"/>
          </w:p>
        </w:tc>
        <w:tc>
          <w:tcPr>
            <w:tcW w:w="1087" w:type="dxa"/>
            <w:tcBorders>
              <w:top w:val="single" w:sz="4" w:space="0" w:color="auto"/>
              <w:left w:val="single" w:sz="4" w:space="0" w:color="auto"/>
              <w:bottom w:val="single" w:sz="4" w:space="0" w:color="auto"/>
              <w:right w:val="single" w:sz="4" w:space="0" w:color="auto"/>
            </w:tcBorders>
          </w:tcPr>
          <w:p w14:paraId="080CDFD3" w14:textId="77777777" w:rsidR="003D4D67" w:rsidRPr="00AE78C5" w:rsidRDefault="00D47293">
            <w:pPr>
              <w:pStyle w:val="TableParagraph"/>
              <w:spacing w:line="336" w:lineRule="exact"/>
              <w:ind w:left="331"/>
              <w:rPr>
                <w:rFonts w:ascii="Arial" w:eastAsia="Courier New" w:hAnsi="Arial" w:cs="Arial"/>
                <w:sz w:val="35"/>
                <w:szCs w:val="35"/>
              </w:rPr>
            </w:pPr>
            <w:proofErr w:type="spellStart"/>
            <w:proofErr w:type="gramStart"/>
            <w:r w:rsidRPr="00AE78C5">
              <w:rPr>
                <w:rFonts w:ascii="Arial" w:hAnsi="Arial" w:cs="Arial"/>
                <w:w w:val="75"/>
                <w:sz w:val="35"/>
              </w:rPr>
              <w:t>xxxx</w:t>
            </w:r>
            <w:proofErr w:type="spellEnd"/>
            <w:proofErr w:type="gramEnd"/>
          </w:p>
        </w:tc>
        <w:tc>
          <w:tcPr>
            <w:tcW w:w="7139" w:type="dxa"/>
            <w:tcBorders>
              <w:top w:val="single" w:sz="4" w:space="0" w:color="auto"/>
              <w:left w:val="single" w:sz="4" w:space="0" w:color="auto"/>
              <w:bottom w:val="single" w:sz="4" w:space="0" w:color="auto"/>
              <w:right w:val="single" w:sz="4" w:space="0" w:color="auto"/>
            </w:tcBorders>
          </w:tcPr>
          <w:p w14:paraId="70F349E3" w14:textId="77777777" w:rsidR="003D4D67" w:rsidRPr="00AE78C5" w:rsidRDefault="00D47293">
            <w:pPr>
              <w:pStyle w:val="TableParagraph"/>
              <w:spacing w:before="59" w:line="252" w:lineRule="auto"/>
              <w:ind w:left="158" w:right="375" w:firstLine="7"/>
              <w:rPr>
                <w:rFonts w:ascii="Arial" w:eastAsia="Arial" w:hAnsi="Arial" w:cs="Arial"/>
                <w:sz w:val="19"/>
                <w:szCs w:val="19"/>
              </w:rPr>
            </w:pPr>
            <w:r w:rsidRPr="00AE78C5">
              <w:rPr>
                <w:rFonts w:ascii="Arial" w:hAnsi="Arial" w:cs="Arial"/>
                <w:b/>
                <w:i/>
                <w:w w:val="105"/>
                <w:sz w:val="19"/>
              </w:rPr>
              <w:t xml:space="preserve">Employment Standards Act, </w:t>
            </w:r>
            <w:r w:rsidRPr="00AE78C5">
              <w:rPr>
                <w:rFonts w:ascii="Arial" w:hAnsi="Arial" w:cs="Arial"/>
                <w:w w:val="105"/>
                <w:sz w:val="19"/>
              </w:rPr>
              <w:t>R.S.B.C. 1996, c. 113 in section 27</w:t>
            </w:r>
            <w:r w:rsidRPr="00AE78C5">
              <w:rPr>
                <w:rFonts w:ascii="Arial" w:hAnsi="Arial" w:cs="Arial"/>
                <w:spacing w:val="-19"/>
                <w:w w:val="105"/>
                <w:sz w:val="19"/>
              </w:rPr>
              <w:t xml:space="preserve"> </w:t>
            </w:r>
            <w:r w:rsidRPr="00AE78C5">
              <w:rPr>
                <w:rFonts w:ascii="Arial" w:hAnsi="Arial" w:cs="Arial"/>
                <w:w w:val="105"/>
                <w:sz w:val="19"/>
              </w:rPr>
              <w:t>requires</w:t>
            </w:r>
            <w:r w:rsidRPr="00AE78C5">
              <w:rPr>
                <w:rFonts w:ascii="Arial" w:hAnsi="Arial" w:cs="Arial"/>
                <w:w w:val="104"/>
                <w:sz w:val="19"/>
              </w:rPr>
              <w:t xml:space="preserve"> </w:t>
            </w:r>
            <w:r w:rsidRPr="00AE78C5">
              <w:rPr>
                <w:rFonts w:ascii="Arial" w:hAnsi="Arial" w:cs="Arial"/>
                <w:w w:val="105"/>
                <w:sz w:val="19"/>
              </w:rPr>
              <w:t>employers to provide written wage statements to employees</w:t>
            </w:r>
            <w:r w:rsidRPr="00AE78C5">
              <w:rPr>
                <w:rFonts w:ascii="Arial" w:hAnsi="Arial" w:cs="Arial"/>
                <w:spacing w:val="35"/>
                <w:w w:val="105"/>
                <w:sz w:val="19"/>
              </w:rPr>
              <w:t xml:space="preserve"> </w:t>
            </w:r>
            <w:r w:rsidRPr="00AE78C5">
              <w:rPr>
                <w:rFonts w:ascii="Arial" w:hAnsi="Arial" w:cs="Arial"/>
                <w:w w:val="105"/>
                <w:sz w:val="19"/>
              </w:rPr>
              <w:t>containing</w:t>
            </w:r>
            <w:r w:rsidRPr="00AE78C5">
              <w:rPr>
                <w:rFonts w:ascii="Arial" w:hAnsi="Arial" w:cs="Arial"/>
                <w:w w:val="103"/>
                <w:sz w:val="19"/>
              </w:rPr>
              <w:t xml:space="preserve"> </w:t>
            </w:r>
            <w:r w:rsidRPr="00AE78C5">
              <w:rPr>
                <w:rFonts w:ascii="Arial" w:hAnsi="Arial" w:cs="Arial"/>
                <w:w w:val="105"/>
                <w:sz w:val="19"/>
              </w:rPr>
              <w:t>specified</w:t>
            </w:r>
            <w:r w:rsidRPr="00AE78C5">
              <w:rPr>
                <w:rFonts w:ascii="Arial" w:hAnsi="Arial" w:cs="Arial"/>
                <w:spacing w:val="12"/>
                <w:w w:val="105"/>
                <w:sz w:val="19"/>
              </w:rPr>
              <w:t xml:space="preserve"> </w:t>
            </w:r>
            <w:r w:rsidRPr="00AE78C5">
              <w:rPr>
                <w:rFonts w:ascii="Arial" w:hAnsi="Arial" w:cs="Arial"/>
                <w:spacing w:val="-2"/>
                <w:w w:val="105"/>
                <w:sz w:val="19"/>
              </w:rPr>
              <w:t>information.</w:t>
            </w:r>
          </w:p>
          <w:p w14:paraId="4066780F" w14:textId="77777777" w:rsidR="003D4D67" w:rsidRPr="00AE78C5" w:rsidRDefault="003D4D67">
            <w:pPr>
              <w:pStyle w:val="TableParagraph"/>
              <w:spacing w:before="2"/>
              <w:rPr>
                <w:rFonts w:ascii="Arial" w:eastAsia="Times New Roman" w:hAnsi="Arial" w:cs="Arial"/>
                <w:sz w:val="20"/>
                <w:szCs w:val="20"/>
              </w:rPr>
            </w:pPr>
          </w:p>
          <w:p w14:paraId="3618B52F" w14:textId="77777777" w:rsidR="003D4D67" w:rsidRPr="00AE78C5" w:rsidRDefault="00D47293">
            <w:pPr>
              <w:pStyle w:val="TableParagraph"/>
              <w:spacing w:line="252" w:lineRule="auto"/>
              <w:ind w:left="151" w:right="158" w:firstLine="28"/>
              <w:rPr>
                <w:rFonts w:ascii="Arial" w:eastAsia="Arial" w:hAnsi="Arial" w:cs="Arial"/>
                <w:sz w:val="19"/>
                <w:szCs w:val="19"/>
              </w:rPr>
            </w:pPr>
            <w:r w:rsidRPr="00AE78C5">
              <w:rPr>
                <w:rFonts w:ascii="Arial" w:hAnsi="Arial" w:cs="Arial"/>
                <w:b/>
                <w:i/>
                <w:w w:val="105"/>
                <w:sz w:val="19"/>
              </w:rPr>
              <w:t xml:space="preserve">Workers Compensation Act, </w:t>
            </w:r>
            <w:r w:rsidRPr="00AE78C5">
              <w:rPr>
                <w:rFonts w:ascii="Arial" w:hAnsi="Arial" w:cs="Arial"/>
                <w:w w:val="105"/>
                <w:sz w:val="19"/>
              </w:rPr>
              <w:t>R.S.B.C. 1996, c. 492 in section 38</w:t>
            </w:r>
            <w:r w:rsidRPr="00AE78C5">
              <w:rPr>
                <w:rFonts w:ascii="Arial" w:hAnsi="Arial" w:cs="Arial"/>
                <w:spacing w:val="-11"/>
                <w:w w:val="105"/>
                <w:sz w:val="19"/>
              </w:rPr>
              <w:t xml:space="preserve"> </w:t>
            </w:r>
            <w:r w:rsidRPr="00AE78C5">
              <w:rPr>
                <w:rFonts w:ascii="Arial" w:hAnsi="Arial" w:cs="Arial"/>
                <w:w w:val="105"/>
                <w:sz w:val="19"/>
              </w:rPr>
              <w:t>requires</w:t>
            </w:r>
            <w:r w:rsidRPr="00AE78C5">
              <w:rPr>
                <w:rFonts w:ascii="Arial" w:hAnsi="Arial" w:cs="Arial"/>
                <w:w w:val="103"/>
                <w:sz w:val="19"/>
              </w:rPr>
              <w:t xml:space="preserve"> </w:t>
            </w:r>
            <w:r w:rsidRPr="00AE78C5">
              <w:rPr>
                <w:rFonts w:ascii="Arial" w:hAnsi="Arial" w:cs="Arial"/>
                <w:w w:val="105"/>
                <w:sz w:val="19"/>
              </w:rPr>
              <w:t>the employer to furnish to the Board an estimate of the employer's payrolls</w:t>
            </w:r>
            <w:r w:rsidRPr="00AE78C5">
              <w:rPr>
                <w:rFonts w:ascii="Arial" w:hAnsi="Arial" w:cs="Arial"/>
                <w:spacing w:val="7"/>
                <w:w w:val="105"/>
                <w:sz w:val="19"/>
              </w:rPr>
              <w:t xml:space="preserve"> </w:t>
            </w:r>
            <w:r w:rsidRPr="00AE78C5">
              <w:rPr>
                <w:rFonts w:ascii="Arial" w:hAnsi="Arial" w:cs="Arial"/>
                <w:w w:val="105"/>
                <w:sz w:val="19"/>
              </w:rPr>
              <w:t>or</w:t>
            </w:r>
            <w:r w:rsidRPr="00AE78C5">
              <w:rPr>
                <w:rFonts w:ascii="Arial" w:hAnsi="Arial" w:cs="Arial"/>
                <w:w w:val="103"/>
                <w:sz w:val="19"/>
              </w:rPr>
              <w:t xml:space="preserve"> </w:t>
            </w:r>
            <w:r w:rsidRPr="00AE78C5">
              <w:rPr>
                <w:rFonts w:ascii="Arial" w:hAnsi="Arial" w:cs="Arial"/>
                <w:w w:val="105"/>
                <w:sz w:val="19"/>
              </w:rPr>
              <w:t>be subject to monetary</w:t>
            </w:r>
            <w:r w:rsidRPr="00AE78C5">
              <w:rPr>
                <w:rFonts w:ascii="Arial" w:hAnsi="Arial" w:cs="Arial"/>
                <w:spacing w:val="-10"/>
                <w:w w:val="105"/>
                <w:sz w:val="19"/>
              </w:rPr>
              <w:t xml:space="preserve"> </w:t>
            </w:r>
            <w:r w:rsidRPr="00AE78C5">
              <w:rPr>
                <w:rFonts w:ascii="Arial" w:hAnsi="Arial" w:cs="Arial"/>
                <w:w w:val="105"/>
                <w:sz w:val="19"/>
              </w:rPr>
              <w:t>penalties.</w:t>
            </w:r>
          </w:p>
        </w:tc>
      </w:tr>
      <w:tr w:rsidR="003D4D67" w14:paraId="2314D97E" w14:textId="77777777" w:rsidTr="00AE78C5">
        <w:trPr>
          <w:trHeight w:hRule="exact" w:val="7295"/>
        </w:trPr>
        <w:tc>
          <w:tcPr>
            <w:tcW w:w="1267" w:type="dxa"/>
            <w:tcBorders>
              <w:top w:val="single" w:sz="4" w:space="0" w:color="auto"/>
              <w:left w:val="single" w:sz="6" w:space="0" w:color="000000"/>
              <w:bottom w:val="single" w:sz="6" w:space="0" w:color="000000"/>
              <w:right w:val="single" w:sz="6" w:space="0" w:color="000000"/>
            </w:tcBorders>
          </w:tcPr>
          <w:p w14:paraId="289EE44B" w14:textId="77777777" w:rsidR="003D4D67" w:rsidRPr="00AE78C5" w:rsidRDefault="00D47293">
            <w:pPr>
              <w:pStyle w:val="TableParagraph"/>
              <w:spacing w:line="316" w:lineRule="exact"/>
              <w:ind w:left="143"/>
              <w:jc w:val="center"/>
              <w:rPr>
                <w:rFonts w:ascii="Arial" w:eastAsia="Courier New" w:hAnsi="Arial" w:cs="Arial"/>
                <w:sz w:val="35"/>
                <w:szCs w:val="35"/>
              </w:rPr>
            </w:pPr>
            <w:proofErr w:type="gramStart"/>
            <w:r w:rsidRPr="00AE78C5">
              <w:rPr>
                <w:rFonts w:ascii="Arial" w:hAnsi="Arial" w:cs="Arial"/>
                <w:w w:val="75"/>
                <w:sz w:val="35"/>
              </w:rPr>
              <w:t>xx</w:t>
            </w:r>
            <w:proofErr w:type="gramEnd"/>
          </w:p>
        </w:tc>
        <w:tc>
          <w:tcPr>
            <w:tcW w:w="1087" w:type="dxa"/>
            <w:tcBorders>
              <w:top w:val="single" w:sz="4" w:space="0" w:color="auto"/>
              <w:left w:val="single" w:sz="6" w:space="0" w:color="000000"/>
              <w:bottom w:val="single" w:sz="6" w:space="0" w:color="000000"/>
              <w:right w:val="single" w:sz="4" w:space="0" w:color="auto"/>
            </w:tcBorders>
          </w:tcPr>
          <w:p w14:paraId="72A8CCA9" w14:textId="77777777" w:rsidR="003D4D67" w:rsidRPr="00AE78C5" w:rsidRDefault="00D47293">
            <w:pPr>
              <w:pStyle w:val="TableParagraph"/>
              <w:spacing w:line="319" w:lineRule="exact"/>
              <w:ind w:left="331"/>
              <w:rPr>
                <w:rFonts w:ascii="Arial" w:eastAsia="Courier New" w:hAnsi="Arial" w:cs="Arial"/>
                <w:sz w:val="35"/>
                <w:szCs w:val="35"/>
              </w:rPr>
            </w:pPr>
            <w:proofErr w:type="spellStart"/>
            <w:proofErr w:type="gramStart"/>
            <w:r w:rsidRPr="00AE78C5">
              <w:rPr>
                <w:rFonts w:ascii="Arial" w:hAnsi="Arial" w:cs="Arial"/>
                <w:w w:val="70"/>
                <w:sz w:val="35"/>
              </w:rPr>
              <w:t>xxxx</w:t>
            </w:r>
            <w:proofErr w:type="spellEnd"/>
            <w:proofErr w:type="gramEnd"/>
          </w:p>
        </w:tc>
        <w:tc>
          <w:tcPr>
            <w:tcW w:w="7139" w:type="dxa"/>
            <w:tcBorders>
              <w:top w:val="single" w:sz="4" w:space="0" w:color="auto"/>
              <w:left w:val="single" w:sz="4" w:space="0" w:color="auto"/>
              <w:bottom w:val="single" w:sz="4" w:space="0" w:color="auto"/>
              <w:right w:val="single" w:sz="4" w:space="0" w:color="auto"/>
            </w:tcBorders>
          </w:tcPr>
          <w:p w14:paraId="50C0712B" w14:textId="77777777" w:rsidR="003D4D67" w:rsidRPr="00AE78C5" w:rsidRDefault="00D47293">
            <w:pPr>
              <w:pStyle w:val="TableParagraph"/>
              <w:spacing w:before="36"/>
              <w:ind w:left="165" w:firstLine="7"/>
              <w:rPr>
                <w:rFonts w:ascii="Arial" w:eastAsia="Arial" w:hAnsi="Arial" w:cs="Arial"/>
                <w:sz w:val="19"/>
                <w:szCs w:val="19"/>
              </w:rPr>
            </w:pPr>
            <w:r w:rsidRPr="00AE78C5">
              <w:rPr>
                <w:rFonts w:ascii="Arial" w:hAnsi="Arial" w:cs="Arial"/>
                <w:b/>
                <w:i/>
                <w:w w:val="105"/>
                <w:sz w:val="19"/>
              </w:rPr>
              <w:t xml:space="preserve">Community Charter, </w:t>
            </w:r>
            <w:r w:rsidRPr="00AE78C5">
              <w:rPr>
                <w:rFonts w:ascii="Arial" w:hAnsi="Arial" w:cs="Arial"/>
                <w:w w:val="105"/>
                <w:sz w:val="19"/>
              </w:rPr>
              <w:t>S.B.C. 2003, c.</w:t>
            </w:r>
            <w:r w:rsidRPr="00AE78C5">
              <w:rPr>
                <w:rFonts w:ascii="Arial" w:hAnsi="Arial" w:cs="Arial"/>
                <w:spacing w:val="-25"/>
                <w:w w:val="105"/>
                <w:sz w:val="19"/>
              </w:rPr>
              <w:t xml:space="preserve"> </w:t>
            </w:r>
            <w:r w:rsidRPr="00AE78C5">
              <w:rPr>
                <w:rFonts w:ascii="Arial" w:hAnsi="Arial" w:cs="Arial"/>
                <w:w w:val="105"/>
                <w:sz w:val="19"/>
              </w:rPr>
              <w:t>26:</w:t>
            </w:r>
          </w:p>
          <w:p w14:paraId="01C26F8B" w14:textId="77777777" w:rsidR="003D4D67" w:rsidRPr="00AE78C5" w:rsidRDefault="003D4D67">
            <w:pPr>
              <w:pStyle w:val="TableParagraph"/>
              <w:spacing w:before="5"/>
              <w:rPr>
                <w:rFonts w:ascii="Arial" w:eastAsia="Times New Roman" w:hAnsi="Arial" w:cs="Arial"/>
                <w:sz w:val="20"/>
                <w:szCs w:val="20"/>
              </w:rPr>
            </w:pPr>
          </w:p>
          <w:p w14:paraId="1B3DD0B6" w14:textId="77777777" w:rsidR="003D4D67" w:rsidRPr="00AE78C5" w:rsidRDefault="00D47293">
            <w:pPr>
              <w:pStyle w:val="TableParagraph"/>
              <w:spacing w:line="217" w:lineRule="exact"/>
              <w:ind w:left="165"/>
              <w:rPr>
                <w:rFonts w:ascii="Arial" w:eastAsia="Arial" w:hAnsi="Arial" w:cs="Arial"/>
                <w:sz w:val="19"/>
                <w:szCs w:val="19"/>
              </w:rPr>
            </w:pPr>
            <w:r w:rsidRPr="00AE78C5">
              <w:rPr>
                <w:rFonts w:ascii="Arial" w:hAnsi="Arial" w:cs="Arial"/>
                <w:b/>
                <w:sz w:val="19"/>
              </w:rPr>
              <w:t>Fees</w:t>
            </w:r>
          </w:p>
          <w:p w14:paraId="2D7C85DA" w14:textId="77777777" w:rsidR="003D4D67" w:rsidRPr="00AE78C5" w:rsidRDefault="00D47293" w:rsidP="00550E6A">
            <w:pPr>
              <w:pStyle w:val="TableParagraph"/>
              <w:numPr>
                <w:ilvl w:val="0"/>
                <w:numId w:val="12"/>
              </w:numPr>
              <w:tabs>
                <w:tab w:val="left" w:pos="872"/>
              </w:tabs>
              <w:spacing w:before="11" w:line="225" w:lineRule="auto"/>
              <w:ind w:right="340" w:hanging="346"/>
              <w:jc w:val="both"/>
              <w:rPr>
                <w:rFonts w:ascii="Arial" w:eastAsia="Arial" w:hAnsi="Arial" w:cs="Arial"/>
                <w:sz w:val="28"/>
                <w:szCs w:val="28"/>
              </w:rPr>
            </w:pPr>
            <w:proofErr w:type="gramStart"/>
            <w:r w:rsidRPr="00AE78C5">
              <w:rPr>
                <w:rFonts w:ascii="Arial" w:hAnsi="Arial" w:cs="Arial"/>
                <w:w w:val="105"/>
                <w:sz w:val="19"/>
              </w:rPr>
              <w:t>section</w:t>
            </w:r>
            <w:proofErr w:type="gramEnd"/>
            <w:r w:rsidRPr="00AE78C5">
              <w:rPr>
                <w:rFonts w:ascii="Arial" w:hAnsi="Arial" w:cs="Arial"/>
                <w:w w:val="105"/>
                <w:sz w:val="19"/>
              </w:rPr>
              <w:t xml:space="preserve"> 194(4) a municipality must make available to the public,</w:t>
            </w:r>
            <w:r w:rsidRPr="00AE78C5">
              <w:rPr>
                <w:rFonts w:ascii="Arial" w:hAnsi="Arial" w:cs="Arial"/>
                <w:spacing w:val="-1"/>
                <w:w w:val="105"/>
                <w:sz w:val="19"/>
              </w:rPr>
              <w:t xml:space="preserve"> </w:t>
            </w:r>
            <w:r w:rsidRPr="00AE78C5">
              <w:rPr>
                <w:rFonts w:ascii="Arial" w:hAnsi="Arial" w:cs="Arial"/>
                <w:w w:val="105"/>
                <w:sz w:val="19"/>
              </w:rPr>
              <w:t>on</w:t>
            </w:r>
            <w:r w:rsidRPr="00AE78C5">
              <w:rPr>
                <w:rFonts w:ascii="Arial" w:hAnsi="Arial" w:cs="Arial"/>
                <w:w w:val="103"/>
                <w:sz w:val="19"/>
              </w:rPr>
              <w:t xml:space="preserve"> </w:t>
            </w:r>
            <w:r w:rsidRPr="00AE78C5">
              <w:rPr>
                <w:rFonts w:ascii="Arial" w:hAnsi="Arial" w:cs="Arial"/>
                <w:w w:val="105"/>
                <w:sz w:val="19"/>
              </w:rPr>
              <w:t>request, a report on how municipal fees imposed under this</w:t>
            </w:r>
            <w:r w:rsidRPr="00AE78C5">
              <w:rPr>
                <w:rFonts w:ascii="Arial" w:hAnsi="Arial" w:cs="Arial"/>
                <w:spacing w:val="-18"/>
                <w:w w:val="105"/>
                <w:sz w:val="19"/>
              </w:rPr>
              <w:t xml:space="preserve"> </w:t>
            </w:r>
            <w:r w:rsidRPr="00AE78C5">
              <w:rPr>
                <w:rFonts w:ascii="Arial" w:hAnsi="Arial" w:cs="Arial"/>
                <w:w w:val="105"/>
                <w:sz w:val="19"/>
              </w:rPr>
              <w:t>section</w:t>
            </w:r>
            <w:r w:rsidRPr="00AE78C5">
              <w:rPr>
                <w:rFonts w:ascii="Arial" w:hAnsi="Arial" w:cs="Arial"/>
                <w:w w:val="103"/>
                <w:sz w:val="19"/>
              </w:rPr>
              <w:t xml:space="preserve"> </w:t>
            </w:r>
            <w:r w:rsidRPr="00AE78C5">
              <w:rPr>
                <w:rFonts w:ascii="Arial" w:hAnsi="Arial" w:cs="Arial"/>
                <w:w w:val="105"/>
                <w:sz w:val="19"/>
              </w:rPr>
              <w:t>was determined; section 194(4) amended by 2004-34-5 (in</w:t>
            </w:r>
            <w:r w:rsidRPr="00AE78C5">
              <w:rPr>
                <w:rFonts w:ascii="Arial" w:hAnsi="Arial" w:cs="Arial"/>
                <w:spacing w:val="6"/>
                <w:w w:val="105"/>
                <w:sz w:val="19"/>
              </w:rPr>
              <w:t xml:space="preserve"> </w:t>
            </w:r>
            <w:r w:rsidRPr="00AE78C5">
              <w:rPr>
                <w:rFonts w:ascii="Arial" w:hAnsi="Arial" w:cs="Arial"/>
                <w:w w:val="105"/>
                <w:sz w:val="19"/>
              </w:rPr>
              <w:t>force</w:t>
            </w:r>
          </w:p>
          <w:p w14:paraId="1D27BB5D" w14:textId="77777777" w:rsidR="003D4D67" w:rsidRPr="00AE78C5" w:rsidRDefault="00D47293">
            <w:pPr>
              <w:pStyle w:val="TableParagraph"/>
              <w:spacing w:before="21"/>
              <w:ind w:left="165" w:firstLine="705"/>
              <w:rPr>
                <w:rFonts w:ascii="Arial" w:eastAsia="Arial" w:hAnsi="Arial" w:cs="Arial"/>
                <w:sz w:val="19"/>
                <w:szCs w:val="19"/>
              </w:rPr>
            </w:pPr>
            <w:r w:rsidRPr="00AE78C5">
              <w:rPr>
                <w:rFonts w:ascii="Arial" w:hAnsi="Arial" w:cs="Arial"/>
                <w:w w:val="105"/>
                <w:sz w:val="19"/>
              </w:rPr>
              <w:t>January 1, 2004 retroactive from May 13, 2004 on Royal</w:t>
            </w:r>
            <w:r w:rsidRPr="00AE78C5">
              <w:rPr>
                <w:rFonts w:ascii="Arial" w:hAnsi="Arial" w:cs="Arial"/>
                <w:spacing w:val="-21"/>
                <w:w w:val="105"/>
                <w:sz w:val="19"/>
              </w:rPr>
              <w:t xml:space="preserve"> </w:t>
            </w:r>
            <w:r w:rsidRPr="00AE78C5">
              <w:rPr>
                <w:rFonts w:ascii="Arial" w:hAnsi="Arial" w:cs="Arial"/>
                <w:w w:val="105"/>
                <w:sz w:val="19"/>
              </w:rPr>
              <w:t>Assent);</w:t>
            </w:r>
          </w:p>
          <w:p w14:paraId="184B96FC" w14:textId="77777777" w:rsidR="003D4D67" w:rsidRPr="00AE78C5" w:rsidRDefault="003D4D67">
            <w:pPr>
              <w:pStyle w:val="TableParagraph"/>
              <w:rPr>
                <w:rFonts w:ascii="Arial" w:eastAsia="Times New Roman" w:hAnsi="Arial" w:cs="Arial"/>
                <w:sz w:val="18"/>
                <w:szCs w:val="18"/>
              </w:rPr>
            </w:pPr>
          </w:p>
          <w:p w14:paraId="26EBFDDE" w14:textId="77777777" w:rsidR="003D4D67" w:rsidRPr="00AE78C5" w:rsidRDefault="00D47293">
            <w:pPr>
              <w:pStyle w:val="TableParagraph"/>
              <w:spacing w:line="213" w:lineRule="exact"/>
              <w:ind w:left="165"/>
              <w:rPr>
                <w:rFonts w:ascii="Arial" w:eastAsia="Arial" w:hAnsi="Arial" w:cs="Arial"/>
                <w:sz w:val="19"/>
                <w:szCs w:val="19"/>
              </w:rPr>
            </w:pPr>
            <w:r w:rsidRPr="00AE78C5">
              <w:rPr>
                <w:rFonts w:ascii="Arial" w:hAnsi="Arial" w:cs="Arial"/>
                <w:b/>
                <w:w w:val="105"/>
                <w:sz w:val="19"/>
              </w:rPr>
              <w:t>Parcel</w:t>
            </w:r>
            <w:r w:rsidRPr="00AE78C5">
              <w:rPr>
                <w:rFonts w:ascii="Arial" w:hAnsi="Arial" w:cs="Arial"/>
                <w:b/>
                <w:spacing w:val="-29"/>
                <w:w w:val="105"/>
                <w:sz w:val="19"/>
              </w:rPr>
              <w:t xml:space="preserve"> </w:t>
            </w:r>
            <w:r w:rsidRPr="00AE78C5">
              <w:rPr>
                <w:rFonts w:ascii="Arial" w:hAnsi="Arial" w:cs="Arial"/>
                <w:b/>
                <w:w w:val="105"/>
                <w:sz w:val="19"/>
              </w:rPr>
              <w:t>Tax</w:t>
            </w:r>
          </w:p>
          <w:p w14:paraId="4676E997" w14:textId="77777777" w:rsidR="003D4D67" w:rsidRPr="00AE78C5" w:rsidRDefault="00D47293" w:rsidP="00550E6A">
            <w:pPr>
              <w:pStyle w:val="TableParagraph"/>
              <w:numPr>
                <w:ilvl w:val="0"/>
                <w:numId w:val="12"/>
              </w:numPr>
              <w:tabs>
                <w:tab w:val="left" w:pos="872"/>
              </w:tabs>
              <w:spacing w:before="18" w:line="249" w:lineRule="auto"/>
              <w:ind w:left="871" w:right="121" w:hanging="346"/>
              <w:jc w:val="both"/>
              <w:rPr>
                <w:rFonts w:ascii="Arial" w:eastAsia="Arial" w:hAnsi="Arial" w:cs="Arial"/>
                <w:sz w:val="19"/>
                <w:szCs w:val="19"/>
              </w:rPr>
            </w:pPr>
            <w:proofErr w:type="gramStart"/>
            <w:r w:rsidRPr="00AE78C5">
              <w:rPr>
                <w:rFonts w:ascii="Arial" w:hAnsi="Arial" w:cs="Arial"/>
                <w:w w:val="105"/>
                <w:sz w:val="19"/>
              </w:rPr>
              <w:t>section</w:t>
            </w:r>
            <w:proofErr w:type="gramEnd"/>
            <w:r w:rsidRPr="00AE78C5">
              <w:rPr>
                <w:rFonts w:ascii="Arial" w:hAnsi="Arial" w:cs="Arial"/>
                <w:w w:val="105"/>
                <w:sz w:val="19"/>
              </w:rPr>
              <w:t xml:space="preserve"> 1 Schedule (Definitions and Rules of Interpretation)</w:t>
            </w:r>
            <w:r w:rsidRPr="00AE78C5">
              <w:rPr>
                <w:rFonts w:ascii="Arial" w:hAnsi="Arial" w:cs="Arial"/>
                <w:spacing w:val="22"/>
                <w:w w:val="105"/>
                <w:sz w:val="19"/>
              </w:rPr>
              <w:t xml:space="preserve"> </w:t>
            </w:r>
            <w:r w:rsidRPr="00AE78C5">
              <w:rPr>
                <w:rFonts w:ascii="Arial" w:hAnsi="Arial" w:cs="Arial"/>
                <w:w w:val="105"/>
                <w:sz w:val="19"/>
              </w:rPr>
              <w:t>"parcel</w:t>
            </w:r>
            <w:r w:rsidRPr="00AE78C5">
              <w:rPr>
                <w:rFonts w:ascii="Arial" w:hAnsi="Arial" w:cs="Arial"/>
                <w:w w:val="102"/>
                <w:sz w:val="19"/>
              </w:rPr>
              <w:t xml:space="preserve"> </w:t>
            </w:r>
            <w:r w:rsidRPr="00AE78C5">
              <w:rPr>
                <w:rFonts w:ascii="Arial" w:hAnsi="Arial" w:cs="Arial"/>
                <w:w w:val="105"/>
                <w:sz w:val="19"/>
              </w:rPr>
              <w:t>tax" means a tax imposed on the basis of a single amount for</w:t>
            </w:r>
            <w:r w:rsidRPr="00AE78C5">
              <w:rPr>
                <w:rFonts w:ascii="Arial" w:hAnsi="Arial" w:cs="Arial"/>
                <w:spacing w:val="12"/>
                <w:w w:val="105"/>
                <w:sz w:val="19"/>
              </w:rPr>
              <w:t xml:space="preserve"> </w:t>
            </w:r>
            <w:r w:rsidRPr="00AE78C5">
              <w:rPr>
                <w:rFonts w:ascii="Arial" w:hAnsi="Arial" w:cs="Arial"/>
                <w:w w:val="105"/>
                <w:sz w:val="19"/>
              </w:rPr>
              <w:t>each</w:t>
            </w:r>
            <w:r w:rsidR="00AE78C5" w:rsidRPr="00AE78C5">
              <w:rPr>
                <w:rFonts w:ascii="Arial" w:hAnsi="Arial" w:cs="Arial"/>
                <w:w w:val="105"/>
                <w:sz w:val="19"/>
              </w:rPr>
              <w:t xml:space="preserve">  </w:t>
            </w:r>
            <w:r w:rsidRPr="00AE78C5">
              <w:rPr>
                <w:rFonts w:ascii="Arial" w:hAnsi="Arial" w:cs="Arial"/>
                <w:w w:val="105"/>
                <w:sz w:val="19"/>
              </w:rPr>
              <w:t>parcel, the taxable area of a parcel or the taxable frontage of a</w:t>
            </w:r>
            <w:r w:rsidRPr="00AE78C5">
              <w:rPr>
                <w:rFonts w:ascii="Arial" w:hAnsi="Arial" w:cs="Arial"/>
                <w:spacing w:val="-8"/>
                <w:w w:val="105"/>
                <w:sz w:val="19"/>
              </w:rPr>
              <w:t xml:space="preserve"> </w:t>
            </w:r>
            <w:r w:rsidRPr="00AE78C5">
              <w:rPr>
                <w:rFonts w:ascii="Arial" w:hAnsi="Arial" w:cs="Arial"/>
                <w:w w:val="105"/>
                <w:sz w:val="19"/>
              </w:rPr>
              <w:t>parcel</w:t>
            </w:r>
            <w:r w:rsidRPr="00AE78C5">
              <w:rPr>
                <w:rFonts w:ascii="Arial" w:hAnsi="Arial" w:cs="Arial"/>
                <w:w w:val="103"/>
                <w:sz w:val="19"/>
              </w:rPr>
              <w:t xml:space="preserve"> </w:t>
            </w:r>
            <w:r w:rsidRPr="00AE78C5">
              <w:rPr>
                <w:rFonts w:ascii="Arial" w:hAnsi="Arial" w:cs="Arial"/>
                <w:w w:val="105"/>
                <w:sz w:val="19"/>
              </w:rPr>
              <w:t>and "collector " means the municipal officer assigned responsibility</w:t>
            </w:r>
            <w:r w:rsidRPr="00AE78C5">
              <w:rPr>
                <w:rFonts w:ascii="Arial" w:hAnsi="Arial" w:cs="Arial"/>
                <w:spacing w:val="-11"/>
                <w:w w:val="105"/>
                <w:sz w:val="19"/>
              </w:rPr>
              <w:t xml:space="preserve"> </w:t>
            </w:r>
            <w:r w:rsidRPr="00AE78C5">
              <w:rPr>
                <w:rFonts w:ascii="Arial" w:hAnsi="Arial" w:cs="Arial"/>
                <w:w w:val="105"/>
                <w:sz w:val="19"/>
              </w:rPr>
              <w:t>as</w:t>
            </w:r>
            <w:r w:rsidRPr="00AE78C5">
              <w:rPr>
                <w:rFonts w:ascii="Arial" w:hAnsi="Arial" w:cs="Arial"/>
                <w:w w:val="98"/>
                <w:sz w:val="19"/>
              </w:rPr>
              <w:t xml:space="preserve"> </w:t>
            </w:r>
            <w:r w:rsidRPr="00AE78C5">
              <w:rPr>
                <w:rFonts w:ascii="Arial" w:hAnsi="Arial" w:cs="Arial"/>
                <w:w w:val="105"/>
                <w:sz w:val="19"/>
              </w:rPr>
              <w:t>collector of taxes for the</w:t>
            </w:r>
            <w:r w:rsidRPr="00AE78C5">
              <w:rPr>
                <w:rFonts w:ascii="Arial" w:hAnsi="Arial" w:cs="Arial"/>
                <w:spacing w:val="-5"/>
                <w:w w:val="105"/>
                <w:sz w:val="19"/>
              </w:rPr>
              <w:t xml:space="preserve"> </w:t>
            </w:r>
            <w:r w:rsidRPr="00AE78C5">
              <w:rPr>
                <w:rFonts w:ascii="Arial" w:hAnsi="Arial" w:cs="Arial"/>
                <w:w w:val="105"/>
                <w:sz w:val="19"/>
              </w:rPr>
              <w:t>municipality;</w:t>
            </w:r>
          </w:p>
          <w:p w14:paraId="5AEC2BAF" w14:textId="77777777" w:rsidR="003D4D67" w:rsidRPr="00AE78C5" w:rsidRDefault="003D4D67">
            <w:pPr>
              <w:pStyle w:val="TableParagraph"/>
              <w:spacing w:before="6"/>
              <w:rPr>
                <w:rFonts w:ascii="Arial" w:eastAsia="Times New Roman" w:hAnsi="Arial" w:cs="Arial"/>
                <w:sz w:val="19"/>
                <w:szCs w:val="19"/>
              </w:rPr>
            </w:pPr>
          </w:p>
          <w:p w14:paraId="3154ACA5" w14:textId="77777777" w:rsidR="003D4D67" w:rsidRPr="00AE78C5" w:rsidRDefault="00D47293" w:rsidP="00550E6A">
            <w:pPr>
              <w:pStyle w:val="TableParagraph"/>
              <w:numPr>
                <w:ilvl w:val="0"/>
                <w:numId w:val="12"/>
              </w:numPr>
              <w:tabs>
                <w:tab w:val="left" w:pos="872"/>
              </w:tabs>
              <w:spacing w:before="14" w:line="225" w:lineRule="auto"/>
              <w:ind w:left="871" w:right="388"/>
              <w:jc w:val="both"/>
              <w:rPr>
                <w:rFonts w:ascii="Arial" w:eastAsia="Arial" w:hAnsi="Arial" w:cs="Arial"/>
                <w:sz w:val="19"/>
                <w:szCs w:val="19"/>
              </w:rPr>
            </w:pPr>
            <w:proofErr w:type="gramStart"/>
            <w:r w:rsidRPr="00AE78C5">
              <w:rPr>
                <w:rFonts w:ascii="Arial" w:hAnsi="Arial" w:cs="Arial"/>
                <w:w w:val="105"/>
                <w:sz w:val="19"/>
              </w:rPr>
              <w:t>section</w:t>
            </w:r>
            <w:proofErr w:type="gramEnd"/>
            <w:r w:rsidRPr="00AE78C5">
              <w:rPr>
                <w:rFonts w:ascii="Arial" w:hAnsi="Arial" w:cs="Arial"/>
                <w:w w:val="105"/>
                <w:sz w:val="19"/>
              </w:rPr>
              <w:t xml:space="preserve"> 200(4) a municipality must make available to the public,</w:t>
            </w:r>
            <w:r w:rsidRPr="00AE78C5">
              <w:rPr>
                <w:rFonts w:ascii="Arial" w:hAnsi="Arial" w:cs="Arial"/>
                <w:spacing w:val="-5"/>
                <w:w w:val="105"/>
                <w:sz w:val="19"/>
              </w:rPr>
              <w:t xml:space="preserve"> </w:t>
            </w:r>
            <w:r w:rsidRPr="00AE78C5">
              <w:rPr>
                <w:rFonts w:ascii="Arial" w:hAnsi="Arial" w:cs="Arial"/>
                <w:w w:val="105"/>
                <w:sz w:val="19"/>
              </w:rPr>
              <w:t>on</w:t>
            </w:r>
            <w:r w:rsidRPr="00AE78C5">
              <w:rPr>
                <w:rFonts w:ascii="Arial" w:hAnsi="Arial" w:cs="Arial"/>
                <w:w w:val="103"/>
                <w:sz w:val="19"/>
              </w:rPr>
              <w:t xml:space="preserve"> </w:t>
            </w:r>
            <w:r w:rsidRPr="00AE78C5">
              <w:rPr>
                <w:rFonts w:ascii="Arial" w:hAnsi="Arial" w:cs="Arial"/>
                <w:w w:val="105"/>
                <w:sz w:val="19"/>
              </w:rPr>
              <w:t>request, a report regarding how parcel tax amounts or rates</w:t>
            </w:r>
            <w:r w:rsidRPr="00AE78C5">
              <w:rPr>
                <w:rFonts w:ascii="Arial" w:hAnsi="Arial" w:cs="Arial"/>
                <w:spacing w:val="-5"/>
                <w:w w:val="105"/>
                <w:sz w:val="19"/>
              </w:rPr>
              <w:t xml:space="preserve"> </w:t>
            </w:r>
            <w:r w:rsidRPr="00AE78C5">
              <w:rPr>
                <w:rFonts w:ascii="Arial" w:hAnsi="Arial" w:cs="Arial"/>
                <w:w w:val="105"/>
                <w:sz w:val="19"/>
              </w:rPr>
              <w:t>were</w:t>
            </w:r>
            <w:r w:rsidRPr="00AE78C5">
              <w:rPr>
                <w:rFonts w:ascii="Arial" w:hAnsi="Arial" w:cs="Arial"/>
                <w:w w:val="102"/>
                <w:sz w:val="19"/>
              </w:rPr>
              <w:t xml:space="preserve"> </w:t>
            </w:r>
            <w:r w:rsidRPr="00AE78C5">
              <w:rPr>
                <w:rFonts w:ascii="Arial" w:hAnsi="Arial" w:cs="Arial"/>
                <w:w w:val="105"/>
                <w:sz w:val="19"/>
              </w:rPr>
              <w:t>determined; section 203(3) once it has been prepared by</w:t>
            </w:r>
            <w:r w:rsidRPr="00AE78C5">
              <w:rPr>
                <w:rFonts w:ascii="Arial" w:hAnsi="Arial" w:cs="Arial"/>
                <w:spacing w:val="29"/>
                <w:w w:val="105"/>
                <w:sz w:val="19"/>
              </w:rPr>
              <w:t xml:space="preserve"> </w:t>
            </w:r>
            <w:r w:rsidRPr="00AE78C5">
              <w:rPr>
                <w:rFonts w:ascii="Arial" w:hAnsi="Arial" w:cs="Arial"/>
                <w:w w:val="105"/>
                <w:sz w:val="19"/>
              </w:rPr>
              <w:t>the</w:t>
            </w:r>
            <w:r w:rsidR="00AE78C5">
              <w:rPr>
                <w:rFonts w:ascii="Arial" w:hAnsi="Arial" w:cs="Arial"/>
                <w:w w:val="105"/>
                <w:sz w:val="19"/>
              </w:rPr>
              <w:t xml:space="preserve"> </w:t>
            </w:r>
            <w:r w:rsidRPr="00AE78C5">
              <w:rPr>
                <w:rFonts w:ascii="Arial" w:hAnsi="Arial" w:cs="Arial"/>
                <w:w w:val="105"/>
                <w:sz w:val="19"/>
              </w:rPr>
              <w:t>collector, the parcel tax roll must be available for public</w:t>
            </w:r>
            <w:r w:rsidRPr="00AE78C5">
              <w:rPr>
                <w:rFonts w:ascii="Arial" w:hAnsi="Arial" w:cs="Arial"/>
                <w:spacing w:val="-12"/>
                <w:w w:val="105"/>
                <w:sz w:val="19"/>
              </w:rPr>
              <w:t xml:space="preserve"> </w:t>
            </w:r>
            <w:r w:rsidRPr="00AE78C5">
              <w:rPr>
                <w:rFonts w:ascii="Arial" w:hAnsi="Arial" w:cs="Arial"/>
                <w:w w:val="105"/>
                <w:sz w:val="19"/>
              </w:rPr>
              <w:t>inspection;</w:t>
            </w:r>
          </w:p>
          <w:p w14:paraId="18700824" w14:textId="77777777" w:rsidR="003D4D67" w:rsidRPr="00AE78C5" w:rsidRDefault="003D4D67">
            <w:pPr>
              <w:pStyle w:val="TableParagraph"/>
              <w:spacing w:before="9"/>
              <w:rPr>
                <w:rFonts w:ascii="Arial" w:eastAsia="Times New Roman" w:hAnsi="Arial" w:cs="Arial"/>
                <w:sz w:val="21"/>
                <w:szCs w:val="21"/>
              </w:rPr>
            </w:pPr>
          </w:p>
          <w:p w14:paraId="1CF50A86" w14:textId="77777777" w:rsidR="003D4D67" w:rsidRPr="00AE78C5" w:rsidRDefault="00D47293" w:rsidP="00550E6A">
            <w:pPr>
              <w:pStyle w:val="TableParagraph"/>
              <w:numPr>
                <w:ilvl w:val="0"/>
                <w:numId w:val="12"/>
              </w:numPr>
              <w:tabs>
                <w:tab w:val="left" w:pos="872"/>
              </w:tabs>
              <w:spacing w:line="230" w:lineRule="exact"/>
              <w:ind w:left="871" w:right="232"/>
              <w:rPr>
                <w:rFonts w:ascii="Arial" w:eastAsia="Arial" w:hAnsi="Arial" w:cs="Arial"/>
                <w:sz w:val="25"/>
                <w:szCs w:val="25"/>
              </w:rPr>
            </w:pPr>
            <w:proofErr w:type="gramStart"/>
            <w:r w:rsidRPr="00AE78C5">
              <w:rPr>
                <w:rFonts w:ascii="Arial" w:hAnsi="Arial" w:cs="Arial"/>
                <w:w w:val="105"/>
                <w:sz w:val="19"/>
              </w:rPr>
              <w:t>section</w:t>
            </w:r>
            <w:proofErr w:type="gramEnd"/>
            <w:r w:rsidRPr="00AE78C5">
              <w:rPr>
                <w:rFonts w:ascii="Arial" w:hAnsi="Arial" w:cs="Arial"/>
                <w:w w:val="105"/>
                <w:sz w:val="19"/>
              </w:rPr>
              <w:t xml:space="preserve"> 203(4) if requested by an owner, the collector must amend</w:t>
            </w:r>
            <w:r w:rsidRPr="00AE78C5">
              <w:rPr>
                <w:rFonts w:ascii="Arial" w:hAnsi="Arial" w:cs="Arial"/>
                <w:spacing w:val="5"/>
                <w:w w:val="105"/>
                <w:sz w:val="19"/>
              </w:rPr>
              <w:t xml:space="preserve"> </w:t>
            </w:r>
            <w:r w:rsidRPr="00AE78C5">
              <w:rPr>
                <w:rFonts w:ascii="Arial" w:hAnsi="Arial" w:cs="Arial"/>
                <w:w w:val="105"/>
                <w:sz w:val="19"/>
              </w:rPr>
              <w:t>a</w:t>
            </w:r>
            <w:r w:rsidRPr="00AE78C5">
              <w:rPr>
                <w:rFonts w:ascii="Arial" w:hAnsi="Arial" w:cs="Arial"/>
                <w:w w:val="109"/>
                <w:sz w:val="19"/>
              </w:rPr>
              <w:t xml:space="preserve"> </w:t>
            </w:r>
            <w:r w:rsidRPr="00AE78C5">
              <w:rPr>
                <w:rFonts w:ascii="Arial" w:hAnsi="Arial" w:cs="Arial"/>
                <w:w w:val="105"/>
                <w:sz w:val="19"/>
              </w:rPr>
              <w:t>parcel tax roll that is to be available for public inspection by</w:t>
            </w:r>
            <w:r w:rsidRPr="00AE78C5">
              <w:rPr>
                <w:rFonts w:ascii="Arial" w:hAnsi="Arial" w:cs="Arial"/>
                <w:spacing w:val="-13"/>
                <w:w w:val="105"/>
                <w:sz w:val="19"/>
              </w:rPr>
              <w:t xml:space="preserve"> </w:t>
            </w:r>
            <w:r w:rsidRPr="00AE78C5">
              <w:rPr>
                <w:rFonts w:ascii="Arial" w:hAnsi="Arial" w:cs="Arial"/>
                <w:w w:val="105"/>
                <w:sz w:val="19"/>
              </w:rPr>
              <w:t>omitting</w:t>
            </w:r>
            <w:r w:rsidRPr="00AE78C5">
              <w:rPr>
                <w:rFonts w:ascii="Arial" w:hAnsi="Arial" w:cs="Arial"/>
                <w:w w:val="103"/>
                <w:sz w:val="19"/>
              </w:rPr>
              <w:t xml:space="preserve"> </w:t>
            </w:r>
            <w:r w:rsidRPr="00AE78C5">
              <w:rPr>
                <w:rFonts w:ascii="Arial" w:hAnsi="Arial" w:cs="Arial"/>
                <w:w w:val="105"/>
                <w:sz w:val="19"/>
              </w:rPr>
              <w:t>or obscuring the address of the owner or other information about</w:t>
            </w:r>
            <w:r w:rsidRPr="00AE78C5">
              <w:rPr>
                <w:rFonts w:ascii="Arial" w:hAnsi="Arial" w:cs="Arial"/>
                <w:spacing w:val="-8"/>
                <w:w w:val="105"/>
                <w:sz w:val="19"/>
              </w:rPr>
              <w:t xml:space="preserve"> </w:t>
            </w:r>
            <w:r w:rsidRPr="00AE78C5">
              <w:rPr>
                <w:rFonts w:ascii="Arial" w:hAnsi="Arial" w:cs="Arial"/>
                <w:w w:val="105"/>
                <w:sz w:val="19"/>
              </w:rPr>
              <w:t>the owner in order to protect the privacy or security of the</w:t>
            </w:r>
            <w:r w:rsidRPr="00AE78C5">
              <w:rPr>
                <w:rFonts w:ascii="Arial" w:hAnsi="Arial" w:cs="Arial"/>
                <w:spacing w:val="35"/>
                <w:w w:val="105"/>
                <w:sz w:val="19"/>
              </w:rPr>
              <w:t xml:space="preserve"> </w:t>
            </w:r>
            <w:r w:rsidRPr="00AE78C5">
              <w:rPr>
                <w:rFonts w:ascii="Arial" w:hAnsi="Arial" w:cs="Arial"/>
                <w:w w:val="105"/>
                <w:sz w:val="19"/>
              </w:rPr>
              <w:t>owner;</w:t>
            </w:r>
          </w:p>
          <w:p w14:paraId="7FA1680E" w14:textId="77777777" w:rsidR="003D4D67" w:rsidRPr="00AE78C5" w:rsidRDefault="003D4D67">
            <w:pPr>
              <w:pStyle w:val="TableParagraph"/>
              <w:spacing w:before="8"/>
              <w:rPr>
                <w:rFonts w:ascii="Arial" w:eastAsia="Times New Roman" w:hAnsi="Arial" w:cs="Arial"/>
                <w:sz w:val="19"/>
                <w:szCs w:val="19"/>
              </w:rPr>
            </w:pPr>
          </w:p>
          <w:p w14:paraId="6E21D5D2" w14:textId="77777777" w:rsidR="003D4D67" w:rsidRPr="00AE78C5" w:rsidRDefault="00D47293" w:rsidP="00550E6A">
            <w:pPr>
              <w:pStyle w:val="TableParagraph"/>
              <w:numPr>
                <w:ilvl w:val="0"/>
                <w:numId w:val="12"/>
              </w:numPr>
              <w:tabs>
                <w:tab w:val="left" w:pos="872"/>
              </w:tabs>
              <w:spacing w:line="235" w:lineRule="auto"/>
              <w:ind w:left="871" w:right="334"/>
              <w:jc w:val="both"/>
              <w:rPr>
                <w:rFonts w:ascii="Arial" w:eastAsia="Arial" w:hAnsi="Arial" w:cs="Arial"/>
                <w:sz w:val="25"/>
                <w:szCs w:val="25"/>
              </w:rPr>
            </w:pPr>
            <w:proofErr w:type="gramStart"/>
            <w:r w:rsidRPr="00AE78C5">
              <w:rPr>
                <w:rFonts w:ascii="Arial" w:hAnsi="Arial" w:cs="Arial"/>
                <w:w w:val="110"/>
                <w:sz w:val="19"/>
              </w:rPr>
              <w:t>section</w:t>
            </w:r>
            <w:proofErr w:type="gramEnd"/>
            <w:r w:rsidRPr="00AE78C5">
              <w:rPr>
                <w:rFonts w:ascii="Arial" w:hAnsi="Arial" w:cs="Arial"/>
                <w:spacing w:val="-25"/>
                <w:w w:val="110"/>
                <w:sz w:val="19"/>
              </w:rPr>
              <w:t xml:space="preserve"> </w:t>
            </w:r>
            <w:r w:rsidRPr="00AE78C5">
              <w:rPr>
                <w:rFonts w:ascii="Arial" w:hAnsi="Arial" w:cs="Arial"/>
                <w:w w:val="110"/>
                <w:sz w:val="19"/>
              </w:rPr>
              <w:t>207(5)(a)</w:t>
            </w:r>
            <w:r w:rsidRPr="00AE78C5">
              <w:rPr>
                <w:rFonts w:ascii="Arial" w:hAnsi="Arial" w:cs="Arial"/>
                <w:spacing w:val="-17"/>
                <w:w w:val="110"/>
                <w:sz w:val="19"/>
              </w:rPr>
              <w:t xml:space="preserve"> </w:t>
            </w:r>
            <w:r w:rsidRPr="00AE78C5">
              <w:rPr>
                <w:rFonts w:ascii="Arial" w:hAnsi="Arial" w:cs="Arial"/>
                <w:spacing w:val="-7"/>
                <w:w w:val="110"/>
                <w:sz w:val="19"/>
              </w:rPr>
              <w:t>in</w:t>
            </w:r>
            <w:r w:rsidRPr="00AE78C5">
              <w:rPr>
                <w:rFonts w:ascii="Arial" w:hAnsi="Arial" w:cs="Arial"/>
                <w:spacing w:val="-35"/>
                <w:w w:val="110"/>
                <w:sz w:val="19"/>
              </w:rPr>
              <w:t xml:space="preserve"> </w:t>
            </w:r>
            <w:r w:rsidRPr="00AE78C5">
              <w:rPr>
                <w:rFonts w:ascii="Arial" w:hAnsi="Arial" w:cs="Arial"/>
                <w:w w:val="110"/>
                <w:sz w:val="19"/>
              </w:rPr>
              <w:t>an</w:t>
            </w:r>
            <w:r w:rsidRPr="00AE78C5">
              <w:rPr>
                <w:rFonts w:ascii="Arial" w:hAnsi="Arial" w:cs="Arial"/>
                <w:spacing w:val="-30"/>
                <w:w w:val="110"/>
                <w:sz w:val="19"/>
              </w:rPr>
              <w:t xml:space="preserve"> </w:t>
            </w:r>
            <w:r w:rsidRPr="00AE78C5">
              <w:rPr>
                <w:rFonts w:ascii="Arial" w:hAnsi="Arial" w:cs="Arial"/>
                <w:w w:val="110"/>
                <w:sz w:val="19"/>
              </w:rPr>
              <w:t>appeal</w:t>
            </w:r>
            <w:r w:rsidRPr="00AE78C5">
              <w:rPr>
                <w:rFonts w:ascii="Arial" w:hAnsi="Arial" w:cs="Arial"/>
                <w:spacing w:val="-27"/>
                <w:w w:val="110"/>
                <w:sz w:val="19"/>
              </w:rPr>
              <w:t xml:space="preserve"> </w:t>
            </w:r>
            <w:r w:rsidRPr="00AE78C5">
              <w:rPr>
                <w:rFonts w:ascii="Arial" w:hAnsi="Arial" w:cs="Arial"/>
                <w:w w:val="110"/>
                <w:sz w:val="19"/>
              </w:rPr>
              <w:t>to</w:t>
            </w:r>
            <w:r w:rsidRPr="00AE78C5">
              <w:rPr>
                <w:rFonts w:ascii="Arial" w:hAnsi="Arial" w:cs="Arial"/>
                <w:spacing w:val="-25"/>
                <w:w w:val="110"/>
                <w:sz w:val="19"/>
              </w:rPr>
              <w:t xml:space="preserve"> </w:t>
            </w:r>
            <w:r w:rsidRPr="00AE78C5">
              <w:rPr>
                <w:rFonts w:ascii="Arial" w:hAnsi="Arial" w:cs="Arial"/>
                <w:w w:val="110"/>
                <w:sz w:val="19"/>
              </w:rPr>
              <w:t>Supreme</w:t>
            </w:r>
            <w:r w:rsidRPr="00AE78C5">
              <w:rPr>
                <w:rFonts w:ascii="Arial" w:hAnsi="Arial" w:cs="Arial"/>
                <w:spacing w:val="-23"/>
                <w:w w:val="110"/>
                <w:sz w:val="19"/>
              </w:rPr>
              <w:t xml:space="preserve"> </w:t>
            </w:r>
            <w:r w:rsidRPr="00AE78C5">
              <w:rPr>
                <w:rFonts w:ascii="Arial" w:hAnsi="Arial" w:cs="Arial"/>
                <w:w w:val="110"/>
                <w:sz w:val="19"/>
              </w:rPr>
              <w:t>Court</w:t>
            </w:r>
            <w:r w:rsidRPr="00AE78C5">
              <w:rPr>
                <w:rFonts w:ascii="Arial" w:hAnsi="Arial" w:cs="Arial"/>
                <w:spacing w:val="-30"/>
                <w:w w:val="110"/>
                <w:sz w:val="19"/>
              </w:rPr>
              <w:t xml:space="preserve"> </w:t>
            </w:r>
            <w:r w:rsidRPr="00AE78C5">
              <w:rPr>
                <w:rFonts w:ascii="Arial" w:hAnsi="Arial" w:cs="Arial"/>
                <w:w w:val="110"/>
                <w:sz w:val="19"/>
              </w:rPr>
              <w:t>from</w:t>
            </w:r>
            <w:r w:rsidRPr="00AE78C5">
              <w:rPr>
                <w:rFonts w:ascii="Arial" w:hAnsi="Arial" w:cs="Arial"/>
                <w:spacing w:val="-21"/>
                <w:w w:val="110"/>
                <w:sz w:val="19"/>
              </w:rPr>
              <w:t xml:space="preserve"> </w:t>
            </w:r>
            <w:r w:rsidRPr="00AE78C5">
              <w:rPr>
                <w:rFonts w:ascii="Arial" w:hAnsi="Arial" w:cs="Arial"/>
                <w:w w:val="110"/>
                <w:sz w:val="19"/>
              </w:rPr>
              <w:t>review</w:t>
            </w:r>
            <w:r w:rsidRPr="00AE78C5">
              <w:rPr>
                <w:rFonts w:ascii="Arial" w:hAnsi="Arial" w:cs="Arial"/>
                <w:spacing w:val="-28"/>
                <w:w w:val="110"/>
                <w:sz w:val="19"/>
              </w:rPr>
              <w:t xml:space="preserve"> </w:t>
            </w:r>
            <w:r w:rsidRPr="00AE78C5">
              <w:rPr>
                <w:rFonts w:ascii="Arial" w:hAnsi="Arial" w:cs="Arial"/>
                <w:w w:val="110"/>
                <w:sz w:val="19"/>
              </w:rPr>
              <w:t>panel</w:t>
            </w:r>
            <w:r w:rsidRPr="00AE78C5">
              <w:rPr>
                <w:rFonts w:ascii="Arial" w:hAnsi="Arial" w:cs="Arial"/>
                <w:w w:val="105"/>
                <w:sz w:val="19"/>
              </w:rPr>
              <w:t xml:space="preserve"> </w:t>
            </w:r>
            <w:r w:rsidRPr="00AE78C5">
              <w:rPr>
                <w:rFonts w:ascii="Arial" w:hAnsi="Arial" w:cs="Arial"/>
                <w:w w:val="110"/>
                <w:sz w:val="19"/>
              </w:rPr>
              <w:t>decision,</w:t>
            </w:r>
            <w:r w:rsidRPr="00AE78C5">
              <w:rPr>
                <w:rFonts w:ascii="Arial" w:hAnsi="Arial" w:cs="Arial"/>
                <w:spacing w:val="-26"/>
                <w:w w:val="110"/>
                <w:sz w:val="19"/>
              </w:rPr>
              <w:t xml:space="preserve"> </w:t>
            </w:r>
            <w:r w:rsidRPr="00AE78C5">
              <w:rPr>
                <w:rFonts w:ascii="Arial" w:hAnsi="Arial" w:cs="Arial"/>
                <w:w w:val="110"/>
                <w:sz w:val="19"/>
              </w:rPr>
              <w:t>the</w:t>
            </w:r>
            <w:r w:rsidRPr="00AE78C5">
              <w:rPr>
                <w:rFonts w:ascii="Arial" w:hAnsi="Arial" w:cs="Arial"/>
                <w:spacing w:val="-29"/>
                <w:w w:val="110"/>
                <w:sz w:val="19"/>
              </w:rPr>
              <w:t xml:space="preserve"> </w:t>
            </w:r>
            <w:r w:rsidRPr="00AE78C5">
              <w:rPr>
                <w:rFonts w:ascii="Arial" w:hAnsi="Arial" w:cs="Arial"/>
                <w:w w:val="110"/>
                <w:sz w:val="19"/>
              </w:rPr>
              <w:t>collector</w:t>
            </w:r>
            <w:r w:rsidRPr="00AE78C5">
              <w:rPr>
                <w:rFonts w:ascii="Arial" w:hAnsi="Arial" w:cs="Arial"/>
                <w:spacing w:val="-18"/>
                <w:w w:val="110"/>
                <w:sz w:val="19"/>
              </w:rPr>
              <w:t xml:space="preserve"> </w:t>
            </w:r>
            <w:r w:rsidRPr="00AE78C5">
              <w:rPr>
                <w:rFonts w:ascii="Arial" w:hAnsi="Arial" w:cs="Arial"/>
                <w:w w:val="110"/>
                <w:sz w:val="19"/>
              </w:rPr>
              <w:t>must</w:t>
            </w:r>
            <w:r w:rsidRPr="00AE78C5">
              <w:rPr>
                <w:rFonts w:ascii="Arial" w:hAnsi="Arial" w:cs="Arial"/>
                <w:spacing w:val="-29"/>
                <w:w w:val="110"/>
                <w:sz w:val="19"/>
              </w:rPr>
              <w:t xml:space="preserve"> </w:t>
            </w:r>
            <w:r w:rsidRPr="00AE78C5">
              <w:rPr>
                <w:rFonts w:ascii="Arial" w:hAnsi="Arial" w:cs="Arial"/>
                <w:w w:val="110"/>
                <w:sz w:val="19"/>
              </w:rPr>
              <w:t>produce</w:t>
            </w:r>
            <w:r w:rsidRPr="00AE78C5">
              <w:rPr>
                <w:rFonts w:ascii="Arial" w:hAnsi="Arial" w:cs="Arial"/>
                <w:spacing w:val="-26"/>
                <w:w w:val="110"/>
                <w:sz w:val="19"/>
              </w:rPr>
              <w:t xml:space="preserve"> </w:t>
            </w:r>
            <w:r w:rsidRPr="00AE78C5">
              <w:rPr>
                <w:rFonts w:ascii="Arial" w:hAnsi="Arial" w:cs="Arial"/>
                <w:w w:val="110"/>
                <w:sz w:val="19"/>
              </w:rPr>
              <w:t>before</w:t>
            </w:r>
            <w:r w:rsidRPr="00AE78C5">
              <w:rPr>
                <w:rFonts w:ascii="Arial" w:hAnsi="Arial" w:cs="Arial"/>
                <w:spacing w:val="-32"/>
                <w:w w:val="110"/>
                <w:sz w:val="19"/>
              </w:rPr>
              <w:t xml:space="preserve"> </w:t>
            </w:r>
            <w:r w:rsidRPr="00AE78C5">
              <w:rPr>
                <w:rFonts w:ascii="Arial" w:hAnsi="Arial" w:cs="Arial"/>
                <w:w w:val="110"/>
                <w:sz w:val="19"/>
              </w:rPr>
              <w:t>the</w:t>
            </w:r>
            <w:r w:rsidRPr="00AE78C5">
              <w:rPr>
                <w:rFonts w:ascii="Arial" w:hAnsi="Arial" w:cs="Arial"/>
                <w:spacing w:val="-28"/>
                <w:w w:val="110"/>
                <w:sz w:val="19"/>
              </w:rPr>
              <w:t xml:space="preserve"> </w:t>
            </w:r>
            <w:r w:rsidRPr="00AE78C5">
              <w:rPr>
                <w:rFonts w:ascii="Arial" w:hAnsi="Arial" w:cs="Arial"/>
                <w:w w:val="110"/>
                <w:sz w:val="19"/>
              </w:rPr>
              <w:t>court</w:t>
            </w:r>
            <w:r w:rsidRPr="00AE78C5">
              <w:rPr>
                <w:rFonts w:ascii="Arial" w:hAnsi="Arial" w:cs="Arial"/>
                <w:spacing w:val="-27"/>
                <w:w w:val="110"/>
                <w:sz w:val="19"/>
              </w:rPr>
              <w:t xml:space="preserve"> </w:t>
            </w:r>
            <w:r w:rsidRPr="00AE78C5">
              <w:rPr>
                <w:rFonts w:ascii="Arial" w:hAnsi="Arial" w:cs="Arial"/>
                <w:w w:val="110"/>
                <w:sz w:val="19"/>
              </w:rPr>
              <w:t>the</w:t>
            </w:r>
            <w:r w:rsidRPr="00AE78C5">
              <w:rPr>
                <w:rFonts w:ascii="Arial" w:hAnsi="Arial" w:cs="Arial"/>
                <w:spacing w:val="-24"/>
                <w:w w:val="110"/>
                <w:sz w:val="19"/>
              </w:rPr>
              <w:t xml:space="preserve"> </w:t>
            </w:r>
            <w:r w:rsidRPr="00AE78C5">
              <w:rPr>
                <w:rFonts w:ascii="Arial" w:hAnsi="Arial" w:cs="Arial"/>
                <w:w w:val="110"/>
                <w:sz w:val="19"/>
              </w:rPr>
              <w:t>parcel</w:t>
            </w:r>
            <w:r w:rsidRPr="00AE78C5">
              <w:rPr>
                <w:rFonts w:ascii="Arial" w:hAnsi="Arial" w:cs="Arial"/>
                <w:spacing w:val="-34"/>
                <w:w w:val="110"/>
                <w:sz w:val="19"/>
              </w:rPr>
              <w:t xml:space="preserve"> </w:t>
            </w:r>
            <w:r w:rsidRPr="00AE78C5">
              <w:rPr>
                <w:rFonts w:ascii="Arial" w:hAnsi="Arial" w:cs="Arial"/>
                <w:w w:val="110"/>
                <w:sz w:val="19"/>
              </w:rPr>
              <w:t>tax</w:t>
            </w:r>
            <w:r w:rsidRPr="00AE78C5">
              <w:rPr>
                <w:rFonts w:ascii="Arial" w:hAnsi="Arial" w:cs="Arial"/>
                <w:w w:val="101"/>
                <w:sz w:val="19"/>
              </w:rPr>
              <w:t xml:space="preserve"> </w:t>
            </w:r>
            <w:r w:rsidRPr="00AE78C5">
              <w:rPr>
                <w:rFonts w:ascii="Arial" w:hAnsi="Arial" w:cs="Arial"/>
                <w:w w:val="110"/>
                <w:sz w:val="19"/>
              </w:rPr>
              <w:t>roll</w:t>
            </w:r>
            <w:r w:rsidRPr="00AE78C5">
              <w:rPr>
                <w:rFonts w:ascii="Arial" w:hAnsi="Arial" w:cs="Arial"/>
                <w:spacing w:val="-32"/>
                <w:w w:val="110"/>
                <w:sz w:val="19"/>
              </w:rPr>
              <w:t xml:space="preserve"> </w:t>
            </w:r>
            <w:r w:rsidRPr="00AE78C5">
              <w:rPr>
                <w:rFonts w:ascii="Arial" w:hAnsi="Arial" w:cs="Arial"/>
                <w:w w:val="110"/>
                <w:sz w:val="19"/>
              </w:rPr>
              <w:t>and</w:t>
            </w:r>
            <w:r w:rsidRPr="00AE78C5">
              <w:rPr>
                <w:rFonts w:ascii="Arial" w:hAnsi="Arial" w:cs="Arial"/>
                <w:spacing w:val="-24"/>
                <w:w w:val="110"/>
                <w:sz w:val="19"/>
              </w:rPr>
              <w:t xml:space="preserve"> </w:t>
            </w:r>
            <w:r w:rsidRPr="00AE78C5">
              <w:rPr>
                <w:rFonts w:ascii="Arial" w:hAnsi="Arial" w:cs="Arial"/>
                <w:w w:val="110"/>
                <w:sz w:val="19"/>
              </w:rPr>
              <w:t>all</w:t>
            </w:r>
            <w:r w:rsidRPr="00AE78C5">
              <w:rPr>
                <w:rFonts w:ascii="Arial" w:hAnsi="Arial" w:cs="Arial"/>
                <w:spacing w:val="-25"/>
                <w:w w:val="110"/>
                <w:sz w:val="19"/>
              </w:rPr>
              <w:t xml:space="preserve"> </w:t>
            </w:r>
            <w:r w:rsidRPr="00AE78C5">
              <w:rPr>
                <w:rFonts w:ascii="Arial" w:hAnsi="Arial" w:cs="Arial"/>
                <w:w w:val="110"/>
                <w:sz w:val="19"/>
              </w:rPr>
              <w:t>records</w:t>
            </w:r>
            <w:r w:rsidRPr="00AE78C5">
              <w:rPr>
                <w:rFonts w:ascii="Arial" w:hAnsi="Arial" w:cs="Arial"/>
                <w:spacing w:val="-21"/>
                <w:w w:val="110"/>
                <w:sz w:val="19"/>
              </w:rPr>
              <w:t xml:space="preserve"> </w:t>
            </w:r>
            <w:r w:rsidRPr="00AE78C5">
              <w:rPr>
                <w:rFonts w:ascii="Arial" w:hAnsi="Arial" w:cs="Arial"/>
                <w:w w:val="110"/>
                <w:sz w:val="19"/>
              </w:rPr>
              <w:t>in</w:t>
            </w:r>
            <w:r w:rsidRPr="00AE78C5">
              <w:rPr>
                <w:rFonts w:ascii="Arial" w:hAnsi="Arial" w:cs="Arial"/>
                <w:spacing w:val="-36"/>
                <w:w w:val="110"/>
                <w:sz w:val="19"/>
              </w:rPr>
              <w:t xml:space="preserve"> </w:t>
            </w:r>
            <w:r w:rsidRPr="00AE78C5">
              <w:rPr>
                <w:rFonts w:ascii="Arial" w:hAnsi="Arial" w:cs="Arial"/>
                <w:w w:val="110"/>
                <w:sz w:val="19"/>
              </w:rPr>
              <w:t>that</w:t>
            </w:r>
            <w:r w:rsidRPr="00AE78C5">
              <w:rPr>
                <w:rFonts w:ascii="Arial" w:hAnsi="Arial" w:cs="Arial"/>
                <w:spacing w:val="-22"/>
                <w:w w:val="110"/>
                <w:sz w:val="19"/>
              </w:rPr>
              <w:t xml:space="preserve"> </w:t>
            </w:r>
            <w:r w:rsidRPr="00AE78C5">
              <w:rPr>
                <w:rFonts w:ascii="Arial" w:hAnsi="Arial" w:cs="Arial"/>
                <w:w w:val="110"/>
                <w:sz w:val="19"/>
              </w:rPr>
              <w:t>officer's</w:t>
            </w:r>
            <w:r w:rsidRPr="00AE78C5">
              <w:rPr>
                <w:rFonts w:ascii="Arial" w:hAnsi="Arial" w:cs="Arial"/>
                <w:spacing w:val="-21"/>
                <w:w w:val="110"/>
                <w:sz w:val="19"/>
              </w:rPr>
              <w:t xml:space="preserve"> </w:t>
            </w:r>
            <w:r w:rsidRPr="00AE78C5">
              <w:rPr>
                <w:rFonts w:ascii="Arial" w:hAnsi="Arial" w:cs="Arial"/>
                <w:w w:val="110"/>
                <w:sz w:val="19"/>
              </w:rPr>
              <w:t>possession</w:t>
            </w:r>
            <w:r w:rsidRPr="00AE78C5">
              <w:rPr>
                <w:rFonts w:ascii="Arial" w:hAnsi="Arial" w:cs="Arial"/>
                <w:spacing w:val="-22"/>
                <w:w w:val="110"/>
                <w:sz w:val="19"/>
              </w:rPr>
              <w:t xml:space="preserve"> </w:t>
            </w:r>
            <w:r w:rsidRPr="00AE78C5">
              <w:rPr>
                <w:rFonts w:ascii="Arial" w:hAnsi="Arial" w:cs="Arial"/>
                <w:w w:val="110"/>
                <w:sz w:val="19"/>
              </w:rPr>
              <w:t>affecting</w:t>
            </w:r>
            <w:r w:rsidRPr="00AE78C5">
              <w:rPr>
                <w:rFonts w:ascii="Arial" w:hAnsi="Arial" w:cs="Arial"/>
                <w:spacing w:val="-25"/>
                <w:w w:val="110"/>
                <w:sz w:val="19"/>
              </w:rPr>
              <w:t xml:space="preserve"> </w:t>
            </w:r>
            <w:r w:rsidRPr="00AE78C5">
              <w:rPr>
                <w:rFonts w:ascii="Arial" w:hAnsi="Arial" w:cs="Arial"/>
                <w:w w:val="110"/>
                <w:sz w:val="19"/>
              </w:rPr>
              <w:t>the</w:t>
            </w:r>
            <w:r w:rsidRPr="00AE78C5">
              <w:rPr>
                <w:rFonts w:ascii="Arial" w:hAnsi="Arial" w:cs="Arial"/>
                <w:spacing w:val="-22"/>
                <w:w w:val="110"/>
                <w:sz w:val="19"/>
              </w:rPr>
              <w:t xml:space="preserve"> </w:t>
            </w:r>
            <w:r w:rsidRPr="00AE78C5">
              <w:rPr>
                <w:rFonts w:ascii="Arial" w:hAnsi="Arial" w:cs="Arial"/>
                <w:w w:val="110"/>
                <w:sz w:val="19"/>
              </w:rPr>
              <w:t>matter.</w:t>
            </w:r>
          </w:p>
        </w:tc>
      </w:tr>
      <w:tr w:rsidR="00AE78C5" w14:paraId="69EDA082" w14:textId="77777777" w:rsidTr="00AE78C5">
        <w:trPr>
          <w:trHeight w:hRule="exact" w:val="1072"/>
        </w:trPr>
        <w:tc>
          <w:tcPr>
            <w:tcW w:w="1267" w:type="dxa"/>
            <w:tcBorders>
              <w:top w:val="single" w:sz="6" w:space="0" w:color="000000"/>
              <w:left w:val="single" w:sz="6" w:space="0" w:color="000000"/>
              <w:bottom w:val="single" w:sz="6" w:space="0" w:color="000000"/>
              <w:right w:val="single" w:sz="6" w:space="0" w:color="000000"/>
            </w:tcBorders>
          </w:tcPr>
          <w:p w14:paraId="71E88884" w14:textId="77777777" w:rsidR="00AE78C5" w:rsidRPr="00AE78C5" w:rsidRDefault="00AE78C5" w:rsidP="00AE78C5">
            <w:pPr>
              <w:pStyle w:val="TableParagraph"/>
              <w:spacing w:line="294" w:lineRule="exact"/>
              <w:ind w:left="19"/>
              <w:jc w:val="center"/>
              <w:rPr>
                <w:rFonts w:ascii="Arial" w:eastAsia="Times New Roman" w:hAnsi="Arial" w:cs="Arial"/>
                <w:sz w:val="31"/>
                <w:szCs w:val="31"/>
              </w:rPr>
            </w:pPr>
            <w:proofErr w:type="gramStart"/>
            <w:r w:rsidRPr="00AE78C5">
              <w:rPr>
                <w:rFonts w:ascii="Arial" w:hAnsi="Arial" w:cs="Arial"/>
                <w:w w:val="95"/>
                <w:sz w:val="31"/>
              </w:rPr>
              <w:t>xx</w:t>
            </w:r>
            <w:proofErr w:type="gramEnd"/>
          </w:p>
        </w:tc>
        <w:tc>
          <w:tcPr>
            <w:tcW w:w="1087" w:type="dxa"/>
            <w:tcBorders>
              <w:top w:val="single" w:sz="6" w:space="0" w:color="000000"/>
              <w:left w:val="single" w:sz="6" w:space="0" w:color="000000"/>
              <w:bottom w:val="single" w:sz="6" w:space="0" w:color="000000"/>
              <w:right w:val="single" w:sz="4" w:space="0" w:color="auto"/>
            </w:tcBorders>
          </w:tcPr>
          <w:p w14:paraId="00CA36AE" w14:textId="77777777" w:rsidR="00AE78C5" w:rsidRPr="00AE78C5" w:rsidRDefault="00AE78C5" w:rsidP="00AE78C5">
            <w:pPr>
              <w:pStyle w:val="TableParagraph"/>
              <w:spacing w:line="339" w:lineRule="exact"/>
              <w:ind w:left="277"/>
              <w:rPr>
                <w:rFonts w:ascii="Arial" w:eastAsia="Courier New" w:hAnsi="Arial" w:cs="Arial"/>
                <w:sz w:val="35"/>
                <w:szCs w:val="35"/>
              </w:rPr>
            </w:pPr>
            <w:proofErr w:type="spellStart"/>
            <w:proofErr w:type="gramStart"/>
            <w:r w:rsidRPr="00AE78C5">
              <w:rPr>
                <w:rFonts w:ascii="Arial" w:hAnsi="Arial" w:cs="Arial"/>
                <w:w w:val="75"/>
                <w:sz w:val="35"/>
              </w:rPr>
              <w:t>xxxx</w:t>
            </w:r>
            <w:proofErr w:type="spellEnd"/>
            <w:proofErr w:type="gramEnd"/>
          </w:p>
        </w:tc>
        <w:tc>
          <w:tcPr>
            <w:tcW w:w="7139" w:type="dxa"/>
            <w:tcBorders>
              <w:top w:val="single" w:sz="4" w:space="0" w:color="auto"/>
              <w:left w:val="single" w:sz="4" w:space="0" w:color="auto"/>
              <w:bottom w:val="single" w:sz="4" w:space="0" w:color="auto"/>
              <w:right w:val="single" w:sz="4" w:space="0" w:color="auto"/>
            </w:tcBorders>
          </w:tcPr>
          <w:p w14:paraId="68A05519" w14:textId="77777777" w:rsidR="00AE78C5" w:rsidRDefault="00AE78C5" w:rsidP="00AE78C5">
            <w:pPr>
              <w:pStyle w:val="TableParagraph"/>
              <w:spacing w:before="21" w:line="249" w:lineRule="auto"/>
              <w:ind w:left="151" w:right="240" w:firstLine="14"/>
              <w:rPr>
                <w:rFonts w:ascii="Arial" w:eastAsia="Arial" w:hAnsi="Arial" w:cs="Arial"/>
                <w:sz w:val="19"/>
                <w:szCs w:val="19"/>
              </w:rPr>
            </w:pPr>
            <w:r>
              <w:rPr>
                <w:rFonts w:ascii="Arial"/>
                <w:b/>
                <w:i/>
                <w:w w:val="105"/>
                <w:sz w:val="19"/>
              </w:rPr>
              <w:t xml:space="preserve">Local Government Act, </w:t>
            </w:r>
            <w:r>
              <w:rPr>
                <w:rFonts w:ascii="Arial"/>
                <w:w w:val="105"/>
                <w:sz w:val="19"/>
              </w:rPr>
              <w:t>R.S.B.C. 1996, c. 323 in section 298, the</w:t>
            </w:r>
            <w:r>
              <w:rPr>
                <w:rFonts w:ascii="Arial"/>
                <w:spacing w:val="-28"/>
                <w:w w:val="105"/>
                <w:sz w:val="19"/>
              </w:rPr>
              <w:t xml:space="preserve"> </w:t>
            </w:r>
            <w:r>
              <w:rPr>
                <w:rFonts w:ascii="Arial"/>
                <w:w w:val="105"/>
                <w:sz w:val="19"/>
              </w:rPr>
              <w:t>corporate</w:t>
            </w:r>
            <w:r>
              <w:rPr>
                <w:rFonts w:ascii="Arial"/>
                <w:w w:val="102"/>
                <w:sz w:val="19"/>
              </w:rPr>
              <w:t xml:space="preserve"> </w:t>
            </w:r>
            <w:r>
              <w:rPr>
                <w:rFonts w:ascii="Arial"/>
                <w:w w:val="105"/>
                <w:sz w:val="19"/>
              </w:rPr>
              <w:t>seal, tools, machinery, equipment and records, office furniture, fixtures</w:t>
            </w:r>
            <w:r>
              <w:rPr>
                <w:rFonts w:ascii="Arial"/>
                <w:spacing w:val="18"/>
                <w:w w:val="105"/>
                <w:sz w:val="19"/>
              </w:rPr>
              <w:t xml:space="preserve"> </w:t>
            </w:r>
            <w:r>
              <w:rPr>
                <w:rFonts w:ascii="Arial"/>
                <w:w w:val="105"/>
                <w:sz w:val="19"/>
              </w:rPr>
              <w:t>and fittings of a municipality are exempt from forced seizure or sale by</w:t>
            </w:r>
            <w:r>
              <w:rPr>
                <w:rFonts w:ascii="Arial"/>
                <w:spacing w:val="38"/>
                <w:w w:val="105"/>
                <w:sz w:val="19"/>
              </w:rPr>
              <w:t xml:space="preserve"> </w:t>
            </w:r>
            <w:r>
              <w:rPr>
                <w:rFonts w:ascii="Arial"/>
                <w:w w:val="105"/>
                <w:sz w:val="19"/>
              </w:rPr>
              <w:t>any</w:t>
            </w:r>
            <w:r>
              <w:rPr>
                <w:rFonts w:ascii="Arial"/>
                <w:w w:val="104"/>
                <w:sz w:val="19"/>
              </w:rPr>
              <w:t xml:space="preserve"> </w:t>
            </w:r>
            <w:r>
              <w:rPr>
                <w:rFonts w:ascii="Arial"/>
                <w:w w:val="105"/>
                <w:sz w:val="19"/>
              </w:rPr>
              <w:t>process of</w:t>
            </w:r>
            <w:r>
              <w:rPr>
                <w:rFonts w:ascii="Arial"/>
                <w:spacing w:val="-5"/>
                <w:w w:val="105"/>
                <w:sz w:val="19"/>
              </w:rPr>
              <w:t xml:space="preserve"> </w:t>
            </w:r>
            <w:r>
              <w:rPr>
                <w:rFonts w:ascii="Arial"/>
                <w:w w:val="105"/>
                <w:sz w:val="19"/>
              </w:rPr>
              <w:t>law.</w:t>
            </w:r>
          </w:p>
        </w:tc>
      </w:tr>
      <w:tr w:rsidR="00BD2E9F" w14:paraId="3C7D66FD" w14:textId="77777777" w:rsidTr="00BD2E9F">
        <w:trPr>
          <w:trHeight w:hRule="exact" w:val="2188"/>
        </w:trPr>
        <w:tc>
          <w:tcPr>
            <w:tcW w:w="1267" w:type="dxa"/>
            <w:tcBorders>
              <w:top w:val="single" w:sz="6" w:space="0" w:color="000000"/>
              <w:left w:val="single" w:sz="6" w:space="0" w:color="000000"/>
              <w:bottom w:val="single" w:sz="6" w:space="0" w:color="000000"/>
              <w:right w:val="single" w:sz="6" w:space="0" w:color="000000"/>
            </w:tcBorders>
          </w:tcPr>
          <w:p w14:paraId="1B65FC46" w14:textId="3415AFFD" w:rsidR="00BD2E9F" w:rsidRPr="00AE78C5" w:rsidRDefault="00BD2E9F" w:rsidP="00AE78C5">
            <w:pPr>
              <w:pStyle w:val="TableParagraph"/>
              <w:spacing w:line="294" w:lineRule="exact"/>
              <w:ind w:left="19"/>
              <w:jc w:val="center"/>
              <w:rPr>
                <w:rFonts w:ascii="Arial" w:hAnsi="Arial" w:cs="Arial"/>
                <w:w w:val="95"/>
                <w:sz w:val="31"/>
              </w:rPr>
            </w:pPr>
            <w:proofErr w:type="gramStart"/>
            <w:r w:rsidRPr="00AE78C5">
              <w:rPr>
                <w:rFonts w:ascii="Arial" w:hAnsi="Arial" w:cs="Arial"/>
                <w:w w:val="95"/>
                <w:sz w:val="31"/>
              </w:rPr>
              <w:t>xx</w:t>
            </w:r>
            <w:proofErr w:type="gramEnd"/>
          </w:p>
        </w:tc>
        <w:tc>
          <w:tcPr>
            <w:tcW w:w="1087" w:type="dxa"/>
            <w:tcBorders>
              <w:top w:val="single" w:sz="6" w:space="0" w:color="000000"/>
              <w:left w:val="single" w:sz="6" w:space="0" w:color="000000"/>
              <w:bottom w:val="single" w:sz="6" w:space="0" w:color="000000"/>
              <w:right w:val="single" w:sz="4" w:space="0" w:color="auto"/>
            </w:tcBorders>
          </w:tcPr>
          <w:p w14:paraId="328BC945" w14:textId="7062C5E5" w:rsidR="00BD2E9F" w:rsidRPr="00AE78C5" w:rsidRDefault="00BD2E9F" w:rsidP="00AE78C5">
            <w:pPr>
              <w:pStyle w:val="TableParagraph"/>
              <w:spacing w:line="339" w:lineRule="exact"/>
              <w:ind w:left="277"/>
              <w:rPr>
                <w:rFonts w:ascii="Arial" w:hAnsi="Arial" w:cs="Arial"/>
                <w:w w:val="75"/>
                <w:sz w:val="35"/>
              </w:rPr>
            </w:pPr>
            <w:proofErr w:type="spellStart"/>
            <w:proofErr w:type="gramStart"/>
            <w:r w:rsidRPr="00AE78C5">
              <w:rPr>
                <w:rFonts w:ascii="Arial" w:hAnsi="Arial" w:cs="Arial"/>
                <w:w w:val="75"/>
                <w:sz w:val="35"/>
              </w:rPr>
              <w:t>xxxx</w:t>
            </w:r>
            <w:proofErr w:type="spellEnd"/>
            <w:proofErr w:type="gramEnd"/>
          </w:p>
        </w:tc>
        <w:tc>
          <w:tcPr>
            <w:tcW w:w="7139" w:type="dxa"/>
            <w:tcBorders>
              <w:top w:val="single" w:sz="4" w:space="0" w:color="auto"/>
              <w:left w:val="single" w:sz="4" w:space="0" w:color="auto"/>
              <w:bottom w:val="single" w:sz="4" w:space="0" w:color="auto"/>
              <w:right w:val="single" w:sz="4" w:space="0" w:color="auto"/>
            </w:tcBorders>
          </w:tcPr>
          <w:p w14:paraId="11E48A62" w14:textId="77777777" w:rsidR="00BD2E9F" w:rsidRDefault="00BD2E9F" w:rsidP="00BD2E9F">
            <w:pPr>
              <w:pStyle w:val="TableParagraph"/>
              <w:spacing w:line="240" w:lineRule="exact"/>
              <w:ind w:left="165"/>
              <w:rPr>
                <w:rFonts w:ascii="Times New Roman" w:eastAsia="Times New Roman" w:hAnsi="Times New Roman" w:cs="Times New Roman"/>
                <w:sz w:val="21"/>
                <w:szCs w:val="21"/>
              </w:rPr>
            </w:pPr>
            <w:r>
              <w:rPr>
                <w:rFonts w:ascii="Arial"/>
                <w:b/>
                <w:i/>
                <w:sz w:val="19"/>
              </w:rPr>
              <w:t xml:space="preserve">Public Health Act, </w:t>
            </w:r>
            <w:r>
              <w:rPr>
                <w:rFonts w:ascii="Arial"/>
                <w:b/>
                <w:sz w:val="19"/>
              </w:rPr>
              <w:t>S.B.C. 2008, c. 28 (Bill</w:t>
            </w:r>
            <w:r>
              <w:rPr>
                <w:rFonts w:ascii="Arial"/>
                <w:b/>
                <w:spacing w:val="43"/>
                <w:sz w:val="19"/>
              </w:rPr>
              <w:t xml:space="preserve"> </w:t>
            </w:r>
            <w:r>
              <w:rPr>
                <w:rFonts w:ascii="Times New Roman"/>
                <w:sz w:val="21"/>
              </w:rPr>
              <w:t>23):</w:t>
            </w:r>
          </w:p>
          <w:p w14:paraId="079D84DB" w14:textId="77777777" w:rsidR="00BD2E9F" w:rsidRDefault="00BD2E9F" w:rsidP="00BD2E9F">
            <w:pPr>
              <w:pStyle w:val="TableParagraph"/>
              <w:spacing w:before="7"/>
              <w:rPr>
                <w:rFonts w:ascii="Times New Roman" w:eastAsia="Times New Roman" w:hAnsi="Times New Roman" w:cs="Times New Roman"/>
                <w:sz w:val="18"/>
                <w:szCs w:val="18"/>
              </w:rPr>
            </w:pPr>
          </w:p>
          <w:p w14:paraId="40FE8253" w14:textId="77777777" w:rsidR="00BD2E9F" w:rsidRDefault="00BD2E9F" w:rsidP="00BD2E9F">
            <w:pPr>
              <w:pStyle w:val="TableParagraph"/>
              <w:numPr>
                <w:ilvl w:val="0"/>
                <w:numId w:val="11"/>
              </w:numPr>
              <w:tabs>
                <w:tab w:val="left" w:pos="872"/>
              </w:tabs>
              <w:spacing w:line="298" w:lineRule="exact"/>
              <w:ind w:hanging="367"/>
              <w:rPr>
                <w:rFonts w:ascii="Arial" w:eastAsia="Arial" w:hAnsi="Arial" w:cs="Arial"/>
                <w:sz w:val="19"/>
                <w:szCs w:val="19"/>
              </w:rPr>
            </w:pPr>
            <w:proofErr w:type="gramStart"/>
            <w:r>
              <w:rPr>
                <w:rFonts w:ascii="Arial"/>
                <w:b/>
                <w:sz w:val="19"/>
              </w:rPr>
              <w:t>section</w:t>
            </w:r>
            <w:proofErr w:type="gramEnd"/>
            <w:r>
              <w:rPr>
                <w:rFonts w:ascii="Arial"/>
                <w:b/>
                <w:sz w:val="19"/>
              </w:rPr>
              <w:t xml:space="preserve"> 3, </w:t>
            </w:r>
            <w:r>
              <w:rPr>
                <w:rFonts w:ascii="Arial"/>
                <w:b/>
                <w:spacing w:val="-14"/>
                <w:sz w:val="19"/>
              </w:rPr>
              <w:t xml:space="preserve">if </w:t>
            </w:r>
            <w:r>
              <w:rPr>
                <w:rFonts w:ascii="Arial"/>
                <w:b/>
                <w:sz w:val="19"/>
              </w:rPr>
              <w:t>the Minister orders, requires a municipality or</w:t>
            </w:r>
            <w:r>
              <w:rPr>
                <w:rFonts w:ascii="Arial"/>
                <w:b/>
                <w:spacing w:val="50"/>
                <w:sz w:val="19"/>
              </w:rPr>
              <w:t xml:space="preserve"> </w:t>
            </w:r>
            <w:r>
              <w:rPr>
                <w:rFonts w:ascii="Arial"/>
                <w:b/>
                <w:sz w:val="19"/>
              </w:rPr>
              <w:t>any</w:t>
            </w:r>
          </w:p>
          <w:p w14:paraId="7EDA8FE7" w14:textId="77777777" w:rsidR="00BD2E9F" w:rsidRDefault="00BD2E9F" w:rsidP="00BD2E9F">
            <w:pPr>
              <w:pStyle w:val="TableParagraph"/>
              <w:spacing w:line="195" w:lineRule="exact"/>
              <w:ind w:left="878"/>
              <w:rPr>
                <w:rFonts w:ascii="Arial" w:eastAsia="Arial" w:hAnsi="Arial" w:cs="Arial"/>
                <w:sz w:val="19"/>
                <w:szCs w:val="19"/>
              </w:rPr>
            </w:pPr>
            <w:proofErr w:type="gramStart"/>
            <w:r>
              <w:rPr>
                <w:rFonts w:ascii="Arial" w:hAnsi="Arial"/>
                <w:b/>
                <w:w w:val="98"/>
                <w:sz w:val="19"/>
              </w:rPr>
              <w:t>other</w:t>
            </w:r>
            <w:proofErr w:type="gramEnd"/>
            <w:r>
              <w:rPr>
                <w:rFonts w:ascii="Arial" w:hAnsi="Arial"/>
                <w:b/>
                <w:spacing w:val="17"/>
                <w:sz w:val="19"/>
              </w:rPr>
              <w:t xml:space="preserve"> </w:t>
            </w:r>
            <w:r>
              <w:rPr>
                <w:rFonts w:ascii="Arial" w:hAnsi="Arial"/>
                <w:b/>
                <w:w w:val="101"/>
                <w:sz w:val="19"/>
              </w:rPr>
              <w:t>public</w:t>
            </w:r>
            <w:r>
              <w:rPr>
                <w:rFonts w:ascii="Arial" w:hAnsi="Arial"/>
                <w:b/>
                <w:spacing w:val="-4"/>
                <w:sz w:val="19"/>
              </w:rPr>
              <w:t xml:space="preserve"> </w:t>
            </w:r>
            <w:r>
              <w:rPr>
                <w:rFonts w:ascii="Arial" w:hAnsi="Arial"/>
                <w:b/>
                <w:w w:val="102"/>
                <w:sz w:val="19"/>
              </w:rPr>
              <w:t>body,</w:t>
            </w:r>
            <w:r>
              <w:rPr>
                <w:rFonts w:ascii="Arial" w:hAnsi="Arial"/>
                <w:b/>
                <w:spacing w:val="2"/>
                <w:sz w:val="19"/>
              </w:rPr>
              <w:t xml:space="preserve"> </w:t>
            </w:r>
            <w:r>
              <w:rPr>
                <w:rFonts w:ascii="Arial" w:hAnsi="Arial"/>
                <w:b/>
                <w:w w:val="103"/>
                <w:sz w:val="19"/>
              </w:rPr>
              <w:t>in</w:t>
            </w:r>
            <w:r>
              <w:rPr>
                <w:rFonts w:ascii="Arial" w:hAnsi="Arial"/>
                <w:b/>
                <w:spacing w:val="-5"/>
                <w:sz w:val="19"/>
              </w:rPr>
              <w:t xml:space="preserve"> </w:t>
            </w:r>
            <w:r>
              <w:rPr>
                <w:rFonts w:ascii="Arial" w:hAnsi="Arial"/>
                <w:b/>
                <w:w w:val="99"/>
                <w:sz w:val="19"/>
              </w:rPr>
              <w:t>order</w:t>
            </w:r>
            <w:r>
              <w:rPr>
                <w:rFonts w:ascii="Arial" w:hAnsi="Arial"/>
                <w:b/>
                <w:spacing w:val="1"/>
                <w:sz w:val="19"/>
              </w:rPr>
              <w:t xml:space="preserve"> </w:t>
            </w:r>
            <w:r>
              <w:rPr>
                <w:rFonts w:ascii="Arial" w:hAnsi="Arial"/>
                <w:b/>
                <w:w w:val="99"/>
                <w:sz w:val="19"/>
              </w:rPr>
              <w:t>to</w:t>
            </w:r>
            <w:r>
              <w:rPr>
                <w:rFonts w:ascii="Arial" w:hAnsi="Arial"/>
                <w:b/>
                <w:spacing w:val="12"/>
                <w:sz w:val="19"/>
              </w:rPr>
              <w:t xml:space="preserve"> </w:t>
            </w:r>
            <w:r>
              <w:rPr>
                <w:rFonts w:ascii="Arial" w:hAnsi="Arial"/>
                <w:b/>
                <w:sz w:val="19"/>
              </w:rPr>
              <w:t xml:space="preserve">promote </w:t>
            </w:r>
            <w:r>
              <w:rPr>
                <w:rFonts w:ascii="Arial" w:hAnsi="Arial"/>
                <w:b/>
                <w:w w:val="101"/>
                <w:sz w:val="19"/>
              </w:rPr>
              <w:t>and</w:t>
            </w:r>
            <w:r>
              <w:rPr>
                <w:rFonts w:ascii="Arial" w:hAnsi="Arial"/>
                <w:b/>
                <w:spacing w:val="6"/>
                <w:sz w:val="19"/>
              </w:rPr>
              <w:t xml:space="preserve"> </w:t>
            </w:r>
            <w:r>
              <w:rPr>
                <w:rFonts w:ascii="Arial" w:hAnsi="Arial"/>
                <w:b/>
                <w:sz w:val="19"/>
              </w:rPr>
              <w:t>protect</w:t>
            </w:r>
            <w:r>
              <w:rPr>
                <w:rFonts w:ascii="Arial" w:hAnsi="Arial"/>
                <w:b/>
                <w:spacing w:val="2"/>
                <w:sz w:val="19"/>
              </w:rPr>
              <w:t xml:space="preserve"> </w:t>
            </w:r>
            <w:r>
              <w:rPr>
                <w:rFonts w:ascii="Arial" w:hAnsi="Arial"/>
                <w:b/>
                <w:w w:val="101"/>
                <w:sz w:val="19"/>
              </w:rPr>
              <w:t>health</w:t>
            </w:r>
            <w:r>
              <w:rPr>
                <w:rFonts w:ascii="Arial" w:hAnsi="Arial"/>
                <w:b/>
                <w:spacing w:val="-4"/>
                <w:sz w:val="19"/>
              </w:rPr>
              <w:t xml:space="preserve"> </w:t>
            </w:r>
            <w:r>
              <w:rPr>
                <w:rFonts w:ascii="Arial" w:hAnsi="Arial"/>
                <w:b/>
                <w:w w:val="101"/>
                <w:sz w:val="19"/>
              </w:rPr>
              <w:t>and</w:t>
            </w:r>
            <w:r>
              <w:rPr>
                <w:rFonts w:ascii="Arial" w:hAnsi="Arial"/>
                <w:b/>
                <w:spacing w:val="-9"/>
                <w:sz w:val="19"/>
              </w:rPr>
              <w:t xml:space="preserve"> </w:t>
            </w:r>
            <w:r>
              <w:rPr>
                <w:rFonts w:ascii="Arial" w:hAnsi="Arial"/>
                <w:b/>
                <w:w w:val="101"/>
                <w:sz w:val="19"/>
              </w:rPr>
              <w:t>wel</w:t>
            </w:r>
            <w:r>
              <w:rPr>
                <w:rFonts w:ascii="Arial" w:hAnsi="Arial"/>
                <w:b/>
                <w:spacing w:val="1"/>
                <w:w w:val="101"/>
                <w:sz w:val="19"/>
              </w:rPr>
              <w:t>l</w:t>
            </w:r>
            <w:r>
              <w:rPr>
                <w:rFonts w:ascii="Arial" w:hAnsi="Arial"/>
                <w:b/>
                <w:w w:val="219"/>
                <w:sz w:val="19"/>
              </w:rPr>
              <w:t xml:space="preserve">· </w:t>
            </w:r>
            <w:r>
              <w:rPr>
                <w:rFonts w:ascii="Arial"/>
                <w:b/>
                <w:sz w:val="19"/>
              </w:rPr>
              <w:t>being, to make, in respect of a specific issue or geographic area,</w:t>
            </w:r>
            <w:r>
              <w:rPr>
                <w:rFonts w:ascii="Arial"/>
                <w:b/>
                <w:spacing w:val="29"/>
                <w:sz w:val="19"/>
              </w:rPr>
              <w:t xml:space="preserve"> </w:t>
            </w:r>
            <w:r>
              <w:rPr>
                <w:rFonts w:ascii="Arial"/>
                <w:b/>
                <w:sz w:val="19"/>
              </w:rPr>
              <w:t>a</w:t>
            </w:r>
            <w:r>
              <w:rPr>
                <w:rFonts w:ascii="Arial"/>
                <w:b/>
                <w:w w:val="99"/>
                <w:sz w:val="19"/>
              </w:rPr>
              <w:t xml:space="preserve"> </w:t>
            </w:r>
            <w:r>
              <w:rPr>
                <w:rFonts w:ascii="Arial"/>
                <w:b/>
                <w:sz w:val="19"/>
              </w:rPr>
              <w:t>public health</w:t>
            </w:r>
            <w:r>
              <w:rPr>
                <w:rFonts w:ascii="Arial"/>
                <w:b/>
                <w:spacing w:val="37"/>
                <w:sz w:val="19"/>
              </w:rPr>
              <w:t xml:space="preserve"> </w:t>
            </w:r>
            <w:r>
              <w:rPr>
                <w:rFonts w:ascii="Arial"/>
                <w:b/>
                <w:sz w:val="19"/>
              </w:rPr>
              <w:t>plan;</w:t>
            </w:r>
          </w:p>
          <w:p w14:paraId="21CF8462" w14:textId="77777777" w:rsidR="00BD2E9F" w:rsidRDefault="00BD2E9F" w:rsidP="00BD2E9F">
            <w:pPr>
              <w:pStyle w:val="TableParagraph"/>
              <w:rPr>
                <w:rFonts w:ascii="Times New Roman" w:eastAsia="Times New Roman" w:hAnsi="Times New Roman" w:cs="Times New Roman"/>
              </w:rPr>
            </w:pPr>
          </w:p>
          <w:p w14:paraId="37B52C9D" w14:textId="311679FF" w:rsidR="00BD2E9F" w:rsidRDefault="00BD2E9F" w:rsidP="00BD2E9F">
            <w:pPr>
              <w:pStyle w:val="TableParagraph"/>
              <w:spacing w:before="21" w:line="249" w:lineRule="auto"/>
              <w:ind w:left="151" w:right="240" w:firstLine="14"/>
              <w:rPr>
                <w:rFonts w:ascii="Arial"/>
                <w:b/>
                <w:i/>
                <w:w w:val="105"/>
                <w:sz w:val="19"/>
              </w:rPr>
            </w:pPr>
            <w:proofErr w:type="gramStart"/>
            <w:r>
              <w:rPr>
                <w:rFonts w:ascii="Arial"/>
                <w:b/>
                <w:sz w:val="19"/>
              </w:rPr>
              <w:t>section</w:t>
            </w:r>
            <w:proofErr w:type="gramEnd"/>
            <w:r>
              <w:rPr>
                <w:rFonts w:ascii="Arial"/>
                <w:b/>
                <w:spacing w:val="16"/>
                <w:sz w:val="19"/>
              </w:rPr>
              <w:t xml:space="preserve"> </w:t>
            </w:r>
            <w:r>
              <w:rPr>
                <w:rFonts w:ascii="Arial"/>
                <w:b/>
                <w:sz w:val="19"/>
              </w:rPr>
              <w:t>4</w:t>
            </w:r>
            <w:r>
              <w:rPr>
                <w:rFonts w:ascii="Arial"/>
                <w:b/>
                <w:spacing w:val="20"/>
                <w:sz w:val="19"/>
              </w:rPr>
              <w:t xml:space="preserve"> </w:t>
            </w:r>
            <w:r>
              <w:rPr>
                <w:rFonts w:ascii="Arial"/>
                <w:b/>
                <w:sz w:val="19"/>
              </w:rPr>
              <w:t>requires</w:t>
            </w:r>
            <w:r>
              <w:rPr>
                <w:rFonts w:ascii="Arial"/>
                <w:b/>
                <w:spacing w:val="1"/>
                <w:sz w:val="19"/>
              </w:rPr>
              <w:t xml:space="preserve"> </w:t>
            </w:r>
            <w:r>
              <w:rPr>
                <w:rFonts w:ascii="Arial"/>
                <w:b/>
                <w:sz w:val="19"/>
              </w:rPr>
              <w:t>the</w:t>
            </w:r>
            <w:r>
              <w:rPr>
                <w:rFonts w:ascii="Arial"/>
                <w:b/>
                <w:spacing w:val="12"/>
                <w:sz w:val="19"/>
              </w:rPr>
              <w:t xml:space="preserve"> </w:t>
            </w:r>
            <w:r>
              <w:rPr>
                <w:rFonts w:ascii="Arial"/>
                <w:b/>
                <w:sz w:val="19"/>
              </w:rPr>
              <w:t>public</w:t>
            </w:r>
            <w:r>
              <w:rPr>
                <w:rFonts w:ascii="Arial"/>
                <w:b/>
                <w:spacing w:val="13"/>
                <w:sz w:val="19"/>
              </w:rPr>
              <w:t xml:space="preserve"> </w:t>
            </w:r>
            <w:r>
              <w:rPr>
                <w:rFonts w:ascii="Arial"/>
                <w:b/>
                <w:sz w:val="19"/>
              </w:rPr>
              <w:t>body</w:t>
            </w:r>
            <w:r>
              <w:rPr>
                <w:rFonts w:ascii="Arial"/>
                <w:b/>
                <w:spacing w:val="-8"/>
                <w:sz w:val="19"/>
              </w:rPr>
              <w:t xml:space="preserve"> </w:t>
            </w:r>
            <w:r>
              <w:rPr>
                <w:rFonts w:ascii="Arial"/>
                <w:b/>
                <w:sz w:val="19"/>
              </w:rPr>
              <w:t>to</w:t>
            </w:r>
            <w:r>
              <w:rPr>
                <w:rFonts w:ascii="Arial"/>
                <w:b/>
                <w:spacing w:val="11"/>
                <w:sz w:val="19"/>
              </w:rPr>
              <w:t xml:space="preserve"> </w:t>
            </w:r>
            <w:r>
              <w:rPr>
                <w:rFonts w:ascii="Arial"/>
                <w:b/>
                <w:sz w:val="19"/>
              </w:rPr>
              <w:t>submit</w:t>
            </w:r>
            <w:r>
              <w:rPr>
                <w:rFonts w:ascii="Arial"/>
                <w:b/>
                <w:spacing w:val="6"/>
                <w:sz w:val="19"/>
              </w:rPr>
              <w:t xml:space="preserve"> </w:t>
            </w:r>
            <w:r>
              <w:rPr>
                <w:rFonts w:ascii="Arial"/>
                <w:b/>
                <w:sz w:val="19"/>
              </w:rPr>
              <w:t>this</w:t>
            </w:r>
            <w:r>
              <w:rPr>
                <w:rFonts w:ascii="Arial"/>
                <w:b/>
                <w:spacing w:val="20"/>
                <w:sz w:val="19"/>
              </w:rPr>
              <w:t xml:space="preserve"> </w:t>
            </w:r>
            <w:r>
              <w:rPr>
                <w:rFonts w:ascii="Arial"/>
                <w:b/>
                <w:sz w:val="19"/>
              </w:rPr>
              <w:t>plan</w:t>
            </w:r>
            <w:r>
              <w:rPr>
                <w:rFonts w:ascii="Arial"/>
                <w:b/>
                <w:spacing w:val="-11"/>
                <w:sz w:val="19"/>
              </w:rPr>
              <w:t xml:space="preserve"> </w:t>
            </w:r>
            <w:r>
              <w:rPr>
                <w:rFonts w:ascii="Arial"/>
                <w:b/>
                <w:sz w:val="19"/>
              </w:rPr>
              <w:t>to</w:t>
            </w:r>
            <w:r>
              <w:rPr>
                <w:rFonts w:ascii="Arial"/>
                <w:b/>
                <w:spacing w:val="3"/>
                <w:sz w:val="19"/>
              </w:rPr>
              <w:t xml:space="preserve"> </w:t>
            </w:r>
            <w:r>
              <w:rPr>
                <w:rFonts w:ascii="Arial"/>
                <w:b/>
                <w:sz w:val="19"/>
              </w:rPr>
              <w:t xml:space="preserve">the </w:t>
            </w:r>
            <w:r>
              <w:rPr>
                <w:rFonts w:ascii="Arial"/>
                <w:b/>
                <w:spacing w:val="-51"/>
                <w:sz w:val="19"/>
              </w:rPr>
              <w:t xml:space="preserve"> </w:t>
            </w:r>
            <w:r>
              <w:rPr>
                <w:rFonts w:ascii="Arial"/>
                <w:b/>
                <w:sz w:val="19"/>
              </w:rPr>
              <w:t>Minister for</w:t>
            </w:r>
            <w:r>
              <w:rPr>
                <w:rFonts w:ascii="Arial"/>
                <w:b/>
                <w:spacing w:val="7"/>
                <w:sz w:val="19"/>
              </w:rPr>
              <w:t xml:space="preserve"> </w:t>
            </w:r>
            <w:r>
              <w:rPr>
                <w:rFonts w:ascii="Arial"/>
                <w:b/>
                <w:sz w:val="19"/>
              </w:rPr>
              <w:t>approval.</w:t>
            </w:r>
          </w:p>
        </w:tc>
      </w:tr>
    </w:tbl>
    <w:p w14:paraId="249EB7CA" w14:textId="77777777" w:rsidR="003D4D67" w:rsidRPr="00BD2E9F" w:rsidRDefault="003D4D67" w:rsidP="00BD2E9F">
      <w:pPr>
        <w:rPr>
          <w:rFonts w:ascii="Arial" w:eastAsia="Arial" w:hAnsi="Arial" w:cs="Arial"/>
          <w:sz w:val="19"/>
          <w:szCs w:val="19"/>
        </w:rPr>
        <w:sectPr w:rsidR="003D4D67" w:rsidRPr="00BD2E9F">
          <w:pgSz w:w="12240" w:h="15840"/>
          <w:pgMar w:top="1020" w:right="1280" w:bottom="1300" w:left="1220" w:header="663" w:footer="1094" w:gutter="0"/>
          <w:cols w:space="720"/>
        </w:sectPr>
      </w:pPr>
    </w:p>
    <w:p w14:paraId="44AA4B49" w14:textId="77777777" w:rsidR="003D4D67" w:rsidRDefault="003D4D67">
      <w:pPr>
        <w:spacing w:before="8"/>
        <w:rPr>
          <w:rFonts w:ascii="Times New Roman" w:eastAsia="Times New Roman" w:hAnsi="Times New Roman" w:cs="Times New Roman"/>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262"/>
        <w:gridCol w:w="1078"/>
        <w:gridCol w:w="7108"/>
      </w:tblGrid>
      <w:tr w:rsidR="003D4D67" w14:paraId="52E10B52" w14:textId="77777777">
        <w:trPr>
          <w:trHeight w:hRule="exact" w:val="702"/>
        </w:trPr>
        <w:tc>
          <w:tcPr>
            <w:tcW w:w="1262" w:type="dxa"/>
            <w:tcBorders>
              <w:top w:val="single" w:sz="6" w:space="0" w:color="000000"/>
              <w:left w:val="single" w:sz="6" w:space="0" w:color="000000"/>
              <w:bottom w:val="single" w:sz="6" w:space="0" w:color="000000"/>
              <w:right w:val="single" w:sz="6" w:space="0" w:color="000000"/>
            </w:tcBorders>
          </w:tcPr>
          <w:p w14:paraId="54170BAE" w14:textId="77777777" w:rsidR="003D4D67" w:rsidRDefault="003D4D67"/>
        </w:tc>
        <w:tc>
          <w:tcPr>
            <w:tcW w:w="1078" w:type="dxa"/>
            <w:tcBorders>
              <w:top w:val="single" w:sz="6" w:space="0" w:color="000000"/>
              <w:left w:val="single" w:sz="6" w:space="0" w:color="000000"/>
              <w:bottom w:val="single" w:sz="6" w:space="0" w:color="000000"/>
              <w:right w:val="single" w:sz="6" w:space="0" w:color="000000"/>
            </w:tcBorders>
          </w:tcPr>
          <w:p w14:paraId="1327FC16" w14:textId="77777777" w:rsidR="003D4D67" w:rsidRDefault="003D4D67"/>
        </w:tc>
        <w:tc>
          <w:tcPr>
            <w:tcW w:w="7108" w:type="dxa"/>
            <w:tcBorders>
              <w:top w:val="single" w:sz="6" w:space="0" w:color="000000"/>
              <w:left w:val="single" w:sz="6" w:space="0" w:color="000000"/>
              <w:bottom w:val="single" w:sz="6" w:space="0" w:color="000000"/>
              <w:right w:val="single" w:sz="6" w:space="0" w:color="000000"/>
            </w:tcBorders>
          </w:tcPr>
          <w:p w14:paraId="7FFEA4B7" w14:textId="77777777" w:rsidR="003D4D67" w:rsidRDefault="003D4D67">
            <w:pPr>
              <w:pStyle w:val="TableParagraph"/>
              <w:spacing w:before="2"/>
              <w:rPr>
                <w:rFonts w:ascii="Times New Roman" w:eastAsia="Times New Roman" w:hAnsi="Times New Roman" w:cs="Times New Roman"/>
                <w:sz w:val="20"/>
                <w:szCs w:val="20"/>
              </w:rPr>
            </w:pPr>
          </w:p>
          <w:p w14:paraId="670200AE" w14:textId="77777777" w:rsidR="003D4D67" w:rsidRPr="00AE78C5" w:rsidRDefault="00D47293">
            <w:pPr>
              <w:pStyle w:val="TableParagraph"/>
              <w:ind w:left="98"/>
              <w:rPr>
                <w:rFonts w:ascii="Arial" w:eastAsia="Arial" w:hAnsi="Arial" w:cs="Arial"/>
                <w:b/>
                <w:sz w:val="19"/>
                <w:szCs w:val="19"/>
              </w:rPr>
            </w:pPr>
            <w:r w:rsidRPr="00AE78C5">
              <w:rPr>
                <w:rFonts w:ascii="Arial"/>
                <w:b/>
                <w:w w:val="110"/>
                <w:sz w:val="19"/>
              </w:rPr>
              <w:t>Note:</w:t>
            </w:r>
            <w:r w:rsidRPr="00AE78C5">
              <w:rPr>
                <w:rFonts w:ascii="Arial"/>
                <w:b/>
                <w:spacing w:val="-19"/>
                <w:w w:val="110"/>
                <w:sz w:val="19"/>
              </w:rPr>
              <w:t xml:space="preserve"> </w:t>
            </w:r>
            <w:r w:rsidRPr="00AE78C5">
              <w:rPr>
                <w:rFonts w:ascii="Arial"/>
                <w:b/>
                <w:w w:val="110"/>
                <w:sz w:val="19"/>
              </w:rPr>
              <w:t>Sections</w:t>
            </w:r>
            <w:r w:rsidRPr="00AE78C5">
              <w:rPr>
                <w:rFonts w:ascii="Arial"/>
                <w:b/>
                <w:spacing w:val="-18"/>
                <w:w w:val="110"/>
                <w:sz w:val="19"/>
              </w:rPr>
              <w:t xml:space="preserve"> </w:t>
            </w:r>
            <w:r w:rsidRPr="00AE78C5">
              <w:rPr>
                <w:rFonts w:ascii="Arial"/>
                <w:b/>
                <w:w w:val="110"/>
                <w:sz w:val="19"/>
              </w:rPr>
              <w:t>3</w:t>
            </w:r>
            <w:r w:rsidRPr="00AE78C5">
              <w:rPr>
                <w:rFonts w:ascii="Arial"/>
                <w:b/>
                <w:spacing w:val="-19"/>
                <w:w w:val="110"/>
                <w:sz w:val="19"/>
              </w:rPr>
              <w:t xml:space="preserve"> </w:t>
            </w:r>
            <w:r w:rsidRPr="00AE78C5">
              <w:rPr>
                <w:rFonts w:ascii="Arial"/>
                <w:b/>
                <w:w w:val="110"/>
                <w:sz w:val="19"/>
              </w:rPr>
              <w:t>and</w:t>
            </w:r>
            <w:r w:rsidRPr="00AE78C5">
              <w:rPr>
                <w:rFonts w:ascii="Arial"/>
                <w:b/>
                <w:spacing w:val="-19"/>
                <w:w w:val="110"/>
                <w:sz w:val="19"/>
              </w:rPr>
              <w:t xml:space="preserve"> </w:t>
            </w:r>
            <w:r w:rsidRPr="00AE78C5">
              <w:rPr>
                <w:rFonts w:ascii="Arial"/>
                <w:b/>
                <w:w w:val="110"/>
                <w:sz w:val="19"/>
              </w:rPr>
              <w:t>4</w:t>
            </w:r>
            <w:r w:rsidRPr="00AE78C5">
              <w:rPr>
                <w:rFonts w:ascii="Arial"/>
                <w:b/>
                <w:spacing w:val="-19"/>
                <w:w w:val="110"/>
                <w:sz w:val="19"/>
              </w:rPr>
              <w:t xml:space="preserve"> </w:t>
            </w:r>
            <w:r w:rsidRPr="00AE78C5">
              <w:rPr>
                <w:rFonts w:ascii="Arial"/>
                <w:b/>
                <w:w w:val="110"/>
                <w:sz w:val="19"/>
              </w:rPr>
              <w:t>are</w:t>
            </w:r>
            <w:r w:rsidRPr="00AE78C5">
              <w:rPr>
                <w:rFonts w:ascii="Arial"/>
                <w:b/>
                <w:spacing w:val="-14"/>
                <w:w w:val="110"/>
                <w:sz w:val="19"/>
              </w:rPr>
              <w:t xml:space="preserve"> </w:t>
            </w:r>
            <w:r w:rsidRPr="00AE78C5">
              <w:rPr>
                <w:rFonts w:ascii="Arial"/>
                <w:b/>
                <w:spacing w:val="-10"/>
                <w:w w:val="140"/>
                <w:sz w:val="19"/>
              </w:rPr>
              <w:t>in</w:t>
            </w:r>
            <w:r w:rsidRPr="00AE78C5">
              <w:rPr>
                <w:rFonts w:ascii="Arial"/>
                <w:b/>
                <w:spacing w:val="-46"/>
                <w:w w:val="140"/>
                <w:sz w:val="19"/>
              </w:rPr>
              <w:t xml:space="preserve"> </w:t>
            </w:r>
            <w:r w:rsidRPr="00AE78C5">
              <w:rPr>
                <w:rFonts w:ascii="Arial"/>
                <w:b/>
                <w:w w:val="110"/>
                <w:sz w:val="19"/>
              </w:rPr>
              <w:t>force</w:t>
            </w:r>
            <w:r w:rsidRPr="00AE78C5">
              <w:rPr>
                <w:rFonts w:ascii="Arial"/>
                <w:b/>
                <w:spacing w:val="-6"/>
                <w:w w:val="110"/>
                <w:sz w:val="19"/>
              </w:rPr>
              <w:t xml:space="preserve"> </w:t>
            </w:r>
            <w:r w:rsidRPr="00AE78C5">
              <w:rPr>
                <w:rFonts w:ascii="Arial"/>
                <w:b/>
                <w:w w:val="110"/>
                <w:sz w:val="19"/>
              </w:rPr>
              <w:t>March</w:t>
            </w:r>
            <w:r w:rsidRPr="00AE78C5">
              <w:rPr>
                <w:rFonts w:ascii="Arial"/>
                <w:b/>
                <w:spacing w:val="-22"/>
                <w:w w:val="110"/>
                <w:sz w:val="19"/>
              </w:rPr>
              <w:t xml:space="preserve"> </w:t>
            </w:r>
            <w:r w:rsidRPr="00AE78C5">
              <w:rPr>
                <w:rFonts w:ascii="Arial"/>
                <w:b/>
                <w:w w:val="110"/>
                <w:sz w:val="19"/>
              </w:rPr>
              <w:t>31,</w:t>
            </w:r>
            <w:r w:rsidR="00AE78C5">
              <w:rPr>
                <w:rFonts w:ascii="Arial"/>
                <w:b/>
                <w:w w:val="110"/>
                <w:sz w:val="19"/>
              </w:rPr>
              <w:t xml:space="preserve"> </w:t>
            </w:r>
            <w:r w:rsidRPr="00AE78C5">
              <w:rPr>
                <w:rFonts w:ascii="Arial"/>
                <w:b/>
                <w:w w:val="110"/>
                <w:sz w:val="19"/>
              </w:rPr>
              <w:t>2009</w:t>
            </w:r>
            <w:r w:rsidRPr="00AE78C5">
              <w:rPr>
                <w:rFonts w:ascii="Arial"/>
                <w:b/>
                <w:spacing w:val="-10"/>
                <w:w w:val="110"/>
                <w:sz w:val="19"/>
              </w:rPr>
              <w:t xml:space="preserve"> </w:t>
            </w:r>
            <w:r w:rsidRPr="00AE78C5">
              <w:rPr>
                <w:rFonts w:ascii="Arial"/>
                <w:b/>
                <w:w w:val="110"/>
                <w:sz w:val="19"/>
              </w:rPr>
              <w:t>by</w:t>
            </w:r>
            <w:r w:rsidRPr="00AE78C5">
              <w:rPr>
                <w:rFonts w:ascii="Arial"/>
                <w:b/>
                <w:spacing w:val="-15"/>
                <w:w w:val="110"/>
                <w:sz w:val="19"/>
              </w:rPr>
              <w:t xml:space="preserve"> </w:t>
            </w:r>
            <w:r w:rsidRPr="00AE78C5">
              <w:rPr>
                <w:rFonts w:ascii="Arial"/>
                <w:b/>
                <w:w w:val="110"/>
                <w:sz w:val="19"/>
              </w:rPr>
              <w:t>B.C.</w:t>
            </w:r>
            <w:r w:rsidRPr="00AE78C5">
              <w:rPr>
                <w:rFonts w:ascii="Arial"/>
                <w:b/>
                <w:spacing w:val="-13"/>
                <w:w w:val="110"/>
                <w:sz w:val="19"/>
              </w:rPr>
              <w:t xml:space="preserve"> </w:t>
            </w:r>
            <w:r w:rsidRPr="00AE78C5">
              <w:rPr>
                <w:rFonts w:ascii="Arial"/>
                <w:b/>
                <w:w w:val="110"/>
                <w:sz w:val="19"/>
              </w:rPr>
              <w:t>Reg.</w:t>
            </w:r>
            <w:r w:rsidRPr="00AE78C5">
              <w:rPr>
                <w:rFonts w:ascii="Arial"/>
                <w:b/>
                <w:spacing w:val="-26"/>
                <w:w w:val="110"/>
                <w:sz w:val="19"/>
              </w:rPr>
              <w:t xml:space="preserve"> </w:t>
            </w:r>
            <w:r w:rsidRPr="00AE78C5">
              <w:rPr>
                <w:rFonts w:ascii="Arial"/>
                <w:b/>
                <w:w w:val="110"/>
                <w:sz w:val="19"/>
              </w:rPr>
              <w:t>49/2009.</w:t>
            </w:r>
          </w:p>
        </w:tc>
      </w:tr>
      <w:tr w:rsidR="003D4D67" w14:paraId="44A557CB" w14:textId="77777777" w:rsidTr="00AE78C5">
        <w:trPr>
          <w:trHeight w:hRule="exact" w:val="2262"/>
        </w:trPr>
        <w:tc>
          <w:tcPr>
            <w:tcW w:w="1262" w:type="dxa"/>
            <w:tcBorders>
              <w:top w:val="single" w:sz="6" w:space="0" w:color="000000"/>
              <w:left w:val="single" w:sz="6" w:space="0" w:color="000000"/>
              <w:bottom w:val="single" w:sz="4" w:space="0" w:color="auto"/>
              <w:right w:val="single" w:sz="6" w:space="0" w:color="000000"/>
            </w:tcBorders>
          </w:tcPr>
          <w:p w14:paraId="1E7C2926" w14:textId="77777777" w:rsidR="003D4D67" w:rsidRPr="00AE78C5" w:rsidRDefault="00D47293">
            <w:pPr>
              <w:pStyle w:val="TableParagraph"/>
              <w:spacing w:line="289" w:lineRule="exact"/>
              <w:ind w:right="11"/>
              <w:jc w:val="center"/>
              <w:rPr>
                <w:rFonts w:ascii="Arial" w:eastAsia="Courier New" w:hAnsi="Arial" w:cs="Arial"/>
                <w:sz w:val="35"/>
                <w:szCs w:val="35"/>
              </w:rPr>
            </w:pPr>
            <w:proofErr w:type="gramStart"/>
            <w:r w:rsidRPr="00AE78C5">
              <w:rPr>
                <w:rFonts w:ascii="Arial" w:hAnsi="Arial" w:cs="Arial"/>
                <w:w w:val="75"/>
                <w:sz w:val="35"/>
              </w:rPr>
              <w:t>xx</w:t>
            </w:r>
            <w:proofErr w:type="gramEnd"/>
          </w:p>
        </w:tc>
        <w:tc>
          <w:tcPr>
            <w:tcW w:w="1078" w:type="dxa"/>
            <w:tcBorders>
              <w:top w:val="single" w:sz="6" w:space="0" w:color="000000"/>
              <w:left w:val="single" w:sz="6" w:space="0" w:color="000000"/>
              <w:bottom w:val="single" w:sz="4" w:space="0" w:color="auto"/>
              <w:right w:val="single" w:sz="6" w:space="0" w:color="000000"/>
            </w:tcBorders>
          </w:tcPr>
          <w:p w14:paraId="1C4360E9" w14:textId="77777777" w:rsidR="003D4D67" w:rsidRPr="00AE78C5" w:rsidRDefault="00D47293">
            <w:pPr>
              <w:pStyle w:val="TableParagraph"/>
              <w:spacing w:line="289" w:lineRule="exact"/>
              <w:ind w:left="255"/>
              <w:rPr>
                <w:rFonts w:ascii="Arial" w:eastAsia="Courier New" w:hAnsi="Arial" w:cs="Arial"/>
                <w:sz w:val="35"/>
                <w:szCs w:val="35"/>
              </w:rPr>
            </w:pPr>
            <w:proofErr w:type="spellStart"/>
            <w:proofErr w:type="gramStart"/>
            <w:r w:rsidRPr="00AE78C5">
              <w:rPr>
                <w:rFonts w:ascii="Arial" w:hAnsi="Arial" w:cs="Arial"/>
                <w:w w:val="75"/>
                <w:sz w:val="35"/>
              </w:rPr>
              <w:t>xxxx</w:t>
            </w:r>
            <w:proofErr w:type="spellEnd"/>
            <w:proofErr w:type="gramEnd"/>
          </w:p>
        </w:tc>
        <w:tc>
          <w:tcPr>
            <w:tcW w:w="7108" w:type="dxa"/>
            <w:tcBorders>
              <w:top w:val="single" w:sz="6" w:space="0" w:color="000000"/>
              <w:left w:val="single" w:sz="6" w:space="0" w:color="000000"/>
              <w:bottom w:val="single" w:sz="4" w:space="0" w:color="auto"/>
              <w:right w:val="single" w:sz="6" w:space="0" w:color="000000"/>
            </w:tcBorders>
          </w:tcPr>
          <w:p w14:paraId="5FE996C5" w14:textId="77777777" w:rsidR="003D4D67" w:rsidRDefault="00D47293">
            <w:pPr>
              <w:pStyle w:val="TableParagraph"/>
              <w:spacing w:before="5"/>
              <w:ind w:right="3232"/>
              <w:jc w:val="center"/>
              <w:rPr>
                <w:rFonts w:ascii="Arial" w:eastAsia="Arial" w:hAnsi="Arial" w:cs="Arial"/>
                <w:sz w:val="19"/>
                <w:szCs w:val="19"/>
              </w:rPr>
            </w:pPr>
            <w:r w:rsidRPr="00AE78C5">
              <w:rPr>
                <w:rFonts w:ascii="Arial"/>
                <w:b/>
                <w:i/>
                <w:w w:val="110"/>
                <w:sz w:val="19"/>
              </w:rPr>
              <w:t>Community Charter</w:t>
            </w:r>
            <w:r>
              <w:rPr>
                <w:rFonts w:ascii="Arial"/>
                <w:i/>
                <w:w w:val="110"/>
                <w:sz w:val="19"/>
              </w:rPr>
              <w:t xml:space="preserve">, </w:t>
            </w:r>
            <w:r>
              <w:rPr>
                <w:rFonts w:ascii="Arial"/>
                <w:w w:val="110"/>
                <w:sz w:val="19"/>
              </w:rPr>
              <w:t>S.B.C. 2003, c.</w:t>
            </w:r>
            <w:r>
              <w:rPr>
                <w:rFonts w:ascii="Arial"/>
                <w:spacing w:val="-37"/>
                <w:w w:val="110"/>
                <w:sz w:val="19"/>
              </w:rPr>
              <w:t xml:space="preserve"> </w:t>
            </w:r>
            <w:r>
              <w:rPr>
                <w:rFonts w:ascii="Arial"/>
                <w:w w:val="110"/>
                <w:sz w:val="19"/>
              </w:rPr>
              <w:t>26:</w:t>
            </w:r>
          </w:p>
          <w:p w14:paraId="1F49F263" w14:textId="77777777" w:rsidR="003D4D67" w:rsidRDefault="003D4D67">
            <w:pPr>
              <w:pStyle w:val="TableParagraph"/>
              <w:spacing w:before="4"/>
              <w:rPr>
                <w:rFonts w:ascii="Times New Roman" w:eastAsia="Times New Roman" w:hAnsi="Times New Roman" w:cs="Times New Roman"/>
                <w:sz w:val="21"/>
                <w:szCs w:val="21"/>
              </w:rPr>
            </w:pPr>
          </w:p>
          <w:p w14:paraId="72E48C3D" w14:textId="77777777" w:rsidR="003D4D67" w:rsidRPr="00AE78C5" w:rsidRDefault="00D47293" w:rsidP="00550E6A">
            <w:pPr>
              <w:pStyle w:val="TableParagraph"/>
              <w:numPr>
                <w:ilvl w:val="0"/>
                <w:numId w:val="10"/>
              </w:numPr>
              <w:tabs>
                <w:tab w:val="left" w:pos="819"/>
              </w:tabs>
              <w:spacing w:before="18" w:line="204" w:lineRule="auto"/>
              <w:ind w:right="425" w:hanging="367"/>
              <w:rPr>
                <w:rFonts w:ascii="Arial" w:hAnsi="Arial" w:cs="Arial"/>
                <w:w w:val="105"/>
                <w:sz w:val="20"/>
              </w:rPr>
            </w:pPr>
            <w:proofErr w:type="gramStart"/>
            <w:r w:rsidRPr="00AE78C5">
              <w:rPr>
                <w:rFonts w:ascii="Arial" w:hAnsi="Arial" w:cs="Arial"/>
                <w:w w:val="105"/>
                <w:sz w:val="20"/>
              </w:rPr>
              <w:t>section</w:t>
            </w:r>
            <w:proofErr w:type="gramEnd"/>
            <w:r w:rsidRPr="00AE78C5">
              <w:rPr>
                <w:rFonts w:ascii="Arial" w:hAnsi="Arial" w:cs="Arial"/>
                <w:w w:val="105"/>
                <w:sz w:val="20"/>
              </w:rPr>
              <w:t xml:space="preserve"> 57 permits a building inspector to recommend to council to make a note against property in the Land Title Office if building</w:t>
            </w:r>
            <w:r w:rsidR="00AE78C5" w:rsidRPr="00AE78C5">
              <w:rPr>
                <w:rFonts w:ascii="Arial" w:hAnsi="Arial" w:cs="Arial"/>
                <w:w w:val="105"/>
                <w:sz w:val="20"/>
              </w:rPr>
              <w:t xml:space="preserve"> </w:t>
            </w:r>
            <w:r w:rsidRPr="00AE78C5">
              <w:rPr>
                <w:rFonts w:ascii="Arial" w:hAnsi="Arial" w:cs="Arial"/>
                <w:w w:val="105"/>
                <w:sz w:val="20"/>
              </w:rPr>
              <w:t>regulations contravened;</w:t>
            </w:r>
          </w:p>
          <w:p w14:paraId="44E4FCEA" w14:textId="77777777" w:rsidR="003D4D67" w:rsidRPr="00AE78C5" w:rsidRDefault="003D4D67">
            <w:pPr>
              <w:pStyle w:val="TableParagraph"/>
              <w:spacing w:before="4"/>
              <w:rPr>
                <w:rFonts w:ascii="Arial" w:hAnsi="Arial" w:cs="Arial"/>
                <w:w w:val="105"/>
                <w:sz w:val="20"/>
              </w:rPr>
            </w:pPr>
          </w:p>
          <w:p w14:paraId="1FC7877C" w14:textId="77777777" w:rsidR="003D4D67" w:rsidRPr="00AE78C5" w:rsidRDefault="00D47293" w:rsidP="00550E6A">
            <w:pPr>
              <w:pStyle w:val="TableParagraph"/>
              <w:numPr>
                <w:ilvl w:val="0"/>
                <w:numId w:val="10"/>
              </w:numPr>
              <w:tabs>
                <w:tab w:val="left" w:pos="819"/>
              </w:tabs>
              <w:spacing w:line="204" w:lineRule="auto"/>
              <w:ind w:left="819" w:right="466"/>
              <w:rPr>
                <w:rFonts w:ascii="Arial" w:eastAsia="Arial" w:hAnsi="Arial" w:cs="Arial"/>
                <w:sz w:val="19"/>
                <w:szCs w:val="19"/>
              </w:rPr>
            </w:pPr>
            <w:proofErr w:type="gramStart"/>
            <w:r w:rsidRPr="00AE78C5">
              <w:rPr>
                <w:rFonts w:ascii="Arial" w:hAnsi="Arial" w:cs="Arial"/>
                <w:w w:val="105"/>
                <w:sz w:val="20"/>
              </w:rPr>
              <w:t>section</w:t>
            </w:r>
            <w:proofErr w:type="gramEnd"/>
            <w:r w:rsidRPr="00AE78C5">
              <w:rPr>
                <w:rFonts w:ascii="Arial" w:hAnsi="Arial" w:cs="Arial"/>
                <w:w w:val="105"/>
                <w:sz w:val="20"/>
              </w:rPr>
              <w:t xml:space="preserve"> 57(4) corporate officer must ensure that all records are </w:t>
            </w:r>
            <w:r w:rsidR="00AE78C5" w:rsidRPr="00AE78C5">
              <w:rPr>
                <w:rFonts w:ascii="Arial" w:eastAsia="Arial" w:hAnsi="Arial" w:cs="Arial"/>
                <w:sz w:val="20"/>
                <w:szCs w:val="19"/>
              </w:rPr>
              <w:t xml:space="preserve"> </w:t>
            </w:r>
            <w:r w:rsidRPr="00AE78C5">
              <w:rPr>
                <w:rFonts w:ascii="Arial" w:hAnsi="Arial" w:cs="Arial"/>
                <w:w w:val="105"/>
                <w:sz w:val="20"/>
              </w:rPr>
              <w:t>available for inspection at the municipal hall regarding any</w:t>
            </w:r>
            <w:r w:rsidR="00AE78C5" w:rsidRPr="00AE78C5">
              <w:rPr>
                <w:rFonts w:ascii="Arial" w:hAnsi="Arial" w:cs="Arial"/>
                <w:w w:val="105"/>
                <w:sz w:val="20"/>
              </w:rPr>
              <w:t xml:space="preserve"> council </w:t>
            </w:r>
            <w:r w:rsidRPr="00AE78C5">
              <w:rPr>
                <w:rFonts w:ascii="Arial" w:hAnsi="Arial" w:cs="Arial"/>
                <w:w w:val="105"/>
                <w:sz w:val="20"/>
              </w:rPr>
              <w:t xml:space="preserve">resolution </w:t>
            </w:r>
            <w:r w:rsidR="00AE78C5" w:rsidRPr="00AE78C5">
              <w:rPr>
                <w:rFonts w:ascii="Arial" w:hAnsi="Arial" w:cs="Arial"/>
                <w:w w:val="105"/>
                <w:sz w:val="20"/>
              </w:rPr>
              <w:t>accepting</w:t>
            </w:r>
            <w:r w:rsidRPr="00AE78C5">
              <w:rPr>
                <w:rFonts w:ascii="Arial" w:hAnsi="Arial" w:cs="Arial"/>
                <w:w w:val="105"/>
                <w:sz w:val="20"/>
              </w:rPr>
              <w:t xml:space="preserve"> </w:t>
            </w:r>
            <w:r w:rsidR="00AE78C5" w:rsidRPr="00AE78C5">
              <w:rPr>
                <w:rFonts w:ascii="Arial" w:hAnsi="Arial" w:cs="Arial"/>
                <w:w w:val="105"/>
                <w:sz w:val="20"/>
              </w:rPr>
              <w:t>building</w:t>
            </w:r>
            <w:r w:rsidRPr="00AE78C5">
              <w:rPr>
                <w:rFonts w:ascii="Arial" w:hAnsi="Arial" w:cs="Arial"/>
                <w:w w:val="105"/>
                <w:sz w:val="20"/>
              </w:rPr>
              <w:t xml:space="preserve"> </w:t>
            </w:r>
            <w:r w:rsidR="00AE78C5" w:rsidRPr="00AE78C5">
              <w:rPr>
                <w:rFonts w:ascii="Arial" w:hAnsi="Arial" w:cs="Arial"/>
                <w:w w:val="105"/>
                <w:sz w:val="20"/>
              </w:rPr>
              <w:t>inspector’s</w:t>
            </w:r>
            <w:r w:rsidR="00AE78C5">
              <w:rPr>
                <w:rFonts w:ascii="Arial" w:hAnsi="Arial" w:cs="Arial"/>
                <w:w w:val="105"/>
                <w:sz w:val="20"/>
              </w:rPr>
              <w:t xml:space="preserve"> r</w:t>
            </w:r>
            <w:r w:rsidRPr="00AE78C5">
              <w:rPr>
                <w:rFonts w:ascii="Arial" w:hAnsi="Arial" w:cs="Arial"/>
                <w:w w:val="105"/>
                <w:sz w:val="20"/>
              </w:rPr>
              <w:t>ecommendations.</w:t>
            </w:r>
          </w:p>
        </w:tc>
      </w:tr>
      <w:tr w:rsidR="003D4D67" w:rsidRPr="00AE78C5" w14:paraId="7379A7BA" w14:textId="77777777" w:rsidTr="00AE78C5">
        <w:trPr>
          <w:trHeight w:hRule="exact" w:val="9310"/>
        </w:trPr>
        <w:tc>
          <w:tcPr>
            <w:tcW w:w="1262" w:type="dxa"/>
            <w:tcBorders>
              <w:top w:val="single" w:sz="4" w:space="0" w:color="auto"/>
              <w:left w:val="single" w:sz="4" w:space="0" w:color="auto"/>
              <w:bottom w:val="single" w:sz="4" w:space="0" w:color="auto"/>
              <w:right w:val="single" w:sz="4" w:space="0" w:color="auto"/>
            </w:tcBorders>
          </w:tcPr>
          <w:p w14:paraId="1625E5FC" w14:textId="77777777" w:rsidR="003D4D67" w:rsidRPr="00AE78C5" w:rsidRDefault="00D47293">
            <w:pPr>
              <w:pStyle w:val="TableParagraph"/>
              <w:spacing w:line="296" w:lineRule="exact"/>
              <w:ind w:right="14"/>
              <w:jc w:val="center"/>
              <w:rPr>
                <w:rFonts w:ascii="Arial" w:eastAsia="Courier New" w:hAnsi="Arial" w:cs="Arial"/>
                <w:sz w:val="35"/>
                <w:szCs w:val="35"/>
              </w:rPr>
            </w:pPr>
            <w:proofErr w:type="gramStart"/>
            <w:r w:rsidRPr="00AE78C5">
              <w:rPr>
                <w:rFonts w:ascii="Arial" w:hAnsi="Arial" w:cs="Arial"/>
                <w:w w:val="75"/>
                <w:sz w:val="35"/>
              </w:rPr>
              <w:t>xx</w:t>
            </w:r>
            <w:proofErr w:type="gramEnd"/>
          </w:p>
        </w:tc>
        <w:tc>
          <w:tcPr>
            <w:tcW w:w="1078" w:type="dxa"/>
            <w:tcBorders>
              <w:top w:val="single" w:sz="4" w:space="0" w:color="auto"/>
              <w:left w:val="single" w:sz="4" w:space="0" w:color="auto"/>
              <w:bottom w:val="single" w:sz="4" w:space="0" w:color="auto"/>
              <w:right w:val="single" w:sz="4" w:space="0" w:color="auto"/>
            </w:tcBorders>
          </w:tcPr>
          <w:p w14:paraId="46F4A2DA" w14:textId="77777777" w:rsidR="003D4D67" w:rsidRPr="00AE78C5" w:rsidRDefault="00D47293">
            <w:pPr>
              <w:pStyle w:val="TableParagraph"/>
              <w:spacing w:line="289" w:lineRule="exact"/>
              <w:ind w:left="262"/>
              <w:rPr>
                <w:rFonts w:ascii="Arial" w:eastAsia="Courier New" w:hAnsi="Arial" w:cs="Arial"/>
                <w:sz w:val="35"/>
                <w:szCs w:val="35"/>
              </w:rPr>
            </w:pPr>
            <w:proofErr w:type="spellStart"/>
            <w:proofErr w:type="gramStart"/>
            <w:r w:rsidRPr="00AE78C5">
              <w:rPr>
                <w:rFonts w:ascii="Arial" w:hAnsi="Arial" w:cs="Arial"/>
                <w:w w:val="75"/>
                <w:sz w:val="35"/>
              </w:rPr>
              <w:t>xxxx</w:t>
            </w:r>
            <w:proofErr w:type="spellEnd"/>
            <w:proofErr w:type="gramEnd"/>
          </w:p>
        </w:tc>
        <w:tc>
          <w:tcPr>
            <w:tcW w:w="7108" w:type="dxa"/>
            <w:tcBorders>
              <w:top w:val="single" w:sz="4" w:space="0" w:color="auto"/>
              <w:left w:val="single" w:sz="4" w:space="0" w:color="auto"/>
              <w:bottom w:val="single" w:sz="4" w:space="0" w:color="auto"/>
              <w:right w:val="single" w:sz="4" w:space="0" w:color="auto"/>
            </w:tcBorders>
          </w:tcPr>
          <w:p w14:paraId="321868C7" w14:textId="77777777" w:rsidR="003D4D67" w:rsidRPr="00AE78C5" w:rsidRDefault="00D47293">
            <w:pPr>
              <w:pStyle w:val="TableParagraph"/>
              <w:spacing w:before="5" w:line="252" w:lineRule="auto"/>
              <w:ind w:left="98" w:right="148" w:firstLine="7"/>
              <w:rPr>
                <w:rFonts w:ascii="Arial" w:hAnsi="Arial" w:cs="Arial"/>
                <w:b/>
                <w:w w:val="105"/>
                <w:sz w:val="20"/>
              </w:rPr>
            </w:pPr>
            <w:r w:rsidRPr="00AE78C5">
              <w:rPr>
                <w:rFonts w:ascii="Arial" w:hAnsi="Arial" w:cs="Arial"/>
                <w:b/>
                <w:i/>
                <w:w w:val="105"/>
                <w:sz w:val="20"/>
              </w:rPr>
              <w:t>Local Government Act</w:t>
            </w:r>
            <w:r w:rsidRPr="00AE78C5">
              <w:rPr>
                <w:rFonts w:ascii="Arial" w:hAnsi="Arial" w:cs="Arial"/>
                <w:b/>
                <w:w w:val="105"/>
                <w:sz w:val="20"/>
              </w:rPr>
              <w:t>, R.S.B.C. 1996, c. 323, as amended by section 20 of the Local Government (</w:t>
            </w:r>
            <w:r w:rsidRPr="00AE78C5">
              <w:rPr>
                <w:rFonts w:ascii="Arial" w:hAnsi="Arial" w:cs="Arial"/>
                <w:b/>
                <w:i/>
                <w:w w:val="105"/>
                <w:sz w:val="20"/>
              </w:rPr>
              <w:t>Green Communities</w:t>
            </w:r>
            <w:r w:rsidRPr="00AE78C5">
              <w:rPr>
                <w:rFonts w:ascii="Arial" w:hAnsi="Arial" w:cs="Arial"/>
                <w:b/>
                <w:w w:val="105"/>
                <w:sz w:val="20"/>
              </w:rPr>
              <w:t>) Statutes Amendment Act, 2008, S.B.C. 2008, c. 23 (Bill 27) (in force May 29, 2008) in section 877(3) of the Local Government Act requires specified requirements for an official community plan, including targets for the reduction of greenhouse gas emissions in the area covered by the plan, and policies and actions of the local government proposed with respect to achieving those targets.</w:t>
            </w:r>
          </w:p>
          <w:p w14:paraId="6D785D20" w14:textId="77777777" w:rsidR="003D4D67" w:rsidRPr="00AE78C5" w:rsidRDefault="003D4D67">
            <w:pPr>
              <w:pStyle w:val="TableParagraph"/>
              <w:spacing w:before="6"/>
              <w:rPr>
                <w:rFonts w:ascii="Arial" w:hAnsi="Arial" w:cs="Arial"/>
                <w:b/>
                <w:w w:val="105"/>
                <w:sz w:val="20"/>
              </w:rPr>
            </w:pPr>
          </w:p>
          <w:p w14:paraId="3D9995BA" w14:textId="77777777" w:rsidR="003D4D67" w:rsidRPr="00AE78C5" w:rsidRDefault="00D47293">
            <w:pPr>
              <w:pStyle w:val="TableParagraph"/>
              <w:spacing w:line="252" w:lineRule="auto"/>
              <w:ind w:left="98" w:right="137" w:firstLine="14"/>
              <w:rPr>
                <w:rFonts w:ascii="Arial" w:hAnsi="Arial" w:cs="Arial"/>
                <w:b/>
                <w:w w:val="105"/>
                <w:sz w:val="20"/>
              </w:rPr>
            </w:pPr>
            <w:r w:rsidRPr="00AE78C5">
              <w:rPr>
                <w:rFonts w:ascii="Arial" w:hAnsi="Arial" w:cs="Arial"/>
                <w:b/>
                <w:i/>
                <w:w w:val="105"/>
                <w:sz w:val="20"/>
              </w:rPr>
              <w:t>Local Government Act</w:t>
            </w:r>
            <w:r w:rsidRPr="00AE78C5">
              <w:rPr>
                <w:rFonts w:ascii="Arial" w:hAnsi="Arial" w:cs="Arial"/>
                <w:b/>
                <w:w w:val="105"/>
                <w:sz w:val="20"/>
              </w:rPr>
              <w:t xml:space="preserve">, R.S.B.C. 1996, c. 323 in section 890(6) requires a </w:t>
            </w:r>
            <w:r w:rsidR="00AE78C5">
              <w:rPr>
                <w:rFonts w:ascii="Arial" w:hAnsi="Arial" w:cs="Arial"/>
                <w:b/>
                <w:w w:val="105"/>
                <w:sz w:val="20"/>
              </w:rPr>
              <w:t>written report of</w:t>
            </w:r>
            <w:r w:rsidRPr="00AE78C5">
              <w:rPr>
                <w:rFonts w:ascii="Arial" w:hAnsi="Arial" w:cs="Arial"/>
                <w:b/>
                <w:w w:val="105"/>
                <w:sz w:val="20"/>
              </w:rPr>
              <w:t xml:space="preserve"> each public hearing regarding an</w:t>
            </w:r>
            <w:r w:rsidR="00AE78C5">
              <w:rPr>
                <w:rFonts w:ascii="Arial" w:hAnsi="Arial" w:cs="Arial"/>
                <w:b/>
                <w:w w:val="105"/>
                <w:sz w:val="20"/>
              </w:rPr>
              <w:t xml:space="preserve"> official community</w:t>
            </w:r>
            <w:r w:rsidRPr="00AE78C5">
              <w:rPr>
                <w:rFonts w:ascii="Arial" w:hAnsi="Arial" w:cs="Arial"/>
                <w:b/>
                <w:w w:val="105"/>
                <w:sz w:val="20"/>
              </w:rPr>
              <w:t xml:space="preserve"> plan bylaw or a zoning bylaw, containing a summary of the nature of the representations respecting the bylaw </w:t>
            </w:r>
            <w:r w:rsidR="00AE78C5">
              <w:rPr>
                <w:rFonts w:ascii="Arial" w:hAnsi="Arial" w:cs="Arial"/>
                <w:b/>
                <w:w w:val="105"/>
                <w:sz w:val="20"/>
              </w:rPr>
              <w:t>that were made at the</w:t>
            </w:r>
            <w:r w:rsidRPr="00AE78C5">
              <w:rPr>
                <w:rFonts w:ascii="Arial" w:hAnsi="Arial" w:cs="Arial"/>
                <w:b/>
                <w:w w:val="105"/>
                <w:sz w:val="20"/>
              </w:rPr>
              <w:t xml:space="preserve"> hearing, be prepared and maintained as a public record; section 890(6) amended by 2007-6-2 (in force June 21</w:t>
            </w:r>
            <w:r w:rsidR="00AE78C5" w:rsidRPr="00AE78C5">
              <w:rPr>
                <w:rFonts w:ascii="Arial" w:hAnsi="Arial" w:cs="Arial"/>
                <w:b/>
                <w:w w:val="105"/>
                <w:sz w:val="20"/>
              </w:rPr>
              <w:t>, 2007</w:t>
            </w:r>
            <w:r w:rsidRPr="00AE78C5">
              <w:rPr>
                <w:rFonts w:ascii="Arial" w:hAnsi="Arial" w:cs="Arial"/>
                <w:b/>
                <w:w w:val="105"/>
                <w:sz w:val="20"/>
              </w:rPr>
              <w:t xml:space="preserve"> by B.C. Reg. 190/07).</w:t>
            </w:r>
          </w:p>
          <w:p w14:paraId="4811D936" w14:textId="77777777" w:rsidR="003D4D67" w:rsidRPr="00AE78C5" w:rsidRDefault="003D4D67">
            <w:pPr>
              <w:pStyle w:val="TableParagraph"/>
              <w:spacing w:before="6"/>
              <w:rPr>
                <w:rFonts w:ascii="Arial" w:hAnsi="Arial" w:cs="Arial"/>
                <w:b/>
                <w:w w:val="105"/>
                <w:sz w:val="20"/>
              </w:rPr>
            </w:pPr>
          </w:p>
          <w:p w14:paraId="6FC6C1E2" w14:textId="77777777" w:rsidR="003D4D67" w:rsidRPr="00AE78C5" w:rsidRDefault="00D47293">
            <w:pPr>
              <w:pStyle w:val="TableParagraph"/>
              <w:ind w:left="106"/>
              <w:rPr>
                <w:rFonts w:ascii="Arial" w:hAnsi="Arial" w:cs="Arial"/>
                <w:b/>
                <w:w w:val="105"/>
                <w:sz w:val="20"/>
              </w:rPr>
            </w:pPr>
            <w:r w:rsidRPr="00AE78C5">
              <w:rPr>
                <w:rFonts w:ascii="Arial" w:hAnsi="Arial" w:cs="Arial"/>
                <w:b/>
                <w:w w:val="105"/>
                <w:sz w:val="20"/>
              </w:rPr>
              <w:t>Transition</w:t>
            </w:r>
          </w:p>
          <w:p w14:paraId="3708F011" w14:textId="77777777" w:rsidR="003D4D67" w:rsidRPr="00AE78C5" w:rsidRDefault="00D47293">
            <w:pPr>
              <w:pStyle w:val="TableParagraph"/>
              <w:spacing w:before="4" w:line="252" w:lineRule="auto"/>
              <w:ind w:left="106" w:right="117" w:firstLine="7"/>
              <w:rPr>
                <w:rFonts w:ascii="Arial" w:hAnsi="Arial" w:cs="Arial"/>
                <w:b/>
                <w:w w:val="105"/>
                <w:sz w:val="20"/>
              </w:rPr>
            </w:pPr>
            <w:r w:rsidRPr="00AE78C5">
              <w:rPr>
                <w:rFonts w:ascii="Arial" w:hAnsi="Arial" w:cs="Arial"/>
                <w:b/>
                <w:w w:val="105"/>
                <w:sz w:val="20"/>
              </w:rPr>
              <w:t>Section 39(1) of Bill 27 provides that the requirements to establish targets, policies and actions regarding greenhouse gas emission reductions under section 877(3) (required content of official community plan) of the Local Government Act do not apply to a bylaw adopted before or after this section comes into force until May 31, 201O for an official community plan or official development plan and May 31, 2011 for a regional growth strategy, or such later date as is established under subsection (2).</w:t>
            </w:r>
          </w:p>
          <w:p w14:paraId="6CEE847B" w14:textId="77777777" w:rsidR="003D4D67" w:rsidRPr="00AE78C5" w:rsidRDefault="003D4D67">
            <w:pPr>
              <w:pStyle w:val="TableParagraph"/>
              <w:spacing w:before="2"/>
              <w:rPr>
                <w:rFonts w:ascii="Arial" w:hAnsi="Arial" w:cs="Arial"/>
                <w:b/>
                <w:w w:val="105"/>
                <w:sz w:val="20"/>
              </w:rPr>
            </w:pPr>
          </w:p>
          <w:p w14:paraId="155D4764" w14:textId="77777777" w:rsidR="003D4D67" w:rsidRPr="00AE78C5" w:rsidRDefault="00D47293">
            <w:pPr>
              <w:pStyle w:val="TableParagraph"/>
              <w:spacing w:line="252" w:lineRule="auto"/>
              <w:ind w:left="120" w:right="217"/>
              <w:rPr>
                <w:rFonts w:ascii="Arial" w:hAnsi="Arial" w:cs="Arial"/>
                <w:b/>
                <w:w w:val="105"/>
                <w:sz w:val="20"/>
              </w:rPr>
            </w:pPr>
            <w:r w:rsidRPr="00AE78C5">
              <w:rPr>
                <w:rFonts w:ascii="Arial" w:hAnsi="Arial" w:cs="Arial"/>
                <w:b/>
                <w:w w:val="105"/>
                <w:sz w:val="20"/>
              </w:rPr>
              <w:t>Section 39(2) of Bill 27 permits the minister, by order made before or after the date previously applicable under subsection (1), to establish a later date:</w:t>
            </w:r>
          </w:p>
          <w:p w14:paraId="36887F9A" w14:textId="77777777" w:rsidR="003D4D67" w:rsidRPr="00AE78C5" w:rsidRDefault="003D4D67">
            <w:pPr>
              <w:pStyle w:val="TableParagraph"/>
              <w:spacing w:before="6"/>
              <w:rPr>
                <w:rFonts w:ascii="Arial" w:hAnsi="Arial" w:cs="Arial"/>
                <w:b/>
                <w:w w:val="105"/>
                <w:sz w:val="20"/>
              </w:rPr>
            </w:pPr>
          </w:p>
          <w:p w14:paraId="2D93FA3B" w14:textId="77777777" w:rsidR="00AE78C5" w:rsidRDefault="00D47293" w:rsidP="00550E6A">
            <w:pPr>
              <w:pStyle w:val="TableParagraph"/>
              <w:numPr>
                <w:ilvl w:val="0"/>
                <w:numId w:val="131"/>
              </w:numPr>
              <w:tabs>
                <w:tab w:val="left" w:pos="416"/>
              </w:tabs>
              <w:spacing w:before="8"/>
              <w:rPr>
                <w:rFonts w:ascii="Arial" w:hAnsi="Arial" w:cs="Arial"/>
                <w:b/>
                <w:w w:val="105"/>
                <w:sz w:val="20"/>
              </w:rPr>
            </w:pPr>
            <w:proofErr w:type="gramStart"/>
            <w:r w:rsidRPr="00AE78C5">
              <w:rPr>
                <w:rFonts w:ascii="Arial" w:hAnsi="Arial" w:cs="Arial"/>
                <w:b/>
                <w:w w:val="105"/>
                <w:sz w:val="20"/>
              </w:rPr>
              <w:t>for</w:t>
            </w:r>
            <w:proofErr w:type="gramEnd"/>
            <w:r w:rsidRPr="00AE78C5">
              <w:rPr>
                <w:rFonts w:ascii="Arial" w:hAnsi="Arial" w:cs="Arial"/>
                <w:b/>
                <w:w w:val="105"/>
                <w:sz w:val="20"/>
              </w:rPr>
              <w:t xml:space="preserve"> the purposes of subsection (1) generally;</w:t>
            </w:r>
          </w:p>
          <w:p w14:paraId="20F3879F" w14:textId="77777777" w:rsidR="003D4D67" w:rsidRPr="00AE78C5" w:rsidRDefault="00D47293" w:rsidP="00550E6A">
            <w:pPr>
              <w:pStyle w:val="TableParagraph"/>
              <w:numPr>
                <w:ilvl w:val="0"/>
                <w:numId w:val="131"/>
              </w:numPr>
              <w:tabs>
                <w:tab w:val="left" w:pos="416"/>
              </w:tabs>
              <w:spacing w:before="8"/>
              <w:rPr>
                <w:rFonts w:ascii="Arial" w:hAnsi="Arial" w:cs="Arial"/>
                <w:b/>
                <w:w w:val="105"/>
                <w:sz w:val="20"/>
              </w:rPr>
            </w:pPr>
            <w:proofErr w:type="gramStart"/>
            <w:r w:rsidRPr="00AE78C5">
              <w:rPr>
                <w:rFonts w:ascii="Arial" w:hAnsi="Arial" w:cs="Arial"/>
                <w:b/>
                <w:w w:val="105"/>
                <w:sz w:val="20"/>
              </w:rPr>
              <w:t>in</w:t>
            </w:r>
            <w:proofErr w:type="gramEnd"/>
            <w:r w:rsidRPr="00AE78C5">
              <w:rPr>
                <w:rFonts w:ascii="Arial" w:hAnsi="Arial" w:cs="Arial"/>
                <w:b/>
                <w:w w:val="105"/>
                <w:sz w:val="20"/>
              </w:rPr>
              <w:t xml:space="preserve"> relation to a described class of municipality or regional district;</w:t>
            </w:r>
          </w:p>
          <w:p w14:paraId="39A69E9A" w14:textId="77777777" w:rsidR="003D4D67" w:rsidRPr="00AE78C5" w:rsidRDefault="00D47293" w:rsidP="00550E6A">
            <w:pPr>
              <w:pStyle w:val="TableParagraph"/>
              <w:numPr>
                <w:ilvl w:val="0"/>
                <w:numId w:val="131"/>
              </w:numPr>
              <w:tabs>
                <w:tab w:val="left" w:pos="431"/>
              </w:tabs>
              <w:rPr>
                <w:rFonts w:ascii="Arial" w:hAnsi="Arial" w:cs="Arial"/>
                <w:b/>
                <w:w w:val="105"/>
                <w:sz w:val="20"/>
              </w:rPr>
            </w:pPr>
            <w:proofErr w:type="gramStart"/>
            <w:r w:rsidRPr="00AE78C5">
              <w:rPr>
                <w:rFonts w:ascii="Arial" w:hAnsi="Arial" w:cs="Arial"/>
                <w:b/>
                <w:w w:val="105"/>
                <w:sz w:val="20"/>
              </w:rPr>
              <w:t>in</w:t>
            </w:r>
            <w:proofErr w:type="gramEnd"/>
            <w:r w:rsidRPr="00AE78C5">
              <w:rPr>
                <w:rFonts w:ascii="Arial" w:hAnsi="Arial" w:cs="Arial"/>
                <w:b/>
                <w:w w:val="105"/>
                <w:sz w:val="20"/>
              </w:rPr>
              <w:t xml:space="preserve"> relation to a specified local authority; or</w:t>
            </w:r>
          </w:p>
          <w:p w14:paraId="481F4A7E" w14:textId="77777777" w:rsidR="003D4D67" w:rsidRPr="00AE78C5" w:rsidRDefault="00D47293" w:rsidP="00550E6A">
            <w:pPr>
              <w:pStyle w:val="TableParagraph"/>
              <w:numPr>
                <w:ilvl w:val="0"/>
                <w:numId w:val="131"/>
              </w:numPr>
              <w:tabs>
                <w:tab w:val="left" w:pos="445"/>
              </w:tabs>
              <w:spacing w:line="252" w:lineRule="auto"/>
              <w:ind w:right="186"/>
              <w:rPr>
                <w:rFonts w:ascii="Arial" w:eastAsia="Arial" w:hAnsi="Arial" w:cs="Arial"/>
                <w:sz w:val="19"/>
                <w:szCs w:val="19"/>
              </w:rPr>
            </w:pPr>
            <w:proofErr w:type="gramStart"/>
            <w:r w:rsidRPr="00AE78C5">
              <w:rPr>
                <w:rFonts w:ascii="Arial" w:hAnsi="Arial" w:cs="Arial"/>
                <w:b/>
                <w:w w:val="105"/>
                <w:sz w:val="20"/>
              </w:rPr>
              <w:t>in</w:t>
            </w:r>
            <w:proofErr w:type="gramEnd"/>
            <w:r w:rsidRPr="00AE78C5">
              <w:rPr>
                <w:rFonts w:ascii="Arial" w:hAnsi="Arial" w:cs="Arial"/>
                <w:b/>
                <w:w w:val="105"/>
                <w:sz w:val="20"/>
              </w:rPr>
              <w:t xml:space="preserve"> relation to a described class of official community plans, official development plans or regional growth strategies and described actions in relation to those plans and strategies.</w:t>
            </w:r>
          </w:p>
        </w:tc>
      </w:tr>
      <w:tr w:rsidR="003D4D67" w:rsidRPr="00AE78C5" w14:paraId="7C402393" w14:textId="77777777" w:rsidTr="00AE78C5">
        <w:trPr>
          <w:trHeight w:hRule="exact" w:val="702"/>
        </w:trPr>
        <w:tc>
          <w:tcPr>
            <w:tcW w:w="1262" w:type="dxa"/>
            <w:tcBorders>
              <w:top w:val="single" w:sz="4" w:space="0" w:color="auto"/>
              <w:left w:val="single" w:sz="4" w:space="0" w:color="auto"/>
              <w:bottom w:val="single" w:sz="4" w:space="0" w:color="auto"/>
              <w:right w:val="single" w:sz="4" w:space="0" w:color="auto"/>
            </w:tcBorders>
          </w:tcPr>
          <w:p w14:paraId="1D247040" w14:textId="77777777" w:rsidR="003D4D67" w:rsidRPr="00AE78C5" w:rsidRDefault="00D47293">
            <w:pPr>
              <w:pStyle w:val="TableParagraph"/>
              <w:spacing w:line="296" w:lineRule="exact"/>
              <w:ind w:left="58"/>
              <w:jc w:val="center"/>
              <w:rPr>
                <w:rFonts w:ascii="Arial" w:eastAsia="Courier New" w:hAnsi="Arial" w:cs="Arial"/>
                <w:sz w:val="35"/>
                <w:szCs w:val="35"/>
              </w:rPr>
            </w:pPr>
            <w:proofErr w:type="gramStart"/>
            <w:r w:rsidRPr="00AE78C5">
              <w:rPr>
                <w:rFonts w:ascii="Arial" w:hAnsi="Arial" w:cs="Arial"/>
                <w:w w:val="75"/>
                <w:sz w:val="35"/>
              </w:rPr>
              <w:t>xx</w:t>
            </w:r>
            <w:proofErr w:type="gramEnd"/>
          </w:p>
        </w:tc>
        <w:tc>
          <w:tcPr>
            <w:tcW w:w="1078" w:type="dxa"/>
            <w:tcBorders>
              <w:top w:val="single" w:sz="4" w:space="0" w:color="auto"/>
              <w:left w:val="single" w:sz="4" w:space="0" w:color="auto"/>
              <w:bottom w:val="single" w:sz="4" w:space="0" w:color="auto"/>
              <w:right w:val="single" w:sz="4" w:space="0" w:color="auto"/>
            </w:tcBorders>
          </w:tcPr>
          <w:p w14:paraId="19F30D76" w14:textId="77777777" w:rsidR="003D4D67" w:rsidRPr="00AE78C5" w:rsidRDefault="00D47293">
            <w:pPr>
              <w:pStyle w:val="TableParagraph"/>
              <w:spacing w:line="296" w:lineRule="exact"/>
              <w:ind w:left="291"/>
              <w:rPr>
                <w:rFonts w:ascii="Arial" w:eastAsia="Courier New" w:hAnsi="Arial" w:cs="Arial"/>
                <w:sz w:val="35"/>
                <w:szCs w:val="35"/>
              </w:rPr>
            </w:pPr>
            <w:proofErr w:type="spellStart"/>
            <w:proofErr w:type="gramStart"/>
            <w:r w:rsidRPr="00AE78C5">
              <w:rPr>
                <w:rFonts w:ascii="Arial" w:hAnsi="Arial" w:cs="Arial"/>
                <w:w w:val="75"/>
                <w:sz w:val="35"/>
              </w:rPr>
              <w:t>xxxx</w:t>
            </w:r>
            <w:proofErr w:type="spellEnd"/>
            <w:proofErr w:type="gramEnd"/>
          </w:p>
        </w:tc>
        <w:tc>
          <w:tcPr>
            <w:tcW w:w="7108" w:type="dxa"/>
            <w:tcBorders>
              <w:top w:val="single" w:sz="4" w:space="0" w:color="auto"/>
              <w:left w:val="single" w:sz="4" w:space="0" w:color="auto"/>
              <w:bottom w:val="single" w:sz="4" w:space="0" w:color="auto"/>
              <w:right w:val="single" w:sz="4" w:space="0" w:color="auto"/>
            </w:tcBorders>
          </w:tcPr>
          <w:p w14:paraId="1C5822EA" w14:textId="77777777" w:rsidR="003D4D67" w:rsidRPr="00AE78C5" w:rsidRDefault="00D47293">
            <w:pPr>
              <w:pStyle w:val="TableParagraph"/>
              <w:spacing w:before="5" w:line="252" w:lineRule="auto"/>
              <w:ind w:left="138" w:right="520"/>
              <w:rPr>
                <w:rFonts w:ascii="Arial" w:eastAsia="Arial" w:hAnsi="Arial" w:cs="Arial"/>
                <w:sz w:val="19"/>
                <w:szCs w:val="19"/>
              </w:rPr>
            </w:pPr>
            <w:r w:rsidRPr="00AE78C5">
              <w:rPr>
                <w:rFonts w:ascii="Arial" w:hAnsi="Arial" w:cs="Arial"/>
                <w:w w:val="105"/>
                <w:sz w:val="19"/>
              </w:rPr>
              <w:t xml:space="preserve">Local Government Act, R.S.B.C. 1996, </w:t>
            </w:r>
            <w:proofErr w:type="gramStart"/>
            <w:r w:rsidRPr="00AE78C5">
              <w:rPr>
                <w:rFonts w:ascii="Arial" w:hAnsi="Arial" w:cs="Arial"/>
                <w:w w:val="105"/>
                <w:sz w:val="19"/>
              </w:rPr>
              <w:t>c</w:t>
            </w:r>
            <w:proofErr w:type="gramEnd"/>
            <w:r w:rsidRPr="00AE78C5">
              <w:rPr>
                <w:rFonts w:ascii="Arial" w:hAnsi="Arial" w:cs="Arial"/>
                <w:w w:val="105"/>
                <w:sz w:val="19"/>
              </w:rPr>
              <w:t>. 323 in section 954(1) permits</w:t>
            </w:r>
            <w:r w:rsidRPr="00AE78C5">
              <w:rPr>
                <w:rFonts w:ascii="Arial" w:hAnsi="Arial" w:cs="Arial"/>
                <w:spacing w:val="13"/>
                <w:w w:val="105"/>
                <w:sz w:val="19"/>
              </w:rPr>
              <w:t xml:space="preserve"> </w:t>
            </w:r>
            <w:r w:rsidRPr="00AE78C5">
              <w:rPr>
                <w:rFonts w:ascii="Arial" w:hAnsi="Arial" w:cs="Arial"/>
                <w:w w:val="105"/>
                <w:sz w:val="19"/>
              </w:rPr>
              <w:t>a</w:t>
            </w:r>
            <w:r w:rsidRPr="00AE78C5">
              <w:rPr>
                <w:rFonts w:ascii="Arial" w:hAnsi="Arial" w:cs="Arial"/>
                <w:w w:val="109"/>
                <w:sz w:val="19"/>
              </w:rPr>
              <w:t xml:space="preserve"> </w:t>
            </w:r>
            <w:r w:rsidRPr="00AE78C5">
              <w:rPr>
                <w:rFonts w:ascii="Arial" w:hAnsi="Arial" w:cs="Arial"/>
                <w:w w:val="105"/>
                <w:sz w:val="19"/>
              </w:rPr>
              <w:t>local government to establish a community heritage</w:t>
            </w:r>
            <w:r w:rsidRPr="00AE78C5">
              <w:rPr>
                <w:rFonts w:ascii="Arial" w:hAnsi="Arial" w:cs="Arial"/>
                <w:spacing w:val="3"/>
                <w:w w:val="105"/>
                <w:sz w:val="19"/>
              </w:rPr>
              <w:t xml:space="preserve"> </w:t>
            </w:r>
            <w:r w:rsidRPr="00AE78C5">
              <w:rPr>
                <w:rFonts w:ascii="Arial" w:hAnsi="Arial" w:cs="Arial"/>
                <w:w w:val="105"/>
                <w:sz w:val="19"/>
              </w:rPr>
              <w:t>register.</w:t>
            </w:r>
          </w:p>
        </w:tc>
      </w:tr>
    </w:tbl>
    <w:p w14:paraId="43A1C3ED" w14:textId="77777777" w:rsidR="003D4D67" w:rsidRDefault="003D4D67">
      <w:pPr>
        <w:spacing w:line="252" w:lineRule="auto"/>
        <w:rPr>
          <w:rFonts w:ascii="Arial" w:eastAsia="Arial" w:hAnsi="Arial" w:cs="Arial"/>
          <w:sz w:val="19"/>
          <w:szCs w:val="19"/>
        </w:rPr>
        <w:sectPr w:rsidR="003D4D67">
          <w:pgSz w:w="12240" w:h="15840"/>
          <w:pgMar w:top="1020" w:right="1280" w:bottom="1300" w:left="1260" w:header="663" w:footer="1094" w:gutter="0"/>
          <w:cols w:space="720"/>
        </w:sectPr>
      </w:pPr>
    </w:p>
    <w:p w14:paraId="2BBDC18E" w14:textId="77777777" w:rsidR="003D4D67" w:rsidRDefault="003D4D67">
      <w:pPr>
        <w:spacing w:before="1"/>
        <w:rPr>
          <w:rFonts w:ascii="Times New Roman" w:eastAsia="Times New Roman" w:hAnsi="Times New Roman" w:cs="Times New Roman"/>
          <w:sz w:val="17"/>
          <w:szCs w:val="17"/>
        </w:rPr>
      </w:pPr>
    </w:p>
    <w:tbl>
      <w:tblPr>
        <w:tblW w:w="9360" w:type="dxa"/>
        <w:tblInd w:w="288" w:type="dxa"/>
        <w:tblLook w:val="04A0" w:firstRow="1" w:lastRow="0" w:firstColumn="1" w:lastColumn="0" w:noHBand="0" w:noVBand="1"/>
      </w:tblPr>
      <w:tblGrid>
        <w:gridCol w:w="1260"/>
        <w:gridCol w:w="1080"/>
        <w:gridCol w:w="7020"/>
      </w:tblGrid>
      <w:tr w:rsidR="00AE78C5" w:rsidRPr="00AE78C5" w14:paraId="2B1A7660" w14:textId="77777777" w:rsidTr="00D12D5D">
        <w:trPr>
          <w:trHeight w:val="819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71ECF" w14:textId="77777777" w:rsidR="00AE78C5" w:rsidRPr="00AE78C5" w:rsidRDefault="00AE78C5" w:rsidP="00AE78C5">
            <w:pPr>
              <w:widowControl/>
              <w:jc w:val="center"/>
              <w:rPr>
                <w:rFonts w:ascii="Arial" w:eastAsia="Times New Roman" w:hAnsi="Arial" w:cs="Arial"/>
                <w:color w:val="000000"/>
                <w:sz w:val="19"/>
                <w:szCs w:val="19"/>
              </w:rPr>
            </w:pPr>
            <w:r w:rsidRPr="00AE78C5">
              <w:rPr>
                <w:rFonts w:ascii="Arial" w:eastAsia="Times New Roman" w:hAnsi="Arial" w:cs="Arial"/>
                <w:color w:val="000000"/>
                <w:sz w:val="19"/>
                <w:szCs w:val="19"/>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25A3D8" w14:textId="77777777" w:rsidR="00AE78C5" w:rsidRPr="00AE78C5" w:rsidRDefault="00AE78C5" w:rsidP="00AE78C5">
            <w:pPr>
              <w:widowControl/>
              <w:ind w:firstLineChars="200" w:firstLine="380"/>
              <w:rPr>
                <w:rFonts w:ascii="Arial" w:eastAsia="Times New Roman" w:hAnsi="Arial" w:cs="Arial"/>
                <w:color w:val="000000"/>
                <w:sz w:val="19"/>
                <w:szCs w:val="19"/>
              </w:rPr>
            </w:pPr>
            <w:r w:rsidRPr="00AE78C5">
              <w:rPr>
                <w:rFonts w:ascii="Arial" w:eastAsia="Times New Roman" w:hAnsi="Arial" w:cs="Arial"/>
                <w:color w:val="000000"/>
                <w:sz w:val="19"/>
                <w:szCs w:val="19"/>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14:paraId="4C0B7B98" w14:textId="77777777" w:rsidR="00D12D5D" w:rsidRDefault="00AE78C5" w:rsidP="00D12D5D">
            <w:pPr>
              <w:pStyle w:val="ListParagraph"/>
              <w:widowControl/>
              <w:rPr>
                <w:rFonts w:ascii="Arial" w:eastAsia="Times New Roman" w:hAnsi="Arial" w:cs="Arial"/>
                <w:color w:val="000000"/>
                <w:sz w:val="20"/>
                <w:szCs w:val="19"/>
              </w:rPr>
            </w:pPr>
            <w:r w:rsidRPr="00D12D5D">
              <w:rPr>
                <w:rFonts w:ascii="Arial" w:eastAsia="Times New Roman" w:hAnsi="Arial" w:cs="Arial"/>
                <w:color w:val="000000"/>
                <w:sz w:val="20"/>
                <w:szCs w:val="19"/>
              </w:rPr>
              <w:t>Community H</w:t>
            </w:r>
            <w:r w:rsidR="00D12D5D">
              <w:rPr>
                <w:rFonts w:ascii="Arial" w:eastAsia="Times New Roman" w:hAnsi="Arial" w:cs="Arial"/>
                <w:color w:val="000000"/>
                <w:sz w:val="20"/>
                <w:szCs w:val="19"/>
              </w:rPr>
              <w:t>eritage Register</w:t>
            </w:r>
          </w:p>
          <w:p w14:paraId="6F91663C" w14:textId="77777777" w:rsidR="00D12D5D" w:rsidRDefault="00D12D5D" w:rsidP="00D12D5D">
            <w:pPr>
              <w:pStyle w:val="ListParagraph"/>
              <w:widowControl/>
              <w:rPr>
                <w:rFonts w:ascii="Arial" w:eastAsia="Times New Roman" w:hAnsi="Arial" w:cs="Arial"/>
                <w:color w:val="000000"/>
                <w:sz w:val="19"/>
                <w:szCs w:val="19"/>
              </w:rPr>
            </w:pPr>
          </w:p>
          <w:p w14:paraId="380BFAD7" w14:textId="77777777" w:rsidR="00D12D5D" w:rsidRPr="00D12D5D" w:rsidRDefault="00AE78C5" w:rsidP="00550E6A">
            <w:pPr>
              <w:pStyle w:val="ListParagraph"/>
              <w:widowControl/>
              <w:numPr>
                <w:ilvl w:val="0"/>
                <w:numId w:val="132"/>
              </w:numPr>
              <w:ind w:left="702"/>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954(2) requires that</w:t>
            </w:r>
            <w:r w:rsidR="00D12D5D">
              <w:rPr>
                <w:rFonts w:ascii="Arial" w:eastAsia="Times New Roman" w:hAnsi="Arial" w:cs="Arial"/>
                <w:color w:val="000000"/>
                <w:sz w:val="20"/>
                <w:szCs w:val="19"/>
              </w:rPr>
              <w:t xml:space="preserve"> a community heritage register:</w:t>
            </w:r>
          </w:p>
          <w:p w14:paraId="3EA2EB70" w14:textId="77777777" w:rsidR="00D12D5D" w:rsidRPr="00D12D5D" w:rsidRDefault="00AE78C5" w:rsidP="00550E6A">
            <w:pPr>
              <w:pStyle w:val="ListParagraph"/>
              <w:widowControl/>
              <w:numPr>
                <w:ilvl w:val="0"/>
                <w:numId w:val="133"/>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must</w:t>
            </w:r>
            <w:proofErr w:type="gramEnd"/>
            <w:r w:rsidRPr="00D12D5D">
              <w:rPr>
                <w:rFonts w:ascii="Arial" w:eastAsia="Times New Roman" w:hAnsi="Arial" w:cs="Arial"/>
                <w:color w:val="000000"/>
                <w:sz w:val="20"/>
                <w:szCs w:val="19"/>
              </w:rPr>
              <w:t xml:space="preserve"> indicate the reasons why property included in a community</w:t>
            </w:r>
            <w:r w:rsidRPr="00D12D5D">
              <w:rPr>
                <w:rFonts w:ascii="Arial" w:eastAsia="Times New Roman" w:hAnsi="Arial" w:cs="Arial"/>
                <w:color w:val="000000"/>
                <w:sz w:val="20"/>
                <w:szCs w:val="19"/>
              </w:rPr>
              <w:br/>
              <w:t>heritage register is considered to have heritage va</w:t>
            </w:r>
            <w:r w:rsidR="00D12D5D" w:rsidRPr="00D12D5D">
              <w:rPr>
                <w:rFonts w:ascii="Arial" w:eastAsia="Times New Roman" w:hAnsi="Arial" w:cs="Arial"/>
                <w:color w:val="000000"/>
                <w:sz w:val="20"/>
                <w:szCs w:val="19"/>
              </w:rPr>
              <w:t>lue or heritage character; and</w:t>
            </w:r>
          </w:p>
          <w:p w14:paraId="0B2EFFA8" w14:textId="77777777" w:rsidR="00D12D5D" w:rsidRPr="00D12D5D" w:rsidRDefault="00AE78C5" w:rsidP="00550E6A">
            <w:pPr>
              <w:pStyle w:val="ListParagraph"/>
              <w:widowControl/>
              <w:numPr>
                <w:ilvl w:val="0"/>
                <w:numId w:val="133"/>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may</w:t>
            </w:r>
            <w:proofErr w:type="gramEnd"/>
            <w:r w:rsidRPr="00D12D5D">
              <w:rPr>
                <w:rFonts w:ascii="Arial" w:eastAsia="Times New Roman" w:hAnsi="Arial" w:cs="Arial"/>
                <w:color w:val="000000"/>
                <w:sz w:val="20"/>
                <w:szCs w:val="19"/>
              </w:rPr>
              <w:t xml:space="preserve"> distinguish between heritage properties of differing degrees and kinds of heritag</w:t>
            </w:r>
            <w:r w:rsidR="00D12D5D">
              <w:rPr>
                <w:rFonts w:ascii="Arial" w:eastAsia="Times New Roman" w:hAnsi="Arial" w:cs="Arial"/>
                <w:color w:val="000000"/>
                <w:sz w:val="20"/>
                <w:szCs w:val="19"/>
              </w:rPr>
              <w:t>e value or heritage character.</w:t>
            </w:r>
          </w:p>
          <w:p w14:paraId="25128CF3" w14:textId="77777777" w:rsidR="00D12D5D" w:rsidRPr="00D12D5D" w:rsidRDefault="00D12D5D" w:rsidP="00D12D5D">
            <w:pPr>
              <w:pStyle w:val="ListParagraph"/>
              <w:widowControl/>
              <w:ind w:left="1080"/>
              <w:rPr>
                <w:rFonts w:ascii="Arial" w:eastAsia="Times New Roman" w:hAnsi="Arial" w:cs="Arial"/>
                <w:color w:val="000000"/>
                <w:sz w:val="19"/>
                <w:szCs w:val="19"/>
              </w:rPr>
            </w:pPr>
          </w:p>
          <w:p w14:paraId="53B6139A" w14:textId="77777777" w:rsidR="00D12D5D" w:rsidRDefault="00AE78C5" w:rsidP="00D12D5D">
            <w:pPr>
              <w:pStyle w:val="ListParagraph"/>
              <w:widowControl/>
              <w:rPr>
                <w:rFonts w:ascii="Arial" w:eastAsia="Times New Roman" w:hAnsi="Arial" w:cs="Arial"/>
                <w:color w:val="000000"/>
                <w:sz w:val="20"/>
                <w:szCs w:val="19"/>
              </w:rPr>
            </w:pPr>
            <w:r w:rsidRPr="00D12D5D">
              <w:rPr>
                <w:rFonts w:ascii="Arial" w:eastAsia="Times New Roman" w:hAnsi="Arial" w:cs="Arial"/>
                <w:color w:val="000000"/>
                <w:sz w:val="20"/>
                <w:szCs w:val="19"/>
              </w:rPr>
              <w:t>Heritage Inspection</w:t>
            </w:r>
          </w:p>
          <w:p w14:paraId="0B1AE62C" w14:textId="77777777" w:rsidR="00D12D5D" w:rsidRDefault="00D12D5D" w:rsidP="00D12D5D">
            <w:pPr>
              <w:pStyle w:val="ListParagraph"/>
              <w:widowControl/>
              <w:rPr>
                <w:rFonts w:ascii="Arial" w:eastAsia="Times New Roman" w:hAnsi="Arial" w:cs="Arial"/>
                <w:color w:val="000000"/>
                <w:sz w:val="20"/>
                <w:szCs w:val="19"/>
              </w:rPr>
            </w:pPr>
          </w:p>
          <w:p w14:paraId="21FCD6B1" w14:textId="77777777" w:rsidR="00D12D5D" w:rsidRPr="00D12D5D" w:rsidRDefault="00AE78C5" w:rsidP="00550E6A">
            <w:pPr>
              <w:pStyle w:val="ListParagraph"/>
              <w:widowControl/>
              <w:numPr>
                <w:ilvl w:val="0"/>
                <w:numId w:val="134"/>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956(1) permits a local government to</w:t>
            </w:r>
            <w:r w:rsidR="00D12D5D">
              <w:rPr>
                <w:rFonts w:ascii="Arial" w:eastAsia="Times New Roman" w:hAnsi="Arial" w:cs="Arial"/>
                <w:color w:val="000000"/>
                <w:sz w:val="20"/>
                <w:szCs w:val="19"/>
              </w:rPr>
              <w:t xml:space="preserve"> order a heritage inspection;</w:t>
            </w:r>
          </w:p>
          <w:p w14:paraId="7BC4FA52" w14:textId="77777777" w:rsidR="00D12D5D" w:rsidRPr="00D12D5D" w:rsidRDefault="00D12D5D" w:rsidP="00D12D5D">
            <w:pPr>
              <w:pStyle w:val="ListParagraph"/>
              <w:widowControl/>
              <w:ind w:left="720"/>
              <w:rPr>
                <w:rFonts w:ascii="Arial" w:eastAsia="Times New Roman" w:hAnsi="Arial" w:cs="Arial"/>
                <w:color w:val="000000"/>
                <w:sz w:val="19"/>
                <w:szCs w:val="19"/>
              </w:rPr>
            </w:pPr>
          </w:p>
          <w:p w14:paraId="4EC41A91" w14:textId="77777777" w:rsidR="00D12D5D" w:rsidRPr="00D12D5D" w:rsidRDefault="00AE78C5" w:rsidP="00550E6A">
            <w:pPr>
              <w:pStyle w:val="ListParagraph"/>
              <w:widowControl/>
              <w:numPr>
                <w:ilvl w:val="0"/>
                <w:numId w:val="134"/>
              </w:numPr>
              <w:rPr>
                <w:rFonts w:ascii="Arial" w:eastAsia="Times New Roman" w:hAnsi="Arial" w:cs="Arial"/>
                <w:color w:val="000000"/>
                <w:sz w:val="19"/>
                <w:szCs w:val="19"/>
              </w:rPr>
            </w:pPr>
            <w:r w:rsidRPr="00D12D5D">
              <w:rPr>
                <w:rFonts w:ascii="Arial" w:eastAsia="Times New Roman" w:hAnsi="Arial" w:cs="Arial"/>
                <w:color w:val="000000"/>
                <w:sz w:val="20"/>
                <w:szCs w:val="19"/>
              </w:rPr>
              <w:t xml:space="preserve"> </w:t>
            </w: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956(2) specifies content of order under subsection 956</w:t>
            </w:r>
            <w:r w:rsidR="00D12D5D">
              <w:rPr>
                <w:rFonts w:ascii="Arial" w:eastAsia="Times New Roman" w:hAnsi="Arial" w:cs="Arial"/>
                <w:color w:val="000000"/>
                <w:sz w:val="20"/>
                <w:szCs w:val="19"/>
              </w:rPr>
              <w:t>(1);</w:t>
            </w:r>
            <w:r w:rsidR="00D12D5D">
              <w:rPr>
                <w:rFonts w:ascii="Arial" w:eastAsia="Times New Roman" w:hAnsi="Arial" w:cs="Arial"/>
                <w:color w:val="000000"/>
                <w:sz w:val="20"/>
                <w:szCs w:val="19"/>
              </w:rPr>
              <w:br/>
            </w:r>
          </w:p>
          <w:p w14:paraId="543C1367" w14:textId="77777777" w:rsidR="00D12D5D" w:rsidRPr="00D12D5D" w:rsidRDefault="00AE78C5" w:rsidP="00550E6A">
            <w:pPr>
              <w:pStyle w:val="ListParagraph"/>
              <w:widowControl/>
              <w:numPr>
                <w:ilvl w:val="0"/>
                <w:numId w:val="134"/>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956(6) requires a local government to notify the owner of the property that a heritage inspection has been conducted and</w:t>
            </w:r>
            <w:r w:rsidR="00D12D5D">
              <w:rPr>
                <w:rFonts w:ascii="Arial" w:eastAsia="Times New Roman" w:hAnsi="Arial" w:cs="Arial"/>
                <w:color w:val="000000"/>
                <w:sz w:val="20"/>
                <w:szCs w:val="19"/>
              </w:rPr>
              <w:t xml:space="preserve"> make a report to the owner;</w:t>
            </w:r>
            <w:r w:rsidR="00D12D5D">
              <w:rPr>
                <w:rFonts w:ascii="Arial" w:eastAsia="Times New Roman" w:hAnsi="Arial" w:cs="Arial"/>
                <w:color w:val="000000"/>
                <w:sz w:val="20"/>
                <w:szCs w:val="19"/>
              </w:rPr>
              <w:br/>
            </w:r>
          </w:p>
          <w:p w14:paraId="1FC13162" w14:textId="77777777" w:rsidR="00D12D5D" w:rsidRPr="00D12D5D" w:rsidRDefault="00AE78C5" w:rsidP="00550E6A">
            <w:pPr>
              <w:pStyle w:val="ListParagraph"/>
              <w:widowControl/>
              <w:numPr>
                <w:ilvl w:val="0"/>
                <w:numId w:val="134"/>
              </w:numPr>
              <w:ind w:left="612" w:hanging="252"/>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956(7) a person whose property is damaged by a heritage inspection under subsection 956(1) is entitled to have the damage repaired at the expense of a local government or, if the damage</w:t>
            </w:r>
            <w:r w:rsidRPr="00D12D5D">
              <w:rPr>
                <w:rFonts w:ascii="Arial" w:eastAsia="Times New Roman" w:hAnsi="Arial" w:cs="Arial"/>
                <w:color w:val="000000"/>
                <w:sz w:val="20"/>
                <w:szCs w:val="19"/>
              </w:rPr>
              <w:br/>
              <w:t>cannot be repaired, to compensa</w:t>
            </w:r>
            <w:r w:rsidR="00D12D5D">
              <w:rPr>
                <w:rFonts w:ascii="Arial" w:eastAsia="Times New Roman" w:hAnsi="Arial" w:cs="Arial"/>
                <w:color w:val="000000"/>
                <w:sz w:val="20"/>
                <w:szCs w:val="19"/>
              </w:rPr>
              <w:t>tion from the local government.</w:t>
            </w:r>
          </w:p>
          <w:p w14:paraId="519043B5" w14:textId="77777777" w:rsidR="00D12D5D" w:rsidRPr="00D12D5D" w:rsidRDefault="00D12D5D" w:rsidP="00D12D5D">
            <w:pPr>
              <w:pStyle w:val="ListParagraph"/>
              <w:widowControl/>
              <w:ind w:left="612"/>
              <w:rPr>
                <w:rFonts w:ascii="Arial" w:eastAsia="Times New Roman" w:hAnsi="Arial" w:cs="Arial"/>
                <w:color w:val="000000"/>
                <w:sz w:val="19"/>
                <w:szCs w:val="19"/>
              </w:rPr>
            </w:pPr>
          </w:p>
          <w:p w14:paraId="26825F0E" w14:textId="77777777" w:rsidR="00D12D5D" w:rsidRDefault="00AE78C5" w:rsidP="00D12D5D">
            <w:pPr>
              <w:pStyle w:val="ListParagraph"/>
              <w:widowControl/>
              <w:rPr>
                <w:rFonts w:ascii="Arial" w:eastAsia="Times New Roman" w:hAnsi="Arial" w:cs="Arial"/>
                <w:color w:val="000000"/>
                <w:sz w:val="20"/>
                <w:szCs w:val="19"/>
              </w:rPr>
            </w:pPr>
            <w:r w:rsidRPr="00D12D5D">
              <w:rPr>
                <w:rFonts w:ascii="Arial" w:eastAsia="Times New Roman" w:hAnsi="Arial" w:cs="Arial"/>
                <w:color w:val="000000"/>
                <w:sz w:val="20"/>
                <w:szCs w:val="19"/>
              </w:rPr>
              <w:t>Impa</w:t>
            </w:r>
            <w:r w:rsidR="00D12D5D">
              <w:rPr>
                <w:rFonts w:ascii="Arial" w:eastAsia="Times New Roman" w:hAnsi="Arial" w:cs="Arial"/>
                <w:color w:val="000000"/>
                <w:sz w:val="20"/>
                <w:szCs w:val="19"/>
              </w:rPr>
              <w:t>ct Assessment May Be Required</w:t>
            </w:r>
          </w:p>
          <w:p w14:paraId="72856FEE" w14:textId="77777777" w:rsidR="00D12D5D" w:rsidRPr="00D12D5D" w:rsidRDefault="00D12D5D" w:rsidP="00D12D5D">
            <w:pPr>
              <w:pStyle w:val="ListParagraph"/>
              <w:widowControl/>
              <w:rPr>
                <w:rFonts w:ascii="Arial" w:eastAsia="Times New Roman" w:hAnsi="Arial" w:cs="Arial"/>
                <w:color w:val="000000"/>
                <w:sz w:val="19"/>
                <w:szCs w:val="19"/>
              </w:rPr>
            </w:pPr>
          </w:p>
          <w:p w14:paraId="0423E11F" w14:textId="77777777" w:rsidR="00D12D5D" w:rsidRPr="00D12D5D" w:rsidRDefault="00AE78C5" w:rsidP="00550E6A">
            <w:pPr>
              <w:pStyle w:val="ListParagraph"/>
              <w:widowControl/>
              <w:numPr>
                <w:ilvl w:val="0"/>
                <w:numId w:val="135"/>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958(1) permits a local government to undertake studies at the exp</w:t>
            </w:r>
            <w:r w:rsidR="00D12D5D">
              <w:rPr>
                <w:rFonts w:ascii="Arial" w:eastAsia="Times New Roman" w:hAnsi="Arial" w:cs="Arial"/>
                <w:color w:val="000000"/>
                <w:sz w:val="20"/>
                <w:szCs w:val="19"/>
              </w:rPr>
              <w:t>ense of the local government;</w:t>
            </w:r>
            <w:r w:rsidR="00D12D5D">
              <w:rPr>
                <w:rFonts w:ascii="Arial" w:eastAsia="Times New Roman" w:hAnsi="Arial" w:cs="Arial"/>
                <w:color w:val="000000"/>
                <w:sz w:val="20"/>
                <w:szCs w:val="19"/>
              </w:rPr>
              <w:br/>
            </w:r>
          </w:p>
          <w:p w14:paraId="6F8005DA" w14:textId="77777777" w:rsidR="00D12D5D" w:rsidRPr="00D12D5D" w:rsidRDefault="00AE78C5" w:rsidP="00550E6A">
            <w:pPr>
              <w:pStyle w:val="ListParagraph"/>
              <w:widowControl/>
              <w:numPr>
                <w:ilvl w:val="0"/>
                <w:numId w:val="135"/>
              </w:numPr>
              <w:rPr>
                <w:rFonts w:ascii="Arial" w:eastAsia="Times New Roman" w:hAnsi="Arial" w:cs="Arial"/>
                <w:color w:val="000000"/>
                <w:sz w:val="19"/>
                <w:szCs w:val="19"/>
              </w:rPr>
            </w:pPr>
            <w:r w:rsidRPr="00D12D5D">
              <w:rPr>
                <w:rFonts w:ascii="Arial" w:eastAsia="Times New Roman" w:hAnsi="Arial" w:cs="Arial"/>
                <w:color w:val="000000"/>
                <w:sz w:val="20"/>
                <w:szCs w:val="19"/>
              </w:rPr>
              <w:t xml:space="preserve"> </w:t>
            </w: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958(2) a requirement under subsection 958(1) must be communicated to the applicant in writing and include specifications of</w:t>
            </w:r>
            <w:r w:rsidR="00D12D5D">
              <w:rPr>
                <w:rFonts w:ascii="Arial" w:eastAsia="Times New Roman" w:hAnsi="Arial" w:cs="Arial"/>
                <w:color w:val="000000"/>
                <w:sz w:val="20"/>
                <w:szCs w:val="19"/>
              </w:rPr>
              <w:t xml:space="preserve"> </w:t>
            </w:r>
            <w:r w:rsidRPr="00D12D5D">
              <w:rPr>
                <w:rFonts w:ascii="Arial" w:eastAsia="Times New Roman" w:hAnsi="Arial" w:cs="Arial"/>
                <w:color w:val="000000"/>
                <w:sz w:val="20"/>
                <w:szCs w:val="19"/>
              </w:rPr>
              <w:t>the information to be provided and of the qualifications of any persons undertaking studies</w:t>
            </w:r>
            <w:r w:rsidR="00D12D5D">
              <w:rPr>
                <w:rFonts w:ascii="Arial" w:eastAsia="Times New Roman" w:hAnsi="Arial" w:cs="Arial"/>
                <w:color w:val="000000"/>
                <w:sz w:val="20"/>
                <w:szCs w:val="19"/>
              </w:rPr>
              <w:t xml:space="preserve"> to produce the information;</w:t>
            </w:r>
            <w:r w:rsidR="00D12D5D">
              <w:rPr>
                <w:rFonts w:ascii="Arial" w:eastAsia="Times New Roman" w:hAnsi="Arial" w:cs="Arial"/>
                <w:color w:val="000000"/>
                <w:sz w:val="20"/>
                <w:szCs w:val="19"/>
              </w:rPr>
              <w:br/>
            </w:r>
          </w:p>
          <w:p w14:paraId="1D6D60C0" w14:textId="77777777" w:rsidR="00D12D5D" w:rsidRPr="00D12D5D" w:rsidRDefault="00AE78C5" w:rsidP="00550E6A">
            <w:pPr>
              <w:pStyle w:val="ListParagraph"/>
              <w:widowControl/>
              <w:numPr>
                <w:ilvl w:val="0"/>
                <w:numId w:val="135"/>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958(3) specifications referred to in subsection 958(2) must not be changed by the local government or its delegate without the</w:t>
            </w:r>
            <w:r w:rsidR="00D12D5D">
              <w:rPr>
                <w:rFonts w:ascii="Arial" w:eastAsia="Times New Roman" w:hAnsi="Arial" w:cs="Arial"/>
                <w:color w:val="000000"/>
                <w:sz w:val="20"/>
                <w:szCs w:val="19"/>
              </w:rPr>
              <w:br/>
              <w:t>agreement  of  the applicant;</w:t>
            </w:r>
          </w:p>
          <w:p w14:paraId="0825769A" w14:textId="77777777" w:rsidR="00D12D5D" w:rsidRDefault="00D12D5D" w:rsidP="00D12D5D">
            <w:pPr>
              <w:pStyle w:val="ListParagraph"/>
              <w:widowControl/>
              <w:rPr>
                <w:rFonts w:ascii="Arial" w:eastAsia="Times New Roman" w:hAnsi="Arial" w:cs="Arial"/>
                <w:color w:val="000000"/>
                <w:sz w:val="20"/>
                <w:szCs w:val="19"/>
              </w:rPr>
            </w:pPr>
          </w:p>
          <w:p w14:paraId="2043A50C" w14:textId="77777777" w:rsidR="00D12D5D" w:rsidRDefault="00D12D5D" w:rsidP="00D12D5D">
            <w:pPr>
              <w:pStyle w:val="ListParagraph"/>
              <w:widowControl/>
              <w:rPr>
                <w:rFonts w:ascii="Arial" w:eastAsia="Times New Roman" w:hAnsi="Arial" w:cs="Arial"/>
                <w:color w:val="000000"/>
                <w:sz w:val="20"/>
                <w:szCs w:val="19"/>
              </w:rPr>
            </w:pPr>
          </w:p>
          <w:p w14:paraId="5E1F928D" w14:textId="5742B312" w:rsidR="00D12D5D" w:rsidRPr="00D12D5D" w:rsidRDefault="00AE78C5" w:rsidP="00D12D5D">
            <w:pPr>
              <w:pStyle w:val="ListParagraph"/>
              <w:widowControl/>
              <w:rPr>
                <w:rFonts w:ascii="Arial" w:eastAsia="Times New Roman" w:hAnsi="Arial" w:cs="Arial"/>
                <w:color w:val="000000"/>
                <w:sz w:val="19"/>
                <w:szCs w:val="19"/>
              </w:rPr>
            </w:pPr>
            <w:r w:rsidRPr="00D12D5D">
              <w:rPr>
                <w:rFonts w:ascii="Arial" w:eastAsia="Times New Roman" w:hAnsi="Arial" w:cs="Arial"/>
                <w:color w:val="000000"/>
                <w:sz w:val="20"/>
                <w:szCs w:val="19"/>
              </w:rPr>
              <w:t>Or</w:t>
            </w:r>
            <w:r w:rsidR="00D12D5D">
              <w:rPr>
                <w:rFonts w:ascii="Arial" w:eastAsia="Times New Roman" w:hAnsi="Arial" w:cs="Arial"/>
                <w:color w:val="000000"/>
                <w:sz w:val="20"/>
                <w:szCs w:val="19"/>
              </w:rPr>
              <w:t>ders For Temporary Protection</w:t>
            </w:r>
          </w:p>
          <w:p w14:paraId="7C461937" w14:textId="77777777" w:rsidR="00D12D5D" w:rsidRPr="00D12D5D" w:rsidRDefault="00AE78C5" w:rsidP="00550E6A">
            <w:pPr>
              <w:pStyle w:val="ListParagraph"/>
              <w:widowControl/>
              <w:numPr>
                <w:ilvl w:val="0"/>
                <w:numId w:val="137"/>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962(1) permits a local government to order that real property is subj</w:t>
            </w:r>
            <w:r w:rsidR="00D12D5D">
              <w:rPr>
                <w:rFonts w:ascii="Arial" w:eastAsia="Times New Roman" w:hAnsi="Arial" w:cs="Arial"/>
                <w:color w:val="000000"/>
                <w:sz w:val="20"/>
                <w:szCs w:val="19"/>
              </w:rPr>
              <w:t>ect to temporary protection;</w:t>
            </w:r>
            <w:r w:rsidR="00D12D5D">
              <w:rPr>
                <w:rFonts w:ascii="Arial" w:eastAsia="Times New Roman" w:hAnsi="Arial" w:cs="Arial"/>
                <w:color w:val="000000"/>
                <w:sz w:val="20"/>
                <w:szCs w:val="19"/>
              </w:rPr>
              <w:br/>
            </w:r>
          </w:p>
          <w:p w14:paraId="284245B3" w14:textId="77777777" w:rsidR="00D12D5D" w:rsidRPr="00D12D5D" w:rsidRDefault="00AE78C5" w:rsidP="00550E6A">
            <w:pPr>
              <w:pStyle w:val="ListParagraph"/>
              <w:widowControl/>
              <w:numPr>
                <w:ilvl w:val="0"/>
                <w:numId w:val="137"/>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section</w:t>
            </w:r>
            <w:proofErr w:type="gramEnd"/>
            <w:r w:rsidRPr="00D12D5D">
              <w:rPr>
                <w:rFonts w:ascii="Arial" w:eastAsia="Times New Roman" w:hAnsi="Arial" w:cs="Arial"/>
                <w:color w:val="000000"/>
                <w:sz w:val="20"/>
                <w:szCs w:val="19"/>
              </w:rPr>
              <w:t xml:space="preserve"> 962(3) provide that, an order under subsection 962(1) may do on</w:t>
            </w:r>
            <w:r w:rsidR="00D12D5D">
              <w:rPr>
                <w:rFonts w:ascii="Arial" w:eastAsia="Times New Roman" w:hAnsi="Arial" w:cs="Arial"/>
                <w:color w:val="000000"/>
                <w:sz w:val="20"/>
                <w:szCs w:val="19"/>
              </w:rPr>
              <w:t>e or more of the following:</w:t>
            </w:r>
            <w:r w:rsidR="00D12D5D">
              <w:rPr>
                <w:rFonts w:ascii="Arial" w:eastAsia="Times New Roman" w:hAnsi="Arial" w:cs="Arial"/>
                <w:color w:val="000000"/>
                <w:sz w:val="20"/>
                <w:szCs w:val="19"/>
              </w:rPr>
              <w:br/>
            </w:r>
          </w:p>
          <w:p w14:paraId="11789B1A" w14:textId="77777777" w:rsidR="00D12D5D" w:rsidRPr="00D12D5D" w:rsidRDefault="00AE78C5" w:rsidP="00550E6A">
            <w:pPr>
              <w:pStyle w:val="ListParagraph"/>
              <w:widowControl/>
              <w:numPr>
                <w:ilvl w:val="0"/>
                <w:numId w:val="136"/>
              </w:numPr>
              <w:rPr>
                <w:rFonts w:ascii="Arial" w:eastAsia="Times New Roman" w:hAnsi="Arial" w:cs="Arial"/>
                <w:color w:val="000000"/>
                <w:sz w:val="19"/>
                <w:szCs w:val="19"/>
              </w:rPr>
            </w:pPr>
            <w:r w:rsidRPr="00D12D5D">
              <w:rPr>
                <w:rFonts w:ascii="Arial" w:eastAsia="Times New Roman" w:hAnsi="Arial" w:cs="Arial"/>
                <w:color w:val="000000"/>
                <w:sz w:val="20"/>
                <w:szCs w:val="19"/>
              </w:rPr>
              <w:t xml:space="preserve"> </w:t>
            </w:r>
            <w:proofErr w:type="gramStart"/>
            <w:r w:rsidRPr="00D12D5D">
              <w:rPr>
                <w:rFonts w:ascii="Arial" w:eastAsia="Times New Roman" w:hAnsi="Arial" w:cs="Arial"/>
                <w:color w:val="000000"/>
                <w:sz w:val="20"/>
                <w:szCs w:val="19"/>
              </w:rPr>
              <w:t>identify</w:t>
            </w:r>
            <w:proofErr w:type="gramEnd"/>
            <w:r w:rsidRPr="00D12D5D">
              <w:rPr>
                <w:rFonts w:ascii="Arial" w:eastAsia="Times New Roman" w:hAnsi="Arial" w:cs="Arial"/>
                <w:color w:val="000000"/>
                <w:sz w:val="20"/>
                <w:szCs w:val="19"/>
              </w:rPr>
              <w:t xml:space="preserve"> landscape features that are subject</w:t>
            </w:r>
            <w:r w:rsidR="00D12D5D">
              <w:rPr>
                <w:rFonts w:ascii="Arial" w:eastAsia="Times New Roman" w:hAnsi="Arial" w:cs="Arial"/>
                <w:color w:val="000000"/>
                <w:sz w:val="20"/>
                <w:szCs w:val="19"/>
              </w:rPr>
              <w:t xml:space="preserve"> to the order;</w:t>
            </w:r>
            <w:r w:rsidR="00D12D5D">
              <w:rPr>
                <w:rFonts w:ascii="Arial" w:eastAsia="Times New Roman" w:hAnsi="Arial" w:cs="Arial"/>
                <w:color w:val="000000"/>
                <w:sz w:val="20"/>
                <w:szCs w:val="19"/>
              </w:rPr>
              <w:br/>
            </w:r>
          </w:p>
          <w:p w14:paraId="5AE2FB53" w14:textId="77777777" w:rsidR="00B96BA8" w:rsidRDefault="00AE78C5" w:rsidP="00550E6A">
            <w:pPr>
              <w:pStyle w:val="ListParagraph"/>
              <w:widowControl/>
              <w:numPr>
                <w:ilvl w:val="0"/>
                <w:numId w:val="136"/>
              </w:numPr>
              <w:rPr>
                <w:rFonts w:ascii="Arial" w:eastAsia="Times New Roman" w:hAnsi="Arial" w:cs="Arial"/>
                <w:color w:val="000000"/>
                <w:sz w:val="19"/>
                <w:szCs w:val="19"/>
              </w:rPr>
            </w:pPr>
            <w:proofErr w:type="gramStart"/>
            <w:r w:rsidRPr="00D12D5D">
              <w:rPr>
                <w:rFonts w:ascii="Arial" w:eastAsia="Times New Roman" w:hAnsi="Arial" w:cs="Arial"/>
                <w:color w:val="000000"/>
                <w:sz w:val="20"/>
                <w:szCs w:val="19"/>
              </w:rPr>
              <w:t>specify</w:t>
            </w:r>
            <w:proofErr w:type="gramEnd"/>
            <w:r w:rsidRPr="00D12D5D">
              <w:rPr>
                <w:rFonts w:ascii="Arial" w:eastAsia="Times New Roman" w:hAnsi="Arial" w:cs="Arial"/>
                <w:color w:val="000000"/>
                <w:sz w:val="20"/>
                <w:szCs w:val="19"/>
              </w:rPr>
              <w:t xml:space="preserve"> types of alterations to property that are allowed without obtaining</w:t>
            </w:r>
            <w:r w:rsidR="00D12D5D">
              <w:rPr>
                <w:rFonts w:ascii="Arial" w:eastAsia="Times New Roman" w:hAnsi="Arial" w:cs="Arial"/>
                <w:color w:val="000000"/>
                <w:sz w:val="20"/>
                <w:szCs w:val="19"/>
              </w:rPr>
              <w:t xml:space="preserve"> a heritage alteration permit;</w:t>
            </w:r>
            <w:r w:rsidR="00D12D5D">
              <w:rPr>
                <w:rFonts w:ascii="Arial" w:eastAsia="Times New Roman" w:hAnsi="Arial" w:cs="Arial"/>
                <w:color w:val="000000"/>
                <w:sz w:val="20"/>
                <w:szCs w:val="19"/>
              </w:rPr>
              <w:br/>
            </w:r>
          </w:p>
          <w:p w14:paraId="50D098E9" w14:textId="77777777" w:rsidR="00B96BA8" w:rsidRDefault="00AE78C5" w:rsidP="00550E6A">
            <w:pPr>
              <w:pStyle w:val="ListParagraph"/>
              <w:widowControl/>
              <w:numPr>
                <w:ilvl w:val="0"/>
                <w:numId w:val="136"/>
              </w:numPr>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establish</w:t>
            </w:r>
            <w:proofErr w:type="gramEnd"/>
            <w:r w:rsidRPr="00B96BA8">
              <w:rPr>
                <w:rFonts w:ascii="Arial" w:eastAsia="Times New Roman" w:hAnsi="Arial" w:cs="Arial"/>
                <w:color w:val="000000"/>
                <w:sz w:val="20"/>
                <w:szCs w:val="19"/>
              </w:rPr>
              <w:t xml:space="preserve"> policies regarding the issuance of a heritage alteration permit in relation to the property;</w:t>
            </w:r>
          </w:p>
          <w:p w14:paraId="6D8702DA" w14:textId="77777777" w:rsidR="00B96BA8" w:rsidRDefault="00B96BA8" w:rsidP="00B96BA8">
            <w:pPr>
              <w:pStyle w:val="ListParagraph"/>
              <w:widowControl/>
              <w:rPr>
                <w:rFonts w:ascii="Arial" w:eastAsia="Times New Roman" w:hAnsi="Arial" w:cs="Arial"/>
                <w:color w:val="000000"/>
                <w:sz w:val="19"/>
                <w:szCs w:val="19"/>
              </w:rPr>
            </w:pPr>
          </w:p>
          <w:p w14:paraId="6F8547B9" w14:textId="77777777" w:rsidR="00B96BA8" w:rsidRPr="00B96BA8" w:rsidRDefault="00AE78C5" w:rsidP="00B96BA8">
            <w:pPr>
              <w:pStyle w:val="ListParagraph"/>
              <w:widowControl/>
              <w:rPr>
                <w:rFonts w:ascii="Arial" w:eastAsia="Times New Roman" w:hAnsi="Arial" w:cs="Arial"/>
                <w:color w:val="000000"/>
                <w:sz w:val="19"/>
                <w:szCs w:val="19"/>
              </w:rPr>
            </w:pPr>
            <w:r w:rsidRPr="00B96BA8">
              <w:rPr>
                <w:rFonts w:ascii="Arial" w:eastAsia="Times New Roman" w:hAnsi="Arial" w:cs="Arial"/>
                <w:color w:val="000000"/>
                <w:sz w:val="20"/>
                <w:szCs w:val="19"/>
              </w:rPr>
              <w:t>Heritage Control Per</w:t>
            </w:r>
            <w:r w:rsidR="00B96BA8" w:rsidRPr="00B96BA8">
              <w:rPr>
                <w:rFonts w:ascii="Arial" w:eastAsia="Times New Roman" w:hAnsi="Arial" w:cs="Arial"/>
                <w:color w:val="000000"/>
                <w:sz w:val="20"/>
                <w:szCs w:val="19"/>
              </w:rPr>
              <w:t>iods For Temporary Protection</w:t>
            </w:r>
            <w:r w:rsidR="00B96BA8" w:rsidRPr="00B96BA8">
              <w:rPr>
                <w:rFonts w:ascii="Arial" w:eastAsia="Times New Roman" w:hAnsi="Arial" w:cs="Arial"/>
                <w:color w:val="000000"/>
                <w:sz w:val="20"/>
                <w:szCs w:val="19"/>
              </w:rPr>
              <w:br/>
            </w:r>
          </w:p>
          <w:p w14:paraId="671D7F03" w14:textId="77777777" w:rsidR="00B96BA8" w:rsidRPr="00B96BA8" w:rsidRDefault="00AE78C5" w:rsidP="00550E6A">
            <w:pPr>
              <w:pStyle w:val="ListParagraph"/>
              <w:widowControl/>
              <w:numPr>
                <w:ilvl w:val="0"/>
                <w:numId w:val="126"/>
              </w:numPr>
              <w:ind w:left="835"/>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964(1), for the purposes of heritage conservation planning for an area identified in the bylaw, permits the local government, by</w:t>
            </w:r>
            <w:r w:rsidRPr="00B96BA8">
              <w:rPr>
                <w:rFonts w:ascii="Arial" w:eastAsia="Times New Roman" w:hAnsi="Arial" w:cs="Arial"/>
                <w:color w:val="000000"/>
                <w:sz w:val="20"/>
                <w:szCs w:val="19"/>
              </w:rPr>
              <w:br/>
              <w:t>bylaw, to declare a heritage control peri</w:t>
            </w:r>
            <w:r w:rsidR="00B96BA8">
              <w:rPr>
                <w:rFonts w:ascii="Arial" w:eastAsia="Times New Roman" w:hAnsi="Arial" w:cs="Arial"/>
                <w:color w:val="000000"/>
                <w:sz w:val="20"/>
                <w:szCs w:val="19"/>
              </w:rPr>
              <w:t>od with respect to the area;</w:t>
            </w:r>
            <w:r w:rsidR="00B96BA8">
              <w:rPr>
                <w:rFonts w:ascii="Arial" w:eastAsia="Times New Roman" w:hAnsi="Arial" w:cs="Arial"/>
                <w:color w:val="000000"/>
                <w:sz w:val="20"/>
                <w:szCs w:val="19"/>
              </w:rPr>
              <w:br/>
            </w:r>
          </w:p>
          <w:p w14:paraId="719E8B33" w14:textId="77777777" w:rsidR="00B96BA8" w:rsidRPr="00B96BA8" w:rsidRDefault="00AE78C5" w:rsidP="00550E6A">
            <w:pPr>
              <w:pStyle w:val="ListParagraph"/>
              <w:widowControl/>
              <w:numPr>
                <w:ilvl w:val="0"/>
                <w:numId w:val="126"/>
              </w:numPr>
              <w:ind w:left="835"/>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964(2), a bylaw under subsection 964(1) must specify the length of the heritage control period, which period may not be longer</w:t>
            </w:r>
            <w:r w:rsidRPr="00B96BA8">
              <w:rPr>
                <w:rFonts w:ascii="Arial" w:eastAsia="Times New Roman" w:hAnsi="Arial" w:cs="Arial"/>
                <w:color w:val="000000"/>
                <w:sz w:val="20"/>
                <w:szCs w:val="19"/>
              </w:rPr>
              <w:br/>
              <w:t>than one year from the d</w:t>
            </w:r>
            <w:r w:rsidR="00B96BA8">
              <w:rPr>
                <w:rFonts w:ascii="Arial" w:eastAsia="Times New Roman" w:hAnsi="Arial" w:cs="Arial"/>
                <w:color w:val="000000"/>
                <w:sz w:val="20"/>
                <w:szCs w:val="19"/>
              </w:rPr>
              <w:t>ate of adoption of the bylaw;</w:t>
            </w:r>
            <w:r w:rsidR="00B96BA8">
              <w:rPr>
                <w:rFonts w:ascii="Arial" w:eastAsia="Times New Roman" w:hAnsi="Arial" w:cs="Arial"/>
                <w:color w:val="000000"/>
                <w:sz w:val="20"/>
                <w:szCs w:val="19"/>
              </w:rPr>
              <w:br/>
            </w:r>
          </w:p>
          <w:p w14:paraId="6A4F200E" w14:textId="77777777" w:rsidR="00B96BA8" w:rsidRPr="00B96BA8" w:rsidRDefault="00AE78C5" w:rsidP="00550E6A">
            <w:pPr>
              <w:pStyle w:val="ListParagraph"/>
              <w:widowControl/>
              <w:numPr>
                <w:ilvl w:val="0"/>
                <w:numId w:val="126"/>
              </w:numPr>
              <w:ind w:left="835"/>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964(3), a bylaw under subsection 964(1) may do one or more of the following:</w:t>
            </w:r>
            <w:r w:rsidRPr="00B96BA8">
              <w:rPr>
                <w:rFonts w:ascii="Arial" w:eastAsia="Times New Roman" w:hAnsi="Arial" w:cs="Arial"/>
                <w:color w:val="000000"/>
                <w:sz w:val="20"/>
                <w:szCs w:val="19"/>
              </w:rPr>
              <w:br/>
            </w:r>
          </w:p>
          <w:p w14:paraId="788DB517" w14:textId="77777777" w:rsidR="00B96BA8" w:rsidRPr="00B96BA8" w:rsidRDefault="00AE78C5" w:rsidP="00550E6A">
            <w:pPr>
              <w:pStyle w:val="ListParagraph"/>
              <w:widowControl/>
              <w:numPr>
                <w:ilvl w:val="0"/>
                <w:numId w:val="138"/>
              </w:numPr>
              <w:ind w:left="1195"/>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identify</w:t>
            </w:r>
            <w:proofErr w:type="gramEnd"/>
            <w:r w:rsidRPr="00B96BA8">
              <w:rPr>
                <w:rFonts w:ascii="Arial" w:eastAsia="Times New Roman" w:hAnsi="Arial" w:cs="Arial"/>
                <w:color w:val="000000"/>
                <w:sz w:val="20"/>
                <w:szCs w:val="19"/>
              </w:rPr>
              <w:t xml:space="preserve"> types of landscape features that are included in the protection under this section;</w:t>
            </w:r>
            <w:r w:rsidRPr="00B96BA8">
              <w:rPr>
                <w:rFonts w:ascii="Arial" w:eastAsia="Times New Roman" w:hAnsi="Arial" w:cs="Arial"/>
                <w:color w:val="000000"/>
                <w:sz w:val="20"/>
                <w:szCs w:val="19"/>
              </w:rPr>
              <w:br/>
            </w:r>
          </w:p>
          <w:p w14:paraId="6F6924CB" w14:textId="77777777" w:rsidR="00B96BA8" w:rsidRPr="00B96BA8" w:rsidRDefault="00AE78C5" w:rsidP="00550E6A">
            <w:pPr>
              <w:pStyle w:val="ListParagraph"/>
              <w:widowControl/>
              <w:numPr>
                <w:ilvl w:val="0"/>
                <w:numId w:val="138"/>
              </w:numPr>
              <w:ind w:left="1195"/>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specify</w:t>
            </w:r>
            <w:proofErr w:type="gramEnd"/>
            <w:r w:rsidRPr="00B96BA8">
              <w:rPr>
                <w:rFonts w:ascii="Arial" w:eastAsia="Times New Roman" w:hAnsi="Arial" w:cs="Arial"/>
                <w:color w:val="000000"/>
                <w:sz w:val="20"/>
                <w:szCs w:val="19"/>
              </w:rPr>
              <w:t xml:space="preserve"> types of alterations t o property that are allowed without obtaining a heritage alteration permit;</w:t>
            </w:r>
            <w:r w:rsidRPr="00B96BA8">
              <w:rPr>
                <w:rFonts w:ascii="Arial" w:eastAsia="Times New Roman" w:hAnsi="Arial" w:cs="Arial"/>
                <w:color w:val="000000"/>
                <w:sz w:val="20"/>
                <w:szCs w:val="19"/>
              </w:rPr>
              <w:br/>
            </w:r>
          </w:p>
          <w:p w14:paraId="2FB58040" w14:textId="77777777" w:rsidR="00B96BA8" w:rsidRDefault="00AE78C5" w:rsidP="00550E6A">
            <w:pPr>
              <w:pStyle w:val="ListParagraph"/>
              <w:widowControl/>
              <w:numPr>
                <w:ilvl w:val="0"/>
                <w:numId w:val="138"/>
              </w:numPr>
              <w:ind w:left="1195"/>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establish</w:t>
            </w:r>
            <w:proofErr w:type="gramEnd"/>
            <w:r w:rsidRPr="00B96BA8">
              <w:rPr>
                <w:rFonts w:ascii="Arial" w:eastAsia="Times New Roman" w:hAnsi="Arial" w:cs="Arial"/>
                <w:color w:val="000000"/>
                <w:sz w:val="20"/>
                <w:szCs w:val="19"/>
              </w:rPr>
              <w:t xml:space="preserve"> policies regarding the issuance of a heritage alteration permit in relation to property within the area covered by the bylaw;</w:t>
            </w:r>
            <w:r w:rsidRPr="00B96BA8">
              <w:rPr>
                <w:rFonts w:ascii="Arial" w:eastAsia="Times New Roman" w:hAnsi="Arial" w:cs="Arial"/>
                <w:color w:val="000000"/>
                <w:sz w:val="20"/>
                <w:szCs w:val="19"/>
              </w:rPr>
              <w:br/>
            </w:r>
          </w:p>
          <w:p w14:paraId="6105DE81" w14:textId="77777777" w:rsidR="00B96BA8" w:rsidRPr="00B96BA8" w:rsidRDefault="00AE78C5" w:rsidP="00550E6A">
            <w:pPr>
              <w:pStyle w:val="ListParagraph"/>
              <w:widowControl/>
              <w:numPr>
                <w:ilvl w:val="0"/>
                <w:numId w:val="139"/>
              </w:numPr>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964(4), during a heritage control period under subsection (1), property within the area covered by the bylaw is subject to temporary protection in </w:t>
            </w:r>
            <w:r w:rsidR="00B96BA8">
              <w:rPr>
                <w:rFonts w:ascii="Arial" w:eastAsia="Times New Roman" w:hAnsi="Arial" w:cs="Arial"/>
                <w:color w:val="000000"/>
                <w:sz w:val="20"/>
                <w:szCs w:val="19"/>
              </w:rPr>
              <w:t>accordance with section 965;</w:t>
            </w:r>
            <w:r w:rsidR="00B96BA8">
              <w:rPr>
                <w:rFonts w:ascii="Arial" w:eastAsia="Times New Roman" w:hAnsi="Arial" w:cs="Arial"/>
                <w:color w:val="000000"/>
                <w:sz w:val="20"/>
                <w:szCs w:val="19"/>
              </w:rPr>
              <w:br/>
            </w:r>
          </w:p>
          <w:p w14:paraId="3935F11A" w14:textId="77777777" w:rsidR="00B96BA8" w:rsidRPr="00B96BA8" w:rsidRDefault="00AE78C5" w:rsidP="00550E6A">
            <w:pPr>
              <w:pStyle w:val="ListParagraph"/>
              <w:widowControl/>
              <w:numPr>
                <w:ilvl w:val="0"/>
                <w:numId w:val="139"/>
              </w:numPr>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964(5), a heritage control period under this section may be declared once only during any 10 year period for an area or portion of</w:t>
            </w:r>
            <w:r w:rsidR="00B96BA8">
              <w:rPr>
                <w:rFonts w:ascii="Arial" w:eastAsia="Times New Roman" w:hAnsi="Arial" w:cs="Arial"/>
                <w:color w:val="000000"/>
                <w:sz w:val="20"/>
                <w:szCs w:val="19"/>
              </w:rPr>
              <w:t xml:space="preserve"> an area;</w:t>
            </w:r>
          </w:p>
          <w:p w14:paraId="656F3E0C" w14:textId="77777777" w:rsidR="00B96BA8" w:rsidRPr="00B96BA8" w:rsidRDefault="00B96BA8" w:rsidP="00550E6A">
            <w:pPr>
              <w:pStyle w:val="ListParagraph"/>
              <w:widowControl/>
              <w:numPr>
                <w:ilvl w:val="0"/>
                <w:numId w:val="139"/>
              </w:numPr>
              <w:rPr>
                <w:rFonts w:ascii="Arial" w:eastAsia="Times New Roman" w:hAnsi="Arial" w:cs="Arial"/>
                <w:color w:val="000000"/>
                <w:sz w:val="19"/>
                <w:szCs w:val="19"/>
              </w:rPr>
            </w:pPr>
          </w:p>
          <w:p w14:paraId="77AC36C3" w14:textId="77777777" w:rsidR="00B96BA8" w:rsidRPr="00B96BA8" w:rsidRDefault="00AE78C5" w:rsidP="00B96BA8">
            <w:pPr>
              <w:pStyle w:val="ListParagraph"/>
              <w:widowControl/>
              <w:rPr>
                <w:rFonts w:ascii="Arial" w:eastAsia="Times New Roman" w:hAnsi="Arial" w:cs="Arial"/>
                <w:color w:val="000000"/>
                <w:sz w:val="19"/>
                <w:szCs w:val="19"/>
              </w:rPr>
            </w:pPr>
            <w:r w:rsidRPr="00B96BA8">
              <w:rPr>
                <w:rFonts w:ascii="Arial" w:eastAsia="Times New Roman" w:hAnsi="Arial" w:cs="Arial"/>
                <w:color w:val="000000"/>
                <w:sz w:val="20"/>
                <w:szCs w:val="19"/>
              </w:rPr>
              <w:t>Herit</w:t>
            </w:r>
            <w:r w:rsidR="00B96BA8">
              <w:rPr>
                <w:rFonts w:ascii="Arial" w:eastAsia="Times New Roman" w:hAnsi="Arial" w:cs="Arial"/>
                <w:color w:val="000000"/>
                <w:sz w:val="20"/>
                <w:szCs w:val="19"/>
              </w:rPr>
              <w:t>age Revitalization Agreements</w:t>
            </w:r>
            <w:r w:rsidR="00B96BA8">
              <w:rPr>
                <w:rFonts w:ascii="Arial" w:eastAsia="Times New Roman" w:hAnsi="Arial" w:cs="Arial"/>
                <w:color w:val="000000"/>
                <w:sz w:val="20"/>
                <w:szCs w:val="19"/>
              </w:rPr>
              <w:br/>
            </w:r>
          </w:p>
          <w:p w14:paraId="24BDBFF7" w14:textId="77777777" w:rsidR="00B96BA8" w:rsidRPr="00B96BA8" w:rsidRDefault="00AE78C5" w:rsidP="00550E6A">
            <w:pPr>
              <w:pStyle w:val="ListParagraph"/>
              <w:widowControl/>
              <w:numPr>
                <w:ilvl w:val="0"/>
                <w:numId w:val="139"/>
              </w:numPr>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966(1), a local government may, by bylaw, enter into a heritage revitalization agreement under this section with the owner of</w:t>
            </w:r>
            <w:r w:rsidR="00B96BA8">
              <w:rPr>
                <w:rFonts w:ascii="Arial" w:eastAsia="Times New Roman" w:hAnsi="Arial" w:cs="Arial"/>
                <w:color w:val="000000"/>
                <w:sz w:val="20"/>
                <w:szCs w:val="19"/>
              </w:rPr>
              <w:t xml:space="preserve"> </w:t>
            </w:r>
            <w:r w:rsidRPr="00B96BA8">
              <w:rPr>
                <w:rFonts w:ascii="Arial" w:eastAsia="Times New Roman" w:hAnsi="Arial" w:cs="Arial"/>
                <w:color w:val="000000"/>
                <w:sz w:val="20"/>
                <w:szCs w:val="19"/>
              </w:rPr>
              <w:t>heritage property; Note: section 966 amended by 1999-38-55 (in force December 2, 1999 by B.C. Reg. 406/99), 2000-7-181 (in force January 1, 2001 by B.C. Reg. 399/00), 2003-52-404 (in force January 1, 2004 by B.C. Reg. 465/03, repealing B.C. Reg. 428/03), 2003-72- 20 (in force November 17, 2003 on Royal Assent), 2004-44-128 (in force December 31, 2004 by B.C. Reg. 547/04) and B.C. Reg. 5/10 under R.S.1996-238-11(3) (in force January 14, 201O by B.C. Reg.</w:t>
            </w:r>
            <w:r w:rsidR="00B96BA8">
              <w:rPr>
                <w:rFonts w:ascii="Arial" w:eastAsia="Times New Roman" w:hAnsi="Arial" w:cs="Arial"/>
                <w:color w:val="000000"/>
                <w:sz w:val="20"/>
                <w:szCs w:val="19"/>
              </w:rPr>
              <w:t xml:space="preserve"> 5/10);</w:t>
            </w:r>
            <w:r w:rsidR="00B96BA8">
              <w:rPr>
                <w:rFonts w:ascii="Arial" w:eastAsia="Times New Roman" w:hAnsi="Arial" w:cs="Arial"/>
                <w:color w:val="000000"/>
                <w:sz w:val="20"/>
                <w:szCs w:val="19"/>
              </w:rPr>
              <w:br/>
            </w:r>
          </w:p>
          <w:p w14:paraId="1E7A3A94" w14:textId="77777777" w:rsidR="00B96BA8" w:rsidRPr="00B96BA8" w:rsidRDefault="00AE78C5" w:rsidP="00B96BA8">
            <w:pPr>
              <w:pStyle w:val="ListParagraph"/>
              <w:widowControl/>
              <w:rPr>
                <w:rFonts w:ascii="Arial" w:eastAsia="Times New Roman" w:hAnsi="Arial" w:cs="Arial"/>
                <w:color w:val="000000"/>
                <w:sz w:val="19"/>
                <w:szCs w:val="19"/>
              </w:rPr>
            </w:pPr>
            <w:r w:rsidRPr="00B96BA8">
              <w:rPr>
                <w:rFonts w:ascii="Arial" w:eastAsia="Times New Roman" w:hAnsi="Arial" w:cs="Arial"/>
                <w:color w:val="000000"/>
                <w:sz w:val="20"/>
                <w:szCs w:val="19"/>
              </w:rPr>
              <w:t>He</w:t>
            </w:r>
            <w:r w:rsidR="00B96BA8">
              <w:rPr>
                <w:rFonts w:ascii="Arial" w:eastAsia="Times New Roman" w:hAnsi="Arial" w:cs="Arial"/>
                <w:color w:val="000000"/>
                <w:sz w:val="20"/>
                <w:szCs w:val="19"/>
              </w:rPr>
              <w:t>ritage Designation Protection</w:t>
            </w:r>
            <w:r w:rsidR="00B96BA8">
              <w:rPr>
                <w:rFonts w:ascii="Arial" w:eastAsia="Times New Roman" w:hAnsi="Arial" w:cs="Arial"/>
                <w:color w:val="000000"/>
                <w:sz w:val="20"/>
                <w:szCs w:val="19"/>
              </w:rPr>
              <w:br/>
            </w:r>
          </w:p>
          <w:p w14:paraId="5225FD0E" w14:textId="77777777" w:rsidR="00B96BA8" w:rsidRPr="00B96BA8" w:rsidRDefault="00AE78C5" w:rsidP="00550E6A">
            <w:pPr>
              <w:pStyle w:val="ListParagraph"/>
              <w:widowControl/>
              <w:numPr>
                <w:ilvl w:val="0"/>
                <w:numId w:val="140"/>
              </w:numPr>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967(1), a local government may, by bylaw, on terms and conditions it considers appropriate, designate real property in whole</w:t>
            </w:r>
            <w:r w:rsidR="00B96BA8" w:rsidRPr="00B96BA8">
              <w:rPr>
                <w:rFonts w:ascii="Arial" w:eastAsia="Times New Roman" w:hAnsi="Arial" w:cs="Arial"/>
                <w:color w:val="000000"/>
                <w:sz w:val="20"/>
                <w:szCs w:val="19"/>
              </w:rPr>
              <w:t xml:space="preserve"> </w:t>
            </w:r>
            <w:r w:rsidRPr="00B96BA8">
              <w:rPr>
                <w:rFonts w:ascii="Arial" w:eastAsia="Times New Roman" w:hAnsi="Arial" w:cs="Arial"/>
                <w:color w:val="000000"/>
                <w:sz w:val="20"/>
                <w:szCs w:val="19"/>
              </w:rPr>
              <w:t>or in part as protected under this section if the lo</w:t>
            </w:r>
            <w:r w:rsidR="00B96BA8">
              <w:rPr>
                <w:rFonts w:ascii="Arial" w:eastAsia="Times New Roman" w:hAnsi="Arial" w:cs="Arial"/>
                <w:color w:val="000000"/>
                <w:sz w:val="20"/>
                <w:szCs w:val="19"/>
              </w:rPr>
              <w:t>cal government considers that:</w:t>
            </w:r>
            <w:r w:rsidR="00B96BA8">
              <w:rPr>
                <w:rFonts w:ascii="Arial" w:eastAsia="Times New Roman" w:hAnsi="Arial" w:cs="Arial"/>
                <w:color w:val="000000"/>
                <w:sz w:val="20"/>
                <w:szCs w:val="19"/>
              </w:rPr>
              <w:br/>
            </w:r>
          </w:p>
          <w:p w14:paraId="1669F242" w14:textId="77777777" w:rsidR="00B96BA8" w:rsidRPr="00B96BA8" w:rsidRDefault="00AE78C5" w:rsidP="00550E6A">
            <w:pPr>
              <w:pStyle w:val="ListParagraph"/>
              <w:widowControl/>
              <w:numPr>
                <w:ilvl w:val="0"/>
                <w:numId w:val="141"/>
              </w:numPr>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the</w:t>
            </w:r>
            <w:proofErr w:type="gramEnd"/>
            <w:r w:rsidRPr="00B96BA8">
              <w:rPr>
                <w:rFonts w:ascii="Arial" w:eastAsia="Times New Roman" w:hAnsi="Arial" w:cs="Arial"/>
                <w:color w:val="000000"/>
                <w:sz w:val="20"/>
                <w:szCs w:val="19"/>
              </w:rPr>
              <w:t xml:space="preserve"> property has heritage v</w:t>
            </w:r>
            <w:r w:rsidR="00B96BA8" w:rsidRPr="00B96BA8">
              <w:rPr>
                <w:rFonts w:ascii="Arial" w:eastAsia="Times New Roman" w:hAnsi="Arial" w:cs="Arial"/>
                <w:color w:val="000000"/>
                <w:sz w:val="20"/>
                <w:szCs w:val="19"/>
              </w:rPr>
              <w:t>alue or heritage character; or</w:t>
            </w:r>
            <w:r w:rsidR="00B96BA8" w:rsidRPr="00B96BA8">
              <w:rPr>
                <w:rFonts w:ascii="Arial" w:eastAsia="Times New Roman" w:hAnsi="Arial" w:cs="Arial"/>
                <w:color w:val="000000"/>
                <w:sz w:val="20"/>
                <w:szCs w:val="19"/>
              </w:rPr>
              <w:br/>
            </w:r>
          </w:p>
          <w:p w14:paraId="797F7E3A" w14:textId="77777777" w:rsidR="00AE78C5" w:rsidRPr="00B96BA8" w:rsidRDefault="00AE78C5" w:rsidP="00550E6A">
            <w:pPr>
              <w:pStyle w:val="ListParagraph"/>
              <w:widowControl/>
              <w:numPr>
                <w:ilvl w:val="0"/>
                <w:numId w:val="141"/>
              </w:numPr>
              <w:rPr>
                <w:rFonts w:ascii="Arial" w:eastAsia="Times New Roman" w:hAnsi="Arial" w:cs="Arial"/>
                <w:color w:val="000000"/>
                <w:sz w:val="19"/>
                <w:szCs w:val="19"/>
              </w:rPr>
            </w:pPr>
            <w:proofErr w:type="gramStart"/>
            <w:r w:rsidRPr="00B96BA8">
              <w:rPr>
                <w:rFonts w:ascii="Arial" w:eastAsia="Times New Roman" w:hAnsi="Arial" w:cs="Arial"/>
                <w:color w:val="000000"/>
                <w:sz w:val="20"/>
                <w:szCs w:val="19"/>
              </w:rPr>
              <w:t>designation</w:t>
            </w:r>
            <w:proofErr w:type="gramEnd"/>
            <w:r w:rsidRPr="00B96BA8">
              <w:rPr>
                <w:rFonts w:ascii="Arial" w:eastAsia="Times New Roman" w:hAnsi="Arial" w:cs="Arial"/>
                <w:color w:val="000000"/>
                <w:sz w:val="20"/>
                <w:szCs w:val="19"/>
              </w:rPr>
              <w:t xml:space="preserve"> of the property is necessary or desirable for the conservation of a protected heritage property.</w:t>
            </w:r>
          </w:p>
        </w:tc>
      </w:tr>
    </w:tbl>
    <w:p w14:paraId="313C0BBB" w14:textId="77777777" w:rsidR="003D4D67" w:rsidRDefault="003D4D67">
      <w:pPr>
        <w:spacing w:line="252" w:lineRule="auto"/>
        <w:rPr>
          <w:rFonts w:ascii="Arial" w:eastAsia="Arial" w:hAnsi="Arial" w:cs="Arial"/>
          <w:sz w:val="19"/>
          <w:szCs w:val="19"/>
        </w:rPr>
        <w:sectPr w:rsidR="003D4D67">
          <w:pgSz w:w="12240" w:h="15840"/>
          <w:pgMar w:top="1020" w:right="1260" w:bottom="1300" w:left="1240" w:header="663" w:footer="1094" w:gutter="0"/>
          <w:cols w:space="720"/>
        </w:sectPr>
      </w:pPr>
    </w:p>
    <w:p w14:paraId="679ACA04" w14:textId="77777777" w:rsidR="003D4D67" w:rsidRDefault="003D4D67">
      <w:pPr>
        <w:rPr>
          <w:rFonts w:ascii="Times New Roman" w:eastAsia="Times New Roman" w:hAnsi="Times New Roman" w:cs="Times New Roman"/>
          <w:sz w:val="20"/>
          <w:szCs w:val="20"/>
        </w:rPr>
      </w:pPr>
    </w:p>
    <w:p w14:paraId="3844E76D" w14:textId="77777777" w:rsidR="003D4D67" w:rsidRDefault="003D4D67">
      <w:pPr>
        <w:spacing w:before="11"/>
        <w:rPr>
          <w:rFonts w:ascii="Times New Roman" w:eastAsia="Times New Roman" w:hAnsi="Times New Roman" w:cs="Times New Roman"/>
          <w:sz w:val="11"/>
          <w:szCs w:val="11"/>
        </w:rPr>
      </w:pPr>
    </w:p>
    <w:tbl>
      <w:tblPr>
        <w:tblW w:w="0" w:type="auto"/>
        <w:tblInd w:w="114" w:type="dxa"/>
        <w:tblLayout w:type="fixed"/>
        <w:tblCellMar>
          <w:left w:w="0" w:type="dxa"/>
          <w:right w:w="0" w:type="dxa"/>
        </w:tblCellMar>
        <w:tblLook w:val="01E0" w:firstRow="1" w:lastRow="1" w:firstColumn="1" w:lastColumn="1" w:noHBand="0" w:noVBand="0"/>
      </w:tblPr>
      <w:tblGrid>
        <w:gridCol w:w="1260"/>
        <w:gridCol w:w="1076"/>
        <w:gridCol w:w="7088"/>
      </w:tblGrid>
      <w:tr w:rsidR="003D4D67" w14:paraId="3FBDDBE2" w14:textId="77777777" w:rsidTr="00B96BA8">
        <w:trPr>
          <w:trHeight w:hRule="exact" w:val="3744"/>
        </w:trPr>
        <w:tc>
          <w:tcPr>
            <w:tcW w:w="1260" w:type="dxa"/>
            <w:tcBorders>
              <w:top w:val="single" w:sz="3" w:space="0" w:color="000000"/>
              <w:left w:val="single" w:sz="6" w:space="0" w:color="000000"/>
              <w:bottom w:val="single" w:sz="3" w:space="0" w:color="000000"/>
              <w:right w:val="single" w:sz="6" w:space="0" w:color="000000"/>
            </w:tcBorders>
          </w:tcPr>
          <w:p w14:paraId="466F109F" w14:textId="77777777" w:rsidR="003D4D67" w:rsidRDefault="003D4D67"/>
        </w:tc>
        <w:tc>
          <w:tcPr>
            <w:tcW w:w="1076" w:type="dxa"/>
            <w:tcBorders>
              <w:top w:val="single" w:sz="3" w:space="0" w:color="000000"/>
              <w:left w:val="single" w:sz="6" w:space="0" w:color="000000"/>
              <w:bottom w:val="single" w:sz="3" w:space="0" w:color="000000"/>
              <w:right w:val="single" w:sz="4" w:space="0" w:color="auto"/>
            </w:tcBorders>
          </w:tcPr>
          <w:p w14:paraId="2DDD7D4D" w14:textId="77777777" w:rsidR="003D4D67" w:rsidRDefault="003D4D67"/>
        </w:tc>
        <w:tc>
          <w:tcPr>
            <w:tcW w:w="7088" w:type="dxa"/>
            <w:tcBorders>
              <w:top w:val="single" w:sz="4" w:space="0" w:color="auto"/>
              <w:left w:val="single" w:sz="4" w:space="0" w:color="auto"/>
              <w:bottom w:val="single" w:sz="4" w:space="0" w:color="auto"/>
              <w:right w:val="single" w:sz="4" w:space="0" w:color="auto"/>
            </w:tcBorders>
          </w:tcPr>
          <w:p w14:paraId="251CCF23" w14:textId="77777777" w:rsidR="003D4D67" w:rsidRDefault="003D4D67">
            <w:pPr>
              <w:pStyle w:val="TableParagraph"/>
              <w:spacing w:before="6"/>
              <w:rPr>
                <w:rFonts w:ascii="Times New Roman" w:eastAsia="Times New Roman" w:hAnsi="Times New Roman" w:cs="Times New Roman"/>
                <w:sz w:val="25"/>
                <w:szCs w:val="25"/>
              </w:rPr>
            </w:pPr>
          </w:p>
          <w:p w14:paraId="5D433539" w14:textId="77777777" w:rsidR="003D4D67" w:rsidRPr="00B96BA8" w:rsidRDefault="00D47293" w:rsidP="00550E6A">
            <w:pPr>
              <w:pStyle w:val="TableParagraph"/>
              <w:numPr>
                <w:ilvl w:val="0"/>
                <w:numId w:val="9"/>
              </w:numPr>
              <w:tabs>
                <w:tab w:val="left" w:pos="828"/>
              </w:tabs>
              <w:rPr>
                <w:rFonts w:ascii="Arial"/>
                <w:w w:val="105"/>
                <w:sz w:val="19"/>
              </w:rPr>
            </w:pPr>
            <w:proofErr w:type="gramStart"/>
            <w:r w:rsidRPr="00B96BA8">
              <w:rPr>
                <w:rFonts w:ascii="Arial"/>
                <w:w w:val="105"/>
                <w:sz w:val="19"/>
              </w:rPr>
              <w:t>section</w:t>
            </w:r>
            <w:proofErr w:type="gramEnd"/>
            <w:r w:rsidRPr="00B96BA8">
              <w:rPr>
                <w:rFonts w:ascii="Arial"/>
                <w:w w:val="105"/>
                <w:sz w:val="19"/>
              </w:rPr>
              <w:t xml:space="preserve"> 968 procedure to be followed, including notice and a report required to be prepared by the local government regarding the</w:t>
            </w:r>
            <w:r w:rsidR="00B96BA8">
              <w:rPr>
                <w:rFonts w:ascii="Arial"/>
                <w:w w:val="105"/>
                <w:sz w:val="19"/>
              </w:rPr>
              <w:t xml:space="preserve"> </w:t>
            </w:r>
            <w:r w:rsidRPr="00B96BA8">
              <w:rPr>
                <w:rFonts w:ascii="Arial"/>
                <w:w w:val="105"/>
                <w:sz w:val="19"/>
              </w:rPr>
              <w:t>heritage property; (section 968 as amended by 2008-5-87 (in force March 31, 2008 on Royal Assent));</w:t>
            </w:r>
          </w:p>
          <w:p w14:paraId="765DBECB" w14:textId="77777777" w:rsidR="003D4D67" w:rsidRDefault="003D4D67">
            <w:pPr>
              <w:pStyle w:val="TableParagraph"/>
              <w:spacing w:before="2"/>
              <w:rPr>
                <w:rFonts w:ascii="Times New Roman" w:eastAsia="Times New Roman" w:hAnsi="Times New Roman" w:cs="Times New Roman"/>
                <w:sz w:val="20"/>
                <w:szCs w:val="20"/>
              </w:rPr>
            </w:pPr>
          </w:p>
          <w:p w14:paraId="056D71F4" w14:textId="77777777" w:rsidR="003D4D67" w:rsidRDefault="00D47293">
            <w:pPr>
              <w:pStyle w:val="TableParagraph"/>
              <w:spacing w:line="213" w:lineRule="exact"/>
              <w:ind w:left="115"/>
              <w:rPr>
                <w:rFonts w:ascii="Arial" w:eastAsia="Arial" w:hAnsi="Arial" w:cs="Arial"/>
                <w:sz w:val="19"/>
                <w:szCs w:val="19"/>
              </w:rPr>
            </w:pPr>
            <w:r>
              <w:rPr>
                <w:rFonts w:ascii="Arial"/>
                <w:w w:val="105"/>
                <w:sz w:val="19"/>
              </w:rPr>
              <w:t>Heritage Conservation</w:t>
            </w:r>
            <w:r>
              <w:rPr>
                <w:rFonts w:ascii="Arial"/>
                <w:spacing w:val="-21"/>
                <w:w w:val="105"/>
                <w:sz w:val="19"/>
              </w:rPr>
              <w:t xml:space="preserve"> </w:t>
            </w:r>
            <w:r>
              <w:rPr>
                <w:rFonts w:ascii="Arial"/>
                <w:w w:val="105"/>
                <w:sz w:val="19"/>
              </w:rPr>
              <w:t>Areas</w:t>
            </w:r>
          </w:p>
          <w:p w14:paraId="52B94906" w14:textId="77777777" w:rsidR="003D4D67" w:rsidRPr="00B96BA8" w:rsidRDefault="00D47293" w:rsidP="00550E6A">
            <w:pPr>
              <w:pStyle w:val="TableParagraph"/>
              <w:numPr>
                <w:ilvl w:val="0"/>
                <w:numId w:val="9"/>
              </w:numPr>
              <w:tabs>
                <w:tab w:val="left" w:pos="828"/>
              </w:tabs>
              <w:rPr>
                <w:rFonts w:ascii="Arial"/>
                <w:w w:val="105"/>
                <w:sz w:val="19"/>
              </w:rPr>
            </w:pPr>
            <w:proofErr w:type="gramStart"/>
            <w:r>
              <w:rPr>
                <w:rFonts w:ascii="Arial"/>
                <w:w w:val="105"/>
                <w:sz w:val="19"/>
              </w:rPr>
              <w:t>sections</w:t>
            </w:r>
            <w:proofErr w:type="gramEnd"/>
            <w:r>
              <w:rPr>
                <w:rFonts w:ascii="Arial"/>
                <w:w w:val="105"/>
                <w:sz w:val="19"/>
              </w:rPr>
              <w:t xml:space="preserve"> 970.1 and 971 procedures to be followed for how an</w:t>
            </w:r>
            <w:r w:rsidRPr="00B96BA8">
              <w:rPr>
                <w:rFonts w:ascii="Arial"/>
                <w:w w:val="105"/>
                <w:sz w:val="19"/>
              </w:rPr>
              <w:t xml:space="preserve"> </w:t>
            </w:r>
            <w:r>
              <w:rPr>
                <w:rFonts w:ascii="Arial"/>
                <w:w w:val="105"/>
                <w:sz w:val="19"/>
              </w:rPr>
              <w:t>official</w:t>
            </w:r>
            <w:r w:rsidRPr="00B96BA8">
              <w:rPr>
                <w:rFonts w:ascii="Arial"/>
                <w:w w:val="105"/>
                <w:sz w:val="19"/>
              </w:rPr>
              <w:t xml:space="preserve"> </w:t>
            </w:r>
            <w:r>
              <w:rPr>
                <w:rFonts w:ascii="Arial"/>
                <w:w w:val="105"/>
                <w:sz w:val="19"/>
              </w:rPr>
              <w:t>community plan may designate an area as a heritage</w:t>
            </w:r>
            <w:r w:rsidRPr="00B96BA8">
              <w:rPr>
                <w:rFonts w:ascii="Arial"/>
                <w:w w:val="105"/>
                <w:sz w:val="19"/>
              </w:rPr>
              <w:t xml:space="preserve"> </w:t>
            </w:r>
            <w:r>
              <w:rPr>
                <w:rFonts w:ascii="Arial"/>
                <w:w w:val="105"/>
                <w:sz w:val="19"/>
              </w:rPr>
              <w:t>conservation</w:t>
            </w:r>
          </w:p>
          <w:p w14:paraId="29334B8A" w14:textId="77777777" w:rsidR="003D4D67" w:rsidRPr="00B96BA8" w:rsidRDefault="00D47293" w:rsidP="00B96BA8">
            <w:pPr>
              <w:pStyle w:val="TableParagraph"/>
              <w:tabs>
                <w:tab w:val="left" w:pos="828"/>
              </w:tabs>
              <w:ind w:left="831"/>
              <w:rPr>
                <w:rFonts w:ascii="Arial"/>
                <w:w w:val="105"/>
                <w:sz w:val="19"/>
              </w:rPr>
            </w:pPr>
            <w:proofErr w:type="gramStart"/>
            <w:r w:rsidRPr="00B96BA8">
              <w:rPr>
                <w:rFonts w:ascii="Arial"/>
                <w:w w:val="105"/>
                <w:sz w:val="19"/>
              </w:rPr>
              <w:t>area</w:t>
            </w:r>
            <w:proofErr w:type="gramEnd"/>
            <w:r w:rsidRPr="00B96BA8">
              <w:rPr>
                <w:rFonts w:ascii="Arial"/>
                <w:w w:val="105"/>
                <w:sz w:val="19"/>
              </w:rPr>
              <w:t>;</w:t>
            </w:r>
          </w:p>
          <w:p w14:paraId="2FE5B73D" w14:textId="77777777" w:rsidR="003D4D67" w:rsidRDefault="003D4D67">
            <w:pPr>
              <w:pStyle w:val="TableParagraph"/>
              <w:spacing w:before="3"/>
              <w:rPr>
                <w:rFonts w:ascii="Times New Roman" w:eastAsia="Times New Roman" w:hAnsi="Times New Roman" w:cs="Times New Roman"/>
                <w:sz w:val="21"/>
                <w:szCs w:val="21"/>
              </w:rPr>
            </w:pPr>
          </w:p>
          <w:p w14:paraId="1AB36B4A" w14:textId="77777777" w:rsidR="003D4D67" w:rsidRDefault="00D47293">
            <w:pPr>
              <w:pStyle w:val="TableParagraph"/>
              <w:spacing w:line="213" w:lineRule="exact"/>
              <w:ind w:left="115"/>
              <w:rPr>
                <w:rFonts w:ascii="Arial" w:eastAsia="Arial" w:hAnsi="Arial" w:cs="Arial"/>
                <w:sz w:val="19"/>
                <w:szCs w:val="19"/>
              </w:rPr>
            </w:pPr>
            <w:r>
              <w:rPr>
                <w:rFonts w:ascii="Arial"/>
                <w:w w:val="105"/>
                <w:sz w:val="19"/>
              </w:rPr>
              <w:t>Heritage Alteration</w:t>
            </w:r>
            <w:r>
              <w:rPr>
                <w:rFonts w:ascii="Arial"/>
                <w:spacing w:val="-8"/>
                <w:w w:val="105"/>
                <w:sz w:val="19"/>
              </w:rPr>
              <w:t xml:space="preserve"> </w:t>
            </w:r>
            <w:r>
              <w:rPr>
                <w:rFonts w:ascii="Arial"/>
                <w:w w:val="105"/>
                <w:sz w:val="19"/>
              </w:rPr>
              <w:t>Permits</w:t>
            </w:r>
          </w:p>
          <w:p w14:paraId="7027BE56" w14:textId="77777777" w:rsidR="003D4D67" w:rsidRPr="00B96BA8" w:rsidRDefault="00D47293" w:rsidP="00550E6A">
            <w:pPr>
              <w:pStyle w:val="TableParagraph"/>
              <w:numPr>
                <w:ilvl w:val="0"/>
                <w:numId w:val="9"/>
              </w:numPr>
              <w:tabs>
                <w:tab w:val="left" w:pos="828"/>
              </w:tabs>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972, permits a local government, or its delegate, to issue</w:t>
            </w:r>
            <w:r w:rsidRPr="00B96BA8">
              <w:rPr>
                <w:rFonts w:ascii="Arial"/>
                <w:w w:val="105"/>
                <w:sz w:val="19"/>
              </w:rPr>
              <w:t xml:space="preserve"> </w:t>
            </w:r>
            <w:r>
              <w:rPr>
                <w:rFonts w:ascii="Arial"/>
                <w:w w:val="105"/>
                <w:sz w:val="19"/>
              </w:rPr>
              <w:t>a</w:t>
            </w:r>
            <w:r w:rsidRPr="00B96BA8">
              <w:rPr>
                <w:rFonts w:ascii="Arial"/>
                <w:w w:val="105"/>
                <w:sz w:val="19"/>
              </w:rPr>
              <w:t xml:space="preserve"> </w:t>
            </w:r>
            <w:r>
              <w:rPr>
                <w:rFonts w:ascii="Arial"/>
                <w:w w:val="105"/>
                <w:sz w:val="19"/>
              </w:rPr>
              <w:t>heritage alteration permit authorizing alterations or other</w:t>
            </w:r>
            <w:r w:rsidRPr="00B96BA8">
              <w:rPr>
                <w:rFonts w:ascii="Arial"/>
                <w:w w:val="105"/>
                <w:sz w:val="19"/>
              </w:rPr>
              <w:t xml:space="preserve"> </w:t>
            </w:r>
            <w:r>
              <w:rPr>
                <w:rFonts w:ascii="Arial"/>
                <w:w w:val="105"/>
                <w:sz w:val="19"/>
              </w:rPr>
              <w:t>specified</w:t>
            </w:r>
            <w:r w:rsidR="00B96BA8">
              <w:rPr>
                <w:rFonts w:ascii="Arial"/>
                <w:w w:val="105"/>
                <w:sz w:val="19"/>
              </w:rPr>
              <w:t xml:space="preserve"> </w:t>
            </w:r>
            <w:r w:rsidRPr="00B96BA8">
              <w:rPr>
                <w:rFonts w:ascii="Arial"/>
                <w:w w:val="105"/>
                <w:sz w:val="19"/>
              </w:rPr>
              <w:t>actions.</w:t>
            </w:r>
          </w:p>
        </w:tc>
      </w:tr>
    </w:tbl>
    <w:p w14:paraId="71A943A4" w14:textId="77777777" w:rsidR="003D4D67" w:rsidRDefault="003D4D67">
      <w:pPr>
        <w:spacing w:before="11"/>
        <w:rPr>
          <w:rFonts w:ascii="Times New Roman" w:eastAsia="Times New Roman" w:hAnsi="Times New Roman" w:cs="Times New Roman"/>
          <w:sz w:val="26"/>
          <w:szCs w:val="2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6"/>
        <w:gridCol w:w="1080"/>
        <w:gridCol w:w="7060"/>
      </w:tblGrid>
      <w:tr w:rsidR="00B96BA8" w14:paraId="711BE72C" w14:textId="77777777" w:rsidTr="005C1561">
        <w:trPr>
          <w:trHeight w:val="8871"/>
        </w:trPr>
        <w:tc>
          <w:tcPr>
            <w:tcW w:w="1256" w:type="dxa"/>
          </w:tcPr>
          <w:p w14:paraId="0594E2EB" w14:textId="77777777" w:rsidR="00B96BA8" w:rsidRDefault="00B96BA8" w:rsidP="00371106">
            <w:pPr>
              <w:pStyle w:val="TableParagraph"/>
              <w:spacing w:line="247" w:lineRule="exact"/>
              <w:ind w:left="9"/>
              <w:jc w:val="center"/>
              <w:rPr>
                <w:rFonts w:ascii="Arial" w:eastAsia="Arial" w:hAnsi="Arial" w:cs="Arial"/>
                <w:sz w:val="25"/>
                <w:szCs w:val="25"/>
              </w:rPr>
            </w:pPr>
            <w:proofErr w:type="gramStart"/>
            <w:r>
              <w:rPr>
                <w:rFonts w:ascii="Arial"/>
                <w:w w:val="105"/>
                <w:sz w:val="25"/>
              </w:rPr>
              <w:t>xx</w:t>
            </w:r>
            <w:proofErr w:type="gramEnd"/>
          </w:p>
        </w:tc>
        <w:tc>
          <w:tcPr>
            <w:tcW w:w="1080" w:type="dxa"/>
          </w:tcPr>
          <w:p w14:paraId="3BD1FA0F" w14:textId="77777777" w:rsidR="00B96BA8" w:rsidRDefault="00B96BA8" w:rsidP="00371106">
            <w:pPr>
              <w:pStyle w:val="TableParagraph"/>
              <w:spacing w:line="251" w:lineRule="exact"/>
              <w:ind w:left="277"/>
              <w:rPr>
                <w:rFonts w:ascii="Arial" w:eastAsia="Arial" w:hAnsi="Arial" w:cs="Arial"/>
                <w:sz w:val="25"/>
                <w:szCs w:val="25"/>
              </w:rPr>
            </w:pPr>
            <w:proofErr w:type="spellStart"/>
            <w:proofErr w:type="gramStart"/>
            <w:r>
              <w:rPr>
                <w:rFonts w:ascii="Arial"/>
                <w:sz w:val="25"/>
              </w:rPr>
              <w:t>xxxx</w:t>
            </w:r>
            <w:proofErr w:type="spellEnd"/>
            <w:proofErr w:type="gramEnd"/>
          </w:p>
        </w:tc>
        <w:tc>
          <w:tcPr>
            <w:tcW w:w="7060" w:type="dxa"/>
          </w:tcPr>
          <w:p w14:paraId="0172DD22" w14:textId="77777777" w:rsidR="00B96BA8" w:rsidRDefault="00B96BA8" w:rsidP="00371106">
            <w:pPr>
              <w:pStyle w:val="TableParagraph"/>
              <w:spacing w:before="19"/>
              <w:ind w:left="133"/>
              <w:rPr>
                <w:rFonts w:ascii="Arial" w:eastAsia="Arial" w:hAnsi="Arial" w:cs="Arial"/>
                <w:sz w:val="19"/>
                <w:szCs w:val="19"/>
              </w:rPr>
            </w:pPr>
            <w:r>
              <w:rPr>
                <w:rFonts w:ascii="Arial"/>
                <w:b/>
                <w:i/>
                <w:w w:val="105"/>
                <w:sz w:val="19"/>
              </w:rPr>
              <w:t xml:space="preserve">Water Act, </w:t>
            </w:r>
            <w:r>
              <w:rPr>
                <w:rFonts w:ascii="Arial"/>
                <w:w w:val="105"/>
                <w:sz w:val="19"/>
              </w:rPr>
              <w:t>R.S.B.C. 1996, c.</w:t>
            </w:r>
            <w:r>
              <w:rPr>
                <w:rFonts w:ascii="Arial"/>
                <w:spacing w:val="-28"/>
                <w:w w:val="105"/>
                <w:sz w:val="19"/>
              </w:rPr>
              <w:t xml:space="preserve"> </w:t>
            </w:r>
            <w:r>
              <w:rPr>
                <w:rFonts w:ascii="Arial"/>
                <w:w w:val="105"/>
                <w:sz w:val="19"/>
              </w:rPr>
              <w:t>483:</w:t>
            </w:r>
          </w:p>
          <w:p w14:paraId="2E9A0000" w14:textId="77777777" w:rsidR="00B96BA8" w:rsidRDefault="00B96BA8" w:rsidP="00371106">
            <w:pPr>
              <w:pStyle w:val="TableParagraph"/>
              <w:spacing w:before="1"/>
              <w:rPr>
                <w:rFonts w:ascii="Times New Roman" w:eastAsia="Times New Roman" w:hAnsi="Times New Roman" w:cs="Times New Roman"/>
                <w:sz w:val="19"/>
                <w:szCs w:val="19"/>
              </w:rPr>
            </w:pPr>
          </w:p>
          <w:p w14:paraId="64FEBEA4" w14:textId="77777777" w:rsidR="00B96BA8" w:rsidRPr="00B96BA8" w:rsidRDefault="00B96BA8" w:rsidP="00550E6A">
            <w:pPr>
              <w:pStyle w:val="TableParagraph"/>
              <w:numPr>
                <w:ilvl w:val="0"/>
                <w:numId w:val="9"/>
              </w:numPr>
              <w:tabs>
                <w:tab w:val="left" w:pos="832"/>
              </w:tabs>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1 "municipality" includes a regional</w:t>
            </w:r>
            <w:r>
              <w:rPr>
                <w:rFonts w:ascii="Arial"/>
                <w:spacing w:val="48"/>
                <w:w w:val="105"/>
                <w:sz w:val="19"/>
              </w:rPr>
              <w:t xml:space="preserve"> </w:t>
            </w:r>
            <w:r>
              <w:rPr>
                <w:rFonts w:ascii="Arial"/>
                <w:w w:val="105"/>
                <w:sz w:val="19"/>
              </w:rPr>
              <w:t>district;</w:t>
            </w:r>
          </w:p>
          <w:p w14:paraId="1BE4793A" w14:textId="77777777" w:rsidR="00B96BA8" w:rsidRDefault="00B96BA8" w:rsidP="00371106">
            <w:pPr>
              <w:pStyle w:val="TableParagraph"/>
              <w:tabs>
                <w:tab w:val="left" w:pos="832"/>
              </w:tabs>
              <w:ind w:left="831"/>
              <w:rPr>
                <w:rFonts w:ascii="Arial" w:eastAsia="Arial" w:hAnsi="Arial" w:cs="Arial"/>
                <w:sz w:val="19"/>
                <w:szCs w:val="19"/>
              </w:rPr>
            </w:pPr>
          </w:p>
          <w:p w14:paraId="270B678F" w14:textId="77777777" w:rsidR="00B96BA8" w:rsidRPr="00B96BA8" w:rsidRDefault="00B96BA8" w:rsidP="00550E6A">
            <w:pPr>
              <w:pStyle w:val="TableParagraph"/>
              <w:numPr>
                <w:ilvl w:val="0"/>
                <w:numId w:val="9"/>
              </w:numPr>
              <w:tabs>
                <w:tab w:val="left" w:pos="832"/>
              </w:tabs>
              <w:rPr>
                <w:rFonts w:ascii="Arial" w:eastAsia="Arial" w:hAnsi="Arial" w:cs="Arial"/>
                <w:sz w:val="20"/>
                <w:szCs w:val="20"/>
              </w:rPr>
            </w:pPr>
            <w:proofErr w:type="gramStart"/>
            <w:r w:rsidRPr="00B96BA8">
              <w:rPr>
                <w:rFonts w:ascii="Arial"/>
                <w:w w:val="105"/>
                <w:sz w:val="19"/>
              </w:rPr>
              <w:t>section</w:t>
            </w:r>
            <w:proofErr w:type="gramEnd"/>
            <w:r w:rsidRPr="00B96BA8">
              <w:rPr>
                <w:rFonts w:ascii="Arial"/>
                <w:w w:val="105"/>
                <w:sz w:val="19"/>
              </w:rPr>
              <w:t xml:space="preserve"> 7(c) permits a municipality to acquire licenses</w:t>
            </w:r>
            <w:r w:rsidRPr="00B96BA8">
              <w:rPr>
                <w:rFonts w:ascii="Arial"/>
                <w:spacing w:val="40"/>
                <w:w w:val="105"/>
                <w:sz w:val="19"/>
              </w:rPr>
              <w:t xml:space="preserve"> </w:t>
            </w:r>
            <w:r w:rsidRPr="00B96BA8">
              <w:rPr>
                <w:rFonts w:ascii="Arial"/>
                <w:w w:val="105"/>
                <w:sz w:val="19"/>
              </w:rPr>
              <w:t>regarding</w:t>
            </w:r>
            <w:r w:rsidRPr="00B96BA8">
              <w:rPr>
                <w:rFonts w:ascii="Arial" w:eastAsia="Arial" w:hAnsi="Arial" w:cs="Arial"/>
                <w:sz w:val="19"/>
                <w:szCs w:val="19"/>
              </w:rPr>
              <w:t xml:space="preserve"> </w:t>
            </w:r>
            <w:r w:rsidRPr="00B96BA8">
              <w:rPr>
                <w:rFonts w:ascii="Arial"/>
                <w:sz w:val="20"/>
              </w:rPr>
              <w:t xml:space="preserve">water; </w:t>
            </w:r>
          </w:p>
          <w:p w14:paraId="7B90A958" w14:textId="77777777" w:rsidR="00B96BA8" w:rsidRPr="00B96BA8" w:rsidRDefault="00B96BA8" w:rsidP="00371106">
            <w:pPr>
              <w:pStyle w:val="TableParagraph"/>
              <w:tabs>
                <w:tab w:val="left" w:pos="832"/>
              </w:tabs>
              <w:ind w:left="831"/>
              <w:rPr>
                <w:rFonts w:ascii="Arial" w:eastAsia="Arial" w:hAnsi="Arial" w:cs="Arial"/>
                <w:sz w:val="20"/>
                <w:szCs w:val="20"/>
              </w:rPr>
            </w:pPr>
          </w:p>
          <w:p w14:paraId="77BD9159" w14:textId="77777777" w:rsidR="00B96BA8" w:rsidRPr="00B96BA8" w:rsidRDefault="00B96BA8" w:rsidP="00550E6A">
            <w:pPr>
              <w:pStyle w:val="TableParagraph"/>
              <w:numPr>
                <w:ilvl w:val="0"/>
                <w:numId w:val="9"/>
              </w:numPr>
              <w:tabs>
                <w:tab w:val="left" w:pos="832"/>
              </w:tabs>
              <w:rPr>
                <w:rFonts w:ascii="Arial" w:eastAsia="Arial" w:hAnsi="Arial" w:cs="Arial"/>
                <w:sz w:val="20"/>
                <w:szCs w:val="20"/>
              </w:rPr>
            </w:pPr>
            <w:proofErr w:type="gramStart"/>
            <w:r w:rsidRPr="00B96BA8">
              <w:rPr>
                <w:rFonts w:ascii="Arial"/>
                <w:w w:val="105"/>
                <w:sz w:val="19"/>
              </w:rPr>
              <w:t>section</w:t>
            </w:r>
            <w:proofErr w:type="gramEnd"/>
            <w:r w:rsidRPr="00B96BA8">
              <w:rPr>
                <w:rFonts w:ascii="Arial"/>
                <w:w w:val="105"/>
                <w:sz w:val="19"/>
              </w:rPr>
              <w:t xml:space="preserve"> 22 following persons must keep the prescribed records</w:t>
            </w:r>
            <w:r w:rsidRPr="00B96BA8">
              <w:rPr>
                <w:rFonts w:ascii="Arial"/>
                <w:spacing w:val="-4"/>
                <w:w w:val="105"/>
                <w:sz w:val="19"/>
              </w:rPr>
              <w:t xml:space="preserve"> </w:t>
            </w:r>
            <w:r w:rsidRPr="00B96BA8">
              <w:rPr>
                <w:rFonts w:ascii="Arial"/>
                <w:w w:val="105"/>
                <w:sz w:val="19"/>
              </w:rPr>
              <w:t>and</w:t>
            </w:r>
            <w:r w:rsidRPr="00B96BA8">
              <w:rPr>
                <w:rFonts w:ascii="Arial"/>
                <w:w w:val="103"/>
                <w:sz w:val="19"/>
              </w:rPr>
              <w:t xml:space="preserve"> </w:t>
            </w:r>
            <w:r w:rsidRPr="00B96BA8">
              <w:rPr>
                <w:rFonts w:ascii="Arial"/>
                <w:w w:val="105"/>
                <w:sz w:val="19"/>
              </w:rPr>
              <w:t>any other records that the comptroller, a regional water manager</w:t>
            </w:r>
            <w:r w:rsidRPr="00B96BA8">
              <w:rPr>
                <w:rFonts w:ascii="Arial"/>
                <w:spacing w:val="-5"/>
                <w:w w:val="105"/>
                <w:sz w:val="19"/>
              </w:rPr>
              <w:t xml:space="preserve"> </w:t>
            </w:r>
            <w:r w:rsidRPr="00B96BA8">
              <w:rPr>
                <w:rFonts w:ascii="Arial"/>
                <w:w w:val="105"/>
                <w:sz w:val="19"/>
              </w:rPr>
              <w:t>or</w:t>
            </w:r>
          </w:p>
          <w:p w14:paraId="3E7DF141" w14:textId="77777777" w:rsidR="00B96BA8" w:rsidRDefault="00B96BA8" w:rsidP="00371106">
            <w:pPr>
              <w:pStyle w:val="TableParagraph"/>
              <w:spacing w:before="18" w:line="244" w:lineRule="auto"/>
              <w:ind w:left="824" w:right="319" w:firstLine="7"/>
              <w:rPr>
                <w:rFonts w:ascii="Arial"/>
                <w:w w:val="105"/>
                <w:sz w:val="19"/>
              </w:rPr>
            </w:pPr>
            <w:proofErr w:type="gramStart"/>
            <w:r>
              <w:rPr>
                <w:rFonts w:ascii="Arial"/>
                <w:w w:val="105"/>
                <w:sz w:val="19"/>
              </w:rPr>
              <w:t>an</w:t>
            </w:r>
            <w:proofErr w:type="gramEnd"/>
            <w:r>
              <w:rPr>
                <w:rFonts w:ascii="Arial"/>
                <w:w w:val="105"/>
                <w:sz w:val="19"/>
              </w:rPr>
              <w:t xml:space="preserve"> engineer directs, and must produce those records for</w:t>
            </w:r>
            <w:r>
              <w:rPr>
                <w:rFonts w:ascii="Arial"/>
                <w:spacing w:val="-13"/>
                <w:w w:val="105"/>
                <w:sz w:val="19"/>
              </w:rPr>
              <w:t xml:space="preserve"> </w:t>
            </w:r>
            <w:r>
              <w:rPr>
                <w:rFonts w:ascii="Arial"/>
                <w:w w:val="105"/>
                <w:sz w:val="19"/>
              </w:rPr>
              <w:t>inspection</w:t>
            </w:r>
            <w:r>
              <w:rPr>
                <w:rFonts w:ascii="Arial"/>
                <w:w w:val="102"/>
                <w:sz w:val="19"/>
              </w:rPr>
              <w:t xml:space="preserve"> </w:t>
            </w:r>
            <w:r>
              <w:rPr>
                <w:rFonts w:ascii="Arial"/>
                <w:w w:val="105"/>
                <w:sz w:val="19"/>
              </w:rPr>
              <w:t>when</w:t>
            </w:r>
            <w:r>
              <w:rPr>
                <w:rFonts w:ascii="Arial"/>
                <w:spacing w:val="7"/>
                <w:w w:val="105"/>
                <w:sz w:val="19"/>
              </w:rPr>
              <w:t xml:space="preserve"> </w:t>
            </w:r>
            <w:r>
              <w:rPr>
                <w:rFonts w:ascii="Arial"/>
                <w:w w:val="105"/>
                <w:sz w:val="19"/>
              </w:rPr>
              <w:t>required:</w:t>
            </w:r>
          </w:p>
          <w:p w14:paraId="009D1013" w14:textId="77777777" w:rsidR="00B96BA8" w:rsidRDefault="00B96BA8" w:rsidP="00371106">
            <w:pPr>
              <w:pStyle w:val="TableParagraph"/>
              <w:spacing w:before="18" w:line="244" w:lineRule="auto"/>
              <w:ind w:left="824" w:right="319" w:firstLine="7"/>
              <w:rPr>
                <w:rFonts w:ascii="Arial"/>
                <w:w w:val="105"/>
                <w:sz w:val="19"/>
              </w:rPr>
            </w:pPr>
          </w:p>
          <w:p w14:paraId="247E6AFE" w14:textId="77777777" w:rsidR="00B96BA8" w:rsidRDefault="00B96BA8" w:rsidP="00550E6A">
            <w:pPr>
              <w:pStyle w:val="TableParagraph"/>
              <w:numPr>
                <w:ilvl w:val="1"/>
                <w:numId w:val="142"/>
              </w:numPr>
              <w:spacing w:before="18" w:line="244" w:lineRule="auto"/>
              <w:ind w:right="319"/>
              <w:rPr>
                <w:rFonts w:ascii="Arial"/>
                <w:w w:val="105"/>
                <w:sz w:val="19"/>
              </w:rPr>
            </w:pPr>
            <w:proofErr w:type="gramStart"/>
            <w:r>
              <w:rPr>
                <w:rFonts w:ascii="Arial"/>
                <w:w w:val="105"/>
                <w:sz w:val="19"/>
              </w:rPr>
              <w:t>an</w:t>
            </w:r>
            <w:proofErr w:type="gramEnd"/>
            <w:r>
              <w:rPr>
                <w:rFonts w:ascii="Arial"/>
                <w:w w:val="105"/>
                <w:sz w:val="19"/>
              </w:rPr>
              <w:t xml:space="preserve"> applicant;</w:t>
            </w:r>
          </w:p>
          <w:p w14:paraId="20DB4DB2" w14:textId="77777777" w:rsidR="00B96BA8" w:rsidRDefault="00B96BA8" w:rsidP="00371106">
            <w:pPr>
              <w:pStyle w:val="TableParagraph"/>
              <w:spacing w:before="18" w:line="244" w:lineRule="auto"/>
              <w:ind w:left="1440" w:right="319"/>
              <w:rPr>
                <w:rFonts w:ascii="Arial"/>
                <w:w w:val="105"/>
                <w:sz w:val="19"/>
              </w:rPr>
            </w:pPr>
          </w:p>
          <w:p w14:paraId="18406638" w14:textId="77777777" w:rsidR="00B96BA8" w:rsidRDefault="00B96BA8" w:rsidP="00550E6A">
            <w:pPr>
              <w:pStyle w:val="TableParagraph"/>
              <w:numPr>
                <w:ilvl w:val="1"/>
                <w:numId w:val="142"/>
              </w:numPr>
              <w:spacing w:before="18" w:line="244" w:lineRule="auto"/>
              <w:ind w:right="319"/>
              <w:rPr>
                <w:rFonts w:ascii="Arial"/>
                <w:w w:val="105"/>
                <w:sz w:val="19"/>
              </w:rPr>
            </w:pPr>
            <w:proofErr w:type="gramStart"/>
            <w:r w:rsidRPr="00B96BA8">
              <w:rPr>
                <w:rFonts w:ascii="Arial"/>
                <w:w w:val="105"/>
                <w:sz w:val="19"/>
              </w:rPr>
              <w:t>a</w:t>
            </w:r>
            <w:proofErr w:type="gramEnd"/>
            <w:r w:rsidRPr="00B96BA8">
              <w:rPr>
                <w:rFonts w:ascii="Arial"/>
                <w:spacing w:val="1"/>
                <w:w w:val="105"/>
                <w:sz w:val="19"/>
              </w:rPr>
              <w:t xml:space="preserve"> </w:t>
            </w:r>
            <w:r w:rsidRPr="00B96BA8">
              <w:rPr>
                <w:rFonts w:ascii="Arial"/>
                <w:w w:val="105"/>
                <w:sz w:val="19"/>
              </w:rPr>
              <w:t>licensee;</w:t>
            </w:r>
          </w:p>
          <w:p w14:paraId="799E252E" w14:textId="77777777" w:rsidR="00B96BA8" w:rsidRDefault="00B96BA8" w:rsidP="00371106">
            <w:pPr>
              <w:pStyle w:val="TableParagraph"/>
              <w:spacing w:before="18" w:line="244" w:lineRule="auto"/>
              <w:ind w:left="1440" w:right="319"/>
              <w:rPr>
                <w:rFonts w:ascii="Arial"/>
                <w:w w:val="105"/>
                <w:sz w:val="19"/>
              </w:rPr>
            </w:pPr>
          </w:p>
          <w:p w14:paraId="43054C0F" w14:textId="77777777" w:rsidR="00B96BA8" w:rsidRDefault="00B96BA8" w:rsidP="00550E6A">
            <w:pPr>
              <w:pStyle w:val="TableParagraph"/>
              <w:numPr>
                <w:ilvl w:val="1"/>
                <w:numId w:val="142"/>
              </w:numPr>
              <w:spacing w:before="18" w:line="244" w:lineRule="auto"/>
              <w:ind w:right="319"/>
              <w:rPr>
                <w:rFonts w:ascii="Arial"/>
                <w:w w:val="105"/>
                <w:sz w:val="19"/>
              </w:rPr>
            </w:pPr>
            <w:proofErr w:type="gramStart"/>
            <w:r w:rsidRPr="00B96BA8">
              <w:rPr>
                <w:rFonts w:ascii="Arial"/>
                <w:w w:val="105"/>
                <w:sz w:val="19"/>
              </w:rPr>
              <w:t>a</w:t>
            </w:r>
            <w:proofErr w:type="gramEnd"/>
            <w:r w:rsidRPr="00B96BA8">
              <w:rPr>
                <w:rFonts w:ascii="Arial"/>
                <w:w w:val="105"/>
                <w:sz w:val="19"/>
              </w:rPr>
              <w:t xml:space="preserve"> holder of an</w:t>
            </w:r>
            <w:r w:rsidRPr="00B96BA8">
              <w:rPr>
                <w:rFonts w:ascii="Arial"/>
                <w:spacing w:val="21"/>
                <w:w w:val="105"/>
                <w:sz w:val="19"/>
              </w:rPr>
              <w:t xml:space="preserve"> </w:t>
            </w:r>
            <w:r w:rsidRPr="00B96BA8">
              <w:rPr>
                <w:rFonts w:ascii="Arial"/>
                <w:w w:val="105"/>
                <w:sz w:val="19"/>
              </w:rPr>
              <w:t>approval;</w:t>
            </w:r>
          </w:p>
          <w:p w14:paraId="3D43C4B9" w14:textId="77777777" w:rsidR="00B96BA8" w:rsidRDefault="00B96BA8" w:rsidP="00371106">
            <w:pPr>
              <w:pStyle w:val="TableParagraph"/>
              <w:spacing w:before="18" w:line="244" w:lineRule="auto"/>
              <w:ind w:left="1440" w:right="319"/>
              <w:rPr>
                <w:rFonts w:ascii="Arial"/>
                <w:w w:val="105"/>
                <w:sz w:val="19"/>
              </w:rPr>
            </w:pPr>
          </w:p>
          <w:p w14:paraId="6BDECEE9" w14:textId="77777777" w:rsidR="00B96BA8" w:rsidRPr="00B96BA8" w:rsidRDefault="00B96BA8" w:rsidP="00550E6A">
            <w:pPr>
              <w:pStyle w:val="TableParagraph"/>
              <w:numPr>
                <w:ilvl w:val="1"/>
                <w:numId w:val="142"/>
              </w:numPr>
              <w:spacing w:before="18" w:line="244" w:lineRule="auto"/>
              <w:ind w:right="319"/>
              <w:rPr>
                <w:rFonts w:ascii="Arial"/>
                <w:w w:val="105"/>
                <w:sz w:val="19"/>
              </w:rPr>
            </w:pPr>
            <w:proofErr w:type="gramStart"/>
            <w:r w:rsidRPr="00B96BA8">
              <w:rPr>
                <w:rFonts w:ascii="Arial"/>
                <w:w w:val="105"/>
                <w:sz w:val="19"/>
              </w:rPr>
              <w:t>a</w:t>
            </w:r>
            <w:proofErr w:type="gramEnd"/>
            <w:r w:rsidRPr="00B96BA8">
              <w:rPr>
                <w:rFonts w:ascii="Arial"/>
                <w:w w:val="105"/>
                <w:sz w:val="19"/>
              </w:rPr>
              <w:t xml:space="preserve"> person who, in accordance with the regulations or an</w:t>
            </w:r>
            <w:r w:rsidRPr="00B96BA8">
              <w:rPr>
                <w:rFonts w:ascii="Arial"/>
                <w:spacing w:val="-14"/>
                <w:w w:val="105"/>
                <w:sz w:val="19"/>
              </w:rPr>
              <w:t xml:space="preserve"> </w:t>
            </w:r>
            <w:r w:rsidRPr="00B96BA8">
              <w:rPr>
                <w:rFonts w:ascii="Arial"/>
                <w:w w:val="105"/>
                <w:sz w:val="19"/>
              </w:rPr>
              <w:t>order,</w:t>
            </w:r>
            <w:r w:rsidRPr="00B96BA8">
              <w:rPr>
                <w:rFonts w:ascii="Arial"/>
                <w:w w:val="102"/>
                <w:sz w:val="19"/>
              </w:rPr>
              <w:t xml:space="preserve"> </w:t>
            </w:r>
            <w:r w:rsidRPr="00B96BA8">
              <w:rPr>
                <w:rFonts w:ascii="Arial"/>
                <w:w w:val="105"/>
                <w:sz w:val="19"/>
              </w:rPr>
              <w:t>makes changes in and about a stream or diverts or uses</w:t>
            </w:r>
            <w:r w:rsidRPr="00B96BA8">
              <w:rPr>
                <w:rFonts w:ascii="Arial"/>
                <w:spacing w:val="-9"/>
                <w:w w:val="105"/>
                <w:sz w:val="19"/>
              </w:rPr>
              <w:t xml:space="preserve"> </w:t>
            </w:r>
            <w:r w:rsidRPr="00B96BA8">
              <w:rPr>
                <w:rFonts w:ascii="Arial"/>
                <w:w w:val="105"/>
                <w:sz w:val="19"/>
              </w:rPr>
              <w:t>water;</w:t>
            </w:r>
          </w:p>
          <w:p w14:paraId="5DB4BB73" w14:textId="77777777" w:rsidR="00B96BA8" w:rsidRDefault="00B96BA8" w:rsidP="00371106">
            <w:pPr>
              <w:pStyle w:val="TableParagraph"/>
              <w:rPr>
                <w:rFonts w:ascii="Times New Roman" w:eastAsia="Times New Roman" w:hAnsi="Times New Roman" w:cs="Times New Roman"/>
                <w:sz w:val="18"/>
                <w:szCs w:val="18"/>
              </w:rPr>
            </w:pPr>
          </w:p>
          <w:p w14:paraId="79881FE3" w14:textId="77777777" w:rsidR="00B96BA8" w:rsidRPr="00B96BA8" w:rsidRDefault="00B96BA8" w:rsidP="00550E6A">
            <w:pPr>
              <w:pStyle w:val="TableParagraph"/>
              <w:numPr>
                <w:ilvl w:val="0"/>
                <w:numId w:val="9"/>
              </w:numPr>
              <w:tabs>
                <w:tab w:val="left" w:pos="832"/>
              </w:tabs>
              <w:spacing w:before="18" w:line="204" w:lineRule="auto"/>
              <w:ind w:right="391" w:hanging="353"/>
              <w:rPr>
                <w:rFonts w:ascii="Arial" w:eastAsia="Times New Roman" w:hAnsi="Arial" w:cs="Arial"/>
                <w:color w:val="000000"/>
                <w:sz w:val="20"/>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w:t>
            </w:r>
            <w:r>
              <w:rPr>
                <w:rFonts w:ascii="Arial" w:eastAsia="Times New Roman" w:hAnsi="Arial" w:cs="Arial"/>
                <w:color w:val="000000"/>
                <w:sz w:val="20"/>
                <w:szCs w:val="19"/>
              </w:rPr>
              <w:t>89</w:t>
            </w:r>
            <w:r w:rsidRPr="00B96BA8">
              <w:rPr>
                <w:rFonts w:ascii="Arial" w:eastAsia="Times New Roman" w:hAnsi="Arial" w:cs="Arial"/>
                <w:color w:val="000000"/>
                <w:sz w:val="20"/>
                <w:szCs w:val="19"/>
              </w:rPr>
              <w:t xml:space="preserve"> provides power for a comptroller, a regional water manager or an engineer to hold an inquiry and summon witnesses and records;</w:t>
            </w:r>
          </w:p>
          <w:p w14:paraId="763C43FE" w14:textId="77777777" w:rsidR="00B96BA8" w:rsidRPr="00B96BA8" w:rsidRDefault="00B96BA8" w:rsidP="00371106">
            <w:pPr>
              <w:pStyle w:val="TableParagraph"/>
              <w:spacing w:before="1"/>
              <w:rPr>
                <w:rFonts w:ascii="Arial" w:eastAsia="Times New Roman" w:hAnsi="Arial" w:cs="Arial"/>
                <w:color w:val="000000"/>
                <w:sz w:val="20"/>
                <w:szCs w:val="19"/>
              </w:rPr>
            </w:pPr>
          </w:p>
          <w:p w14:paraId="01096349" w14:textId="77777777" w:rsidR="00B96BA8" w:rsidRPr="00B96BA8" w:rsidRDefault="00B96BA8" w:rsidP="00550E6A">
            <w:pPr>
              <w:pStyle w:val="TableParagraph"/>
              <w:numPr>
                <w:ilvl w:val="0"/>
                <w:numId w:val="9"/>
              </w:numPr>
              <w:tabs>
                <w:tab w:val="left" w:pos="832"/>
              </w:tabs>
              <w:spacing w:line="206" w:lineRule="auto"/>
              <w:ind w:left="838" w:right="76"/>
              <w:rPr>
                <w:rFonts w:ascii="Arial" w:eastAsia="Times New Roman" w:hAnsi="Arial" w:cs="Arial"/>
                <w:color w:val="000000"/>
                <w:sz w:val="20"/>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89.2 provides that contempt proceedings for uncooperative persons, including requiring records to be produced, may be pursued</w:t>
            </w:r>
          </w:p>
          <w:p w14:paraId="60328C4F" w14:textId="77777777" w:rsidR="00B96BA8" w:rsidRPr="00B96BA8" w:rsidRDefault="00B96BA8" w:rsidP="00371106">
            <w:pPr>
              <w:pStyle w:val="TableParagraph"/>
              <w:spacing w:before="24" w:line="244" w:lineRule="auto"/>
              <w:ind w:left="838" w:right="76"/>
              <w:rPr>
                <w:rFonts w:ascii="Arial" w:eastAsia="Times New Roman" w:hAnsi="Arial" w:cs="Arial"/>
                <w:color w:val="000000"/>
                <w:sz w:val="20"/>
                <w:szCs w:val="19"/>
              </w:rPr>
            </w:pPr>
            <w:proofErr w:type="gramStart"/>
            <w:r w:rsidRPr="00B96BA8">
              <w:rPr>
                <w:rFonts w:ascii="Arial" w:eastAsia="Times New Roman" w:hAnsi="Arial" w:cs="Arial"/>
                <w:color w:val="000000"/>
                <w:sz w:val="20"/>
                <w:szCs w:val="19"/>
              </w:rPr>
              <w:t>in</w:t>
            </w:r>
            <w:proofErr w:type="gramEnd"/>
            <w:r w:rsidRPr="00B96BA8">
              <w:rPr>
                <w:rFonts w:ascii="Arial" w:eastAsia="Times New Roman" w:hAnsi="Arial" w:cs="Arial"/>
                <w:color w:val="000000"/>
                <w:sz w:val="20"/>
                <w:szCs w:val="19"/>
              </w:rPr>
              <w:t xml:space="preserve"> the Supreme Court by the comptroller, a regional water manager or an engineer;</w:t>
            </w:r>
          </w:p>
          <w:p w14:paraId="0E3D93A9" w14:textId="77777777" w:rsidR="00B96BA8" w:rsidRPr="00B96BA8" w:rsidRDefault="00B96BA8" w:rsidP="00371106">
            <w:pPr>
              <w:pStyle w:val="TableParagraph"/>
              <w:spacing w:before="8"/>
              <w:rPr>
                <w:rFonts w:ascii="Arial" w:eastAsia="Times New Roman" w:hAnsi="Arial" w:cs="Arial"/>
                <w:color w:val="000000"/>
                <w:sz w:val="20"/>
                <w:szCs w:val="19"/>
              </w:rPr>
            </w:pPr>
          </w:p>
          <w:p w14:paraId="6B567AFB" w14:textId="77777777" w:rsidR="00B96BA8" w:rsidRPr="00B96BA8" w:rsidRDefault="00B96BA8" w:rsidP="00550E6A">
            <w:pPr>
              <w:pStyle w:val="TableParagraph"/>
              <w:numPr>
                <w:ilvl w:val="0"/>
                <w:numId w:val="9"/>
              </w:numPr>
              <w:tabs>
                <w:tab w:val="left" w:pos="832"/>
              </w:tabs>
              <w:ind w:hanging="353"/>
              <w:rPr>
                <w:rFonts w:ascii="Arial" w:eastAsia="Times New Roman" w:hAnsi="Arial" w:cs="Arial"/>
                <w:color w:val="000000"/>
                <w:sz w:val="20"/>
                <w:szCs w:val="19"/>
              </w:rPr>
            </w:pPr>
            <w:proofErr w:type="gramStart"/>
            <w:r w:rsidRPr="00B96BA8">
              <w:rPr>
                <w:rFonts w:ascii="Arial" w:eastAsia="Times New Roman" w:hAnsi="Arial" w:cs="Arial"/>
                <w:color w:val="000000"/>
                <w:sz w:val="20"/>
                <w:szCs w:val="19"/>
              </w:rPr>
              <w:t>section</w:t>
            </w:r>
            <w:proofErr w:type="gramEnd"/>
            <w:r w:rsidRPr="00B96BA8">
              <w:rPr>
                <w:rFonts w:ascii="Arial" w:eastAsia="Times New Roman" w:hAnsi="Arial" w:cs="Arial"/>
                <w:color w:val="000000"/>
                <w:sz w:val="20"/>
                <w:szCs w:val="19"/>
              </w:rPr>
              <w:t xml:space="preserve"> 93(3) provides that a person commits an offence who:</w:t>
            </w:r>
          </w:p>
          <w:p w14:paraId="6FB8DF0D" w14:textId="77777777" w:rsidR="00B96BA8" w:rsidRPr="00B96BA8" w:rsidRDefault="00B96BA8" w:rsidP="00371106">
            <w:pPr>
              <w:pStyle w:val="TableParagraph"/>
              <w:tabs>
                <w:tab w:val="left" w:pos="832"/>
              </w:tabs>
              <w:ind w:left="831"/>
              <w:rPr>
                <w:rFonts w:ascii="Arial" w:eastAsia="Times New Roman" w:hAnsi="Arial" w:cs="Arial"/>
                <w:color w:val="000000"/>
                <w:sz w:val="20"/>
                <w:szCs w:val="19"/>
              </w:rPr>
            </w:pPr>
          </w:p>
          <w:p w14:paraId="2251D6E8" w14:textId="77777777" w:rsidR="00B96BA8" w:rsidRPr="00B96BA8" w:rsidRDefault="00B96BA8" w:rsidP="00371106">
            <w:pPr>
              <w:pStyle w:val="TableParagraph"/>
              <w:tabs>
                <w:tab w:val="left" w:pos="832"/>
              </w:tabs>
              <w:ind w:left="831"/>
              <w:rPr>
                <w:rFonts w:ascii="Arial" w:eastAsia="Times New Roman" w:hAnsi="Arial" w:cs="Arial"/>
                <w:color w:val="000000"/>
                <w:sz w:val="20"/>
                <w:szCs w:val="19"/>
              </w:rPr>
            </w:pPr>
            <w:r w:rsidRPr="00B96BA8">
              <w:rPr>
                <w:rFonts w:ascii="Arial" w:eastAsia="Times New Roman" w:hAnsi="Arial" w:cs="Arial"/>
                <w:color w:val="000000"/>
                <w:sz w:val="20"/>
                <w:szCs w:val="19"/>
              </w:rPr>
              <w:t xml:space="preserve">(I) </w:t>
            </w:r>
            <w:proofErr w:type="gramStart"/>
            <w:r w:rsidRPr="00B96BA8">
              <w:rPr>
                <w:rFonts w:ascii="Arial" w:eastAsia="Times New Roman" w:hAnsi="Arial" w:cs="Arial"/>
                <w:color w:val="000000"/>
                <w:sz w:val="20"/>
                <w:szCs w:val="19"/>
              </w:rPr>
              <w:t>willfully</w:t>
            </w:r>
            <w:proofErr w:type="gramEnd"/>
            <w:r w:rsidRPr="00B96BA8">
              <w:rPr>
                <w:rFonts w:ascii="Arial" w:eastAsia="Times New Roman" w:hAnsi="Arial" w:cs="Arial"/>
                <w:color w:val="000000"/>
                <w:sz w:val="20"/>
                <w:szCs w:val="19"/>
              </w:rPr>
              <w:t xml:space="preserve"> submits a false or misleading log, record, report, form or return, or records false or misleading information required to be submitted or recorded under this Act;</w:t>
            </w:r>
          </w:p>
          <w:p w14:paraId="76C1709F" w14:textId="358B84A0" w:rsidR="00B96BA8" w:rsidRPr="00BD2E9F" w:rsidRDefault="00B96BA8" w:rsidP="00BD2E9F">
            <w:pPr>
              <w:tabs>
                <w:tab w:val="left" w:pos="2640"/>
              </w:tabs>
            </w:pPr>
          </w:p>
        </w:tc>
      </w:tr>
    </w:tbl>
    <w:p w14:paraId="55556A9E" w14:textId="77777777" w:rsidR="003D4D67" w:rsidRDefault="003D4D67" w:rsidP="00590F52">
      <w:pPr>
        <w:spacing w:line="252" w:lineRule="auto"/>
        <w:rPr>
          <w:rFonts w:ascii="Arial" w:eastAsia="Arial" w:hAnsi="Arial" w:cs="Arial"/>
          <w:sz w:val="19"/>
          <w:szCs w:val="19"/>
        </w:rPr>
        <w:sectPr w:rsidR="003D4D67" w:rsidSect="00590F52">
          <w:pgSz w:w="12240" w:h="15840"/>
          <w:pgMar w:top="1021" w:right="1259" w:bottom="1281" w:left="1298" w:header="663" w:footer="1094" w:gutter="0"/>
          <w:cols w:space="720"/>
        </w:sectPr>
      </w:pPr>
    </w:p>
    <w:p w14:paraId="0A43E8FD" w14:textId="77777777" w:rsidR="003D4D67" w:rsidRDefault="003D4D67">
      <w:pPr>
        <w:spacing w:before="5"/>
        <w:rPr>
          <w:rFonts w:ascii="Times New Roman" w:eastAsia="Times New Roman" w:hAnsi="Times New Roman" w:cs="Times New Roman"/>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1267"/>
        <w:gridCol w:w="1078"/>
        <w:gridCol w:w="7106"/>
      </w:tblGrid>
      <w:tr w:rsidR="003D4D67" w14:paraId="2FF6D250" w14:textId="77777777">
        <w:trPr>
          <w:trHeight w:hRule="exact" w:val="3478"/>
        </w:trPr>
        <w:tc>
          <w:tcPr>
            <w:tcW w:w="1267" w:type="dxa"/>
            <w:tcBorders>
              <w:top w:val="single" w:sz="6" w:space="0" w:color="000000"/>
              <w:left w:val="single" w:sz="6" w:space="0" w:color="000000"/>
              <w:bottom w:val="single" w:sz="6" w:space="0" w:color="000000"/>
              <w:right w:val="single" w:sz="6" w:space="0" w:color="000000"/>
            </w:tcBorders>
          </w:tcPr>
          <w:p w14:paraId="6A4DEBAD" w14:textId="77777777" w:rsidR="003D4D67" w:rsidRDefault="003D4D67"/>
        </w:tc>
        <w:tc>
          <w:tcPr>
            <w:tcW w:w="1078" w:type="dxa"/>
            <w:tcBorders>
              <w:top w:val="single" w:sz="6" w:space="0" w:color="000000"/>
              <w:left w:val="single" w:sz="6" w:space="0" w:color="000000"/>
              <w:bottom w:val="single" w:sz="6" w:space="0" w:color="000000"/>
              <w:right w:val="single" w:sz="6" w:space="0" w:color="000000"/>
            </w:tcBorders>
          </w:tcPr>
          <w:p w14:paraId="4A574DC6" w14:textId="77777777" w:rsidR="003D4D67" w:rsidRDefault="003D4D67"/>
        </w:tc>
        <w:tc>
          <w:tcPr>
            <w:tcW w:w="7106" w:type="dxa"/>
            <w:tcBorders>
              <w:top w:val="single" w:sz="6" w:space="0" w:color="000000"/>
              <w:left w:val="single" w:sz="6" w:space="0" w:color="000000"/>
              <w:bottom w:val="single" w:sz="6" w:space="0" w:color="000000"/>
              <w:right w:val="single" w:sz="6" w:space="0" w:color="000000"/>
            </w:tcBorders>
          </w:tcPr>
          <w:p w14:paraId="124F7D6C" w14:textId="77777777" w:rsidR="003D4D67" w:rsidRDefault="00D47293">
            <w:pPr>
              <w:pStyle w:val="TableParagraph"/>
              <w:spacing w:before="5" w:line="252" w:lineRule="auto"/>
              <w:ind w:left="829" w:right="260"/>
              <w:rPr>
                <w:rFonts w:ascii="Arial" w:eastAsia="Arial" w:hAnsi="Arial" w:cs="Arial"/>
                <w:sz w:val="19"/>
                <w:szCs w:val="19"/>
              </w:rPr>
            </w:pPr>
            <w:r>
              <w:rPr>
                <w:rFonts w:ascii="Arial"/>
                <w:w w:val="105"/>
                <w:sz w:val="19"/>
              </w:rPr>
              <w:t xml:space="preserve">(m) </w:t>
            </w:r>
            <w:proofErr w:type="gramStart"/>
            <w:r>
              <w:rPr>
                <w:rFonts w:ascii="Arial"/>
                <w:w w:val="105"/>
                <w:sz w:val="19"/>
              </w:rPr>
              <w:t>fails</w:t>
            </w:r>
            <w:proofErr w:type="gramEnd"/>
            <w:r>
              <w:rPr>
                <w:rFonts w:ascii="Arial"/>
                <w:w w:val="105"/>
                <w:sz w:val="19"/>
              </w:rPr>
              <w:t xml:space="preserve"> to submit, produce or retain a log, record, report, form</w:t>
            </w:r>
            <w:r>
              <w:rPr>
                <w:rFonts w:ascii="Arial"/>
                <w:spacing w:val="9"/>
                <w:w w:val="105"/>
                <w:sz w:val="19"/>
              </w:rPr>
              <w:t xml:space="preserve"> </w:t>
            </w:r>
            <w:r>
              <w:rPr>
                <w:rFonts w:ascii="Arial"/>
                <w:w w:val="105"/>
                <w:sz w:val="19"/>
              </w:rPr>
              <w:t>or</w:t>
            </w:r>
            <w:r>
              <w:rPr>
                <w:rFonts w:ascii="Arial"/>
                <w:w w:val="103"/>
                <w:sz w:val="19"/>
              </w:rPr>
              <w:t xml:space="preserve"> </w:t>
            </w:r>
            <w:r>
              <w:rPr>
                <w:rFonts w:ascii="Arial"/>
                <w:w w:val="105"/>
                <w:sz w:val="19"/>
              </w:rPr>
              <w:t>return required to be submitted, produced or retained under this</w:t>
            </w:r>
            <w:r>
              <w:rPr>
                <w:rFonts w:ascii="Arial"/>
                <w:spacing w:val="-14"/>
                <w:w w:val="105"/>
                <w:sz w:val="19"/>
              </w:rPr>
              <w:t xml:space="preserve"> </w:t>
            </w:r>
            <w:r>
              <w:rPr>
                <w:rFonts w:ascii="Arial"/>
                <w:w w:val="105"/>
                <w:sz w:val="19"/>
              </w:rPr>
              <w:t>Act;</w:t>
            </w:r>
          </w:p>
          <w:p w14:paraId="0E8B5F92" w14:textId="77777777" w:rsidR="003D4D67" w:rsidRDefault="003D4D67">
            <w:pPr>
              <w:pStyle w:val="TableParagraph"/>
              <w:rPr>
                <w:rFonts w:ascii="Times New Roman" w:eastAsia="Times New Roman" w:hAnsi="Times New Roman" w:cs="Times New Roman"/>
                <w:sz w:val="18"/>
                <w:szCs w:val="18"/>
              </w:rPr>
            </w:pPr>
          </w:p>
          <w:p w14:paraId="13DE1485" w14:textId="77777777" w:rsidR="003D4D67" w:rsidRDefault="003D4D67">
            <w:pPr>
              <w:pStyle w:val="TableParagraph"/>
              <w:spacing w:before="6"/>
              <w:rPr>
                <w:rFonts w:ascii="Times New Roman" w:eastAsia="Times New Roman" w:hAnsi="Times New Roman" w:cs="Times New Roman"/>
              </w:rPr>
            </w:pPr>
          </w:p>
          <w:p w14:paraId="49C5F9CC" w14:textId="77777777" w:rsidR="003D4D67" w:rsidRDefault="00D47293" w:rsidP="00550E6A">
            <w:pPr>
              <w:pStyle w:val="TableParagraph"/>
              <w:numPr>
                <w:ilvl w:val="0"/>
                <w:numId w:val="8"/>
              </w:numPr>
              <w:tabs>
                <w:tab w:val="left" w:pos="823"/>
              </w:tabs>
              <w:spacing w:line="204" w:lineRule="auto"/>
              <w:ind w:right="307" w:hanging="346"/>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93(4) provides that a person who commits an offence</w:t>
            </w:r>
            <w:r>
              <w:rPr>
                <w:rFonts w:ascii="Arial"/>
                <w:spacing w:val="3"/>
                <w:w w:val="105"/>
                <w:sz w:val="19"/>
              </w:rPr>
              <w:t xml:space="preserve"> </w:t>
            </w:r>
            <w:r>
              <w:rPr>
                <w:rFonts w:ascii="Arial"/>
                <w:w w:val="105"/>
                <w:sz w:val="19"/>
              </w:rPr>
              <w:t>under</w:t>
            </w:r>
            <w:r>
              <w:rPr>
                <w:rFonts w:ascii="Arial"/>
                <w:w w:val="102"/>
                <w:sz w:val="19"/>
              </w:rPr>
              <w:t xml:space="preserve"> </w:t>
            </w:r>
            <w:r>
              <w:rPr>
                <w:rFonts w:ascii="Arial"/>
                <w:w w:val="105"/>
                <w:sz w:val="19"/>
              </w:rPr>
              <w:t>this section is liable on conviction to the</w:t>
            </w:r>
            <w:r>
              <w:rPr>
                <w:rFonts w:ascii="Arial"/>
                <w:spacing w:val="20"/>
                <w:w w:val="105"/>
                <w:sz w:val="19"/>
              </w:rPr>
              <w:t xml:space="preserve"> </w:t>
            </w:r>
            <w:r>
              <w:rPr>
                <w:rFonts w:ascii="Arial"/>
                <w:w w:val="105"/>
                <w:sz w:val="19"/>
              </w:rPr>
              <w:t>following:</w:t>
            </w:r>
          </w:p>
          <w:p w14:paraId="4B0CEBE3" w14:textId="77777777" w:rsidR="003D4D67" w:rsidRDefault="003D4D67">
            <w:pPr>
              <w:pStyle w:val="TableParagraph"/>
              <w:spacing w:before="7"/>
              <w:rPr>
                <w:rFonts w:ascii="Times New Roman" w:eastAsia="Times New Roman" w:hAnsi="Times New Roman" w:cs="Times New Roman"/>
                <w:sz w:val="21"/>
                <w:szCs w:val="21"/>
              </w:rPr>
            </w:pPr>
          </w:p>
          <w:p w14:paraId="49C24911" w14:textId="77777777" w:rsidR="003D4D67" w:rsidRDefault="00D47293" w:rsidP="00550E6A">
            <w:pPr>
              <w:pStyle w:val="TableParagraph"/>
              <w:numPr>
                <w:ilvl w:val="1"/>
                <w:numId w:val="8"/>
              </w:numPr>
              <w:tabs>
                <w:tab w:val="left" w:pos="1133"/>
              </w:tabs>
              <w:spacing w:line="252" w:lineRule="auto"/>
              <w:ind w:right="215" w:firstLine="0"/>
              <w:rPr>
                <w:rFonts w:ascii="Arial" w:eastAsia="Arial" w:hAnsi="Arial" w:cs="Arial"/>
                <w:sz w:val="19"/>
                <w:szCs w:val="19"/>
              </w:rPr>
            </w:pPr>
            <w:proofErr w:type="gramStart"/>
            <w:r>
              <w:rPr>
                <w:rFonts w:ascii="Arial"/>
                <w:w w:val="105"/>
                <w:sz w:val="19"/>
              </w:rPr>
              <w:t>in</w:t>
            </w:r>
            <w:proofErr w:type="gramEnd"/>
            <w:r>
              <w:rPr>
                <w:rFonts w:ascii="Arial"/>
                <w:w w:val="105"/>
                <w:sz w:val="19"/>
              </w:rPr>
              <w:t xml:space="preserve"> the case of an offence that is not a continuing offence, a fine</w:t>
            </w:r>
            <w:r>
              <w:rPr>
                <w:rFonts w:ascii="Arial"/>
                <w:spacing w:val="-20"/>
                <w:w w:val="105"/>
                <w:sz w:val="19"/>
              </w:rPr>
              <w:t xml:space="preserve"> </w:t>
            </w:r>
            <w:r>
              <w:rPr>
                <w:rFonts w:ascii="Arial"/>
                <w:w w:val="105"/>
                <w:sz w:val="19"/>
              </w:rPr>
              <w:t>of</w:t>
            </w:r>
            <w:r>
              <w:rPr>
                <w:rFonts w:ascii="Arial"/>
                <w:w w:val="97"/>
                <w:sz w:val="19"/>
              </w:rPr>
              <w:t xml:space="preserve"> </w:t>
            </w:r>
            <w:r>
              <w:rPr>
                <w:rFonts w:ascii="Arial"/>
                <w:w w:val="105"/>
                <w:sz w:val="19"/>
              </w:rPr>
              <w:t>not more than $200,000 or imprisonment for not longer than</w:t>
            </w:r>
            <w:r>
              <w:rPr>
                <w:rFonts w:ascii="Arial"/>
                <w:spacing w:val="28"/>
                <w:w w:val="105"/>
                <w:sz w:val="19"/>
              </w:rPr>
              <w:t xml:space="preserve"> </w:t>
            </w:r>
            <w:r>
              <w:rPr>
                <w:rFonts w:ascii="Arial"/>
                <w:w w:val="105"/>
                <w:sz w:val="19"/>
              </w:rPr>
              <w:t>6</w:t>
            </w:r>
            <w:r>
              <w:rPr>
                <w:rFonts w:ascii="Arial"/>
                <w:w w:val="102"/>
                <w:sz w:val="19"/>
              </w:rPr>
              <w:t xml:space="preserve"> </w:t>
            </w:r>
            <w:r>
              <w:rPr>
                <w:rFonts w:ascii="Arial"/>
                <w:w w:val="105"/>
                <w:sz w:val="19"/>
              </w:rPr>
              <w:t>months, or</w:t>
            </w:r>
            <w:r>
              <w:rPr>
                <w:rFonts w:ascii="Arial"/>
                <w:spacing w:val="11"/>
                <w:w w:val="105"/>
                <w:sz w:val="19"/>
              </w:rPr>
              <w:t xml:space="preserve"> </w:t>
            </w:r>
            <w:r>
              <w:rPr>
                <w:rFonts w:ascii="Arial"/>
                <w:w w:val="105"/>
                <w:sz w:val="19"/>
              </w:rPr>
              <w:t>both;</w:t>
            </w:r>
          </w:p>
          <w:p w14:paraId="3D79F6B4" w14:textId="77777777" w:rsidR="003D4D67" w:rsidRDefault="003D4D67">
            <w:pPr>
              <w:pStyle w:val="TableParagraph"/>
              <w:spacing w:before="2"/>
              <w:rPr>
                <w:rFonts w:ascii="Times New Roman" w:eastAsia="Times New Roman" w:hAnsi="Times New Roman" w:cs="Times New Roman"/>
                <w:sz w:val="20"/>
                <w:szCs w:val="20"/>
              </w:rPr>
            </w:pPr>
          </w:p>
          <w:p w14:paraId="0AFA35F4" w14:textId="77777777" w:rsidR="003D4D67" w:rsidRDefault="00D47293" w:rsidP="00550E6A">
            <w:pPr>
              <w:pStyle w:val="TableParagraph"/>
              <w:numPr>
                <w:ilvl w:val="1"/>
                <w:numId w:val="8"/>
              </w:numPr>
              <w:tabs>
                <w:tab w:val="left" w:pos="1133"/>
              </w:tabs>
              <w:ind w:left="1132" w:hanging="295"/>
              <w:rPr>
                <w:rFonts w:ascii="Arial" w:eastAsia="Arial" w:hAnsi="Arial" w:cs="Arial"/>
                <w:sz w:val="19"/>
                <w:szCs w:val="19"/>
              </w:rPr>
            </w:pPr>
            <w:proofErr w:type="gramStart"/>
            <w:r>
              <w:rPr>
                <w:rFonts w:ascii="Arial"/>
                <w:w w:val="105"/>
                <w:sz w:val="19"/>
              </w:rPr>
              <w:t>in</w:t>
            </w:r>
            <w:proofErr w:type="gramEnd"/>
            <w:r>
              <w:rPr>
                <w:rFonts w:ascii="Arial"/>
                <w:w w:val="105"/>
                <w:sz w:val="19"/>
              </w:rPr>
              <w:t xml:space="preserve"> the case of a continuing offence, a fine of not more</w:t>
            </w:r>
            <w:r>
              <w:rPr>
                <w:rFonts w:ascii="Arial"/>
                <w:spacing w:val="11"/>
                <w:w w:val="105"/>
                <w:sz w:val="19"/>
              </w:rPr>
              <w:t xml:space="preserve"> </w:t>
            </w:r>
            <w:r>
              <w:rPr>
                <w:rFonts w:ascii="Arial"/>
                <w:w w:val="105"/>
                <w:sz w:val="19"/>
              </w:rPr>
              <w:t>than</w:t>
            </w:r>
          </w:p>
          <w:p w14:paraId="3BF48DF5" w14:textId="77777777" w:rsidR="003D4D67" w:rsidRDefault="00D47293">
            <w:pPr>
              <w:pStyle w:val="TableParagraph"/>
              <w:spacing w:before="12" w:line="252" w:lineRule="auto"/>
              <w:ind w:left="836" w:right="339" w:hanging="8"/>
              <w:rPr>
                <w:rFonts w:ascii="Arial" w:eastAsia="Arial" w:hAnsi="Arial" w:cs="Arial"/>
                <w:sz w:val="19"/>
                <w:szCs w:val="19"/>
              </w:rPr>
            </w:pPr>
            <w:r>
              <w:rPr>
                <w:rFonts w:ascii="Arial"/>
                <w:w w:val="110"/>
                <w:sz w:val="19"/>
              </w:rPr>
              <w:t>$200,000</w:t>
            </w:r>
            <w:r>
              <w:rPr>
                <w:rFonts w:ascii="Arial"/>
                <w:spacing w:val="-27"/>
                <w:w w:val="110"/>
                <w:sz w:val="19"/>
              </w:rPr>
              <w:t xml:space="preserve"> </w:t>
            </w:r>
            <w:r>
              <w:rPr>
                <w:rFonts w:ascii="Arial"/>
                <w:w w:val="110"/>
                <w:sz w:val="19"/>
              </w:rPr>
              <w:t>for</w:t>
            </w:r>
            <w:r>
              <w:rPr>
                <w:rFonts w:ascii="Arial"/>
                <w:spacing w:val="-19"/>
                <w:w w:val="110"/>
                <w:sz w:val="19"/>
              </w:rPr>
              <w:t xml:space="preserve"> </w:t>
            </w:r>
            <w:r>
              <w:rPr>
                <w:rFonts w:ascii="Arial"/>
                <w:w w:val="110"/>
                <w:sz w:val="19"/>
              </w:rPr>
              <w:t>each</w:t>
            </w:r>
            <w:r>
              <w:rPr>
                <w:rFonts w:ascii="Arial"/>
                <w:spacing w:val="-25"/>
                <w:w w:val="110"/>
                <w:sz w:val="19"/>
              </w:rPr>
              <w:t xml:space="preserve"> </w:t>
            </w:r>
            <w:r>
              <w:rPr>
                <w:rFonts w:ascii="Arial"/>
                <w:w w:val="110"/>
                <w:sz w:val="19"/>
              </w:rPr>
              <w:t>day</w:t>
            </w:r>
            <w:r>
              <w:rPr>
                <w:rFonts w:ascii="Arial"/>
                <w:spacing w:val="-26"/>
                <w:w w:val="110"/>
                <w:sz w:val="19"/>
              </w:rPr>
              <w:t xml:space="preserve"> </w:t>
            </w:r>
            <w:r>
              <w:rPr>
                <w:rFonts w:ascii="Arial"/>
                <w:w w:val="110"/>
                <w:sz w:val="19"/>
              </w:rPr>
              <w:t>the</w:t>
            </w:r>
            <w:r>
              <w:rPr>
                <w:rFonts w:ascii="Arial"/>
                <w:spacing w:val="-20"/>
                <w:w w:val="110"/>
                <w:sz w:val="19"/>
              </w:rPr>
              <w:t xml:space="preserve"> </w:t>
            </w:r>
            <w:r>
              <w:rPr>
                <w:rFonts w:ascii="Arial"/>
                <w:w w:val="110"/>
                <w:sz w:val="19"/>
              </w:rPr>
              <w:t>offence</w:t>
            </w:r>
            <w:r>
              <w:rPr>
                <w:rFonts w:ascii="Arial"/>
                <w:spacing w:val="-17"/>
                <w:w w:val="110"/>
                <w:sz w:val="19"/>
              </w:rPr>
              <w:t xml:space="preserve"> </w:t>
            </w:r>
            <w:r>
              <w:rPr>
                <w:rFonts w:ascii="Arial"/>
                <w:spacing w:val="-9"/>
                <w:w w:val="110"/>
                <w:sz w:val="19"/>
              </w:rPr>
              <w:t>is</w:t>
            </w:r>
            <w:r>
              <w:rPr>
                <w:rFonts w:ascii="Arial"/>
                <w:spacing w:val="-24"/>
                <w:w w:val="110"/>
                <w:sz w:val="19"/>
              </w:rPr>
              <w:t xml:space="preserve"> </w:t>
            </w:r>
            <w:r>
              <w:rPr>
                <w:rFonts w:ascii="Arial"/>
                <w:w w:val="110"/>
                <w:sz w:val="19"/>
              </w:rPr>
              <w:t>continued</w:t>
            </w:r>
            <w:r>
              <w:rPr>
                <w:rFonts w:ascii="Arial"/>
                <w:spacing w:val="-27"/>
                <w:w w:val="110"/>
                <w:sz w:val="19"/>
              </w:rPr>
              <w:t xml:space="preserve"> </w:t>
            </w:r>
            <w:r>
              <w:rPr>
                <w:rFonts w:ascii="Arial"/>
                <w:w w:val="110"/>
                <w:sz w:val="19"/>
              </w:rPr>
              <w:t>or</w:t>
            </w:r>
            <w:r>
              <w:rPr>
                <w:rFonts w:ascii="Arial"/>
                <w:spacing w:val="-22"/>
                <w:w w:val="110"/>
                <w:sz w:val="19"/>
              </w:rPr>
              <w:t xml:space="preserve"> </w:t>
            </w:r>
            <w:r>
              <w:rPr>
                <w:rFonts w:ascii="Arial"/>
                <w:spacing w:val="-3"/>
                <w:w w:val="110"/>
                <w:sz w:val="19"/>
              </w:rPr>
              <w:t>imprisonment</w:t>
            </w:r>
            <w:r>
              <w:rPr>
                <w:rFonts w:ascii="Arial"/>
                <w:spacing w:val="-22"/>
                <w:w w:val="110"/>
                <w:sz w:val="19"/>
              </w:rPr>
              <w:t xml:space="preserve"> </w:t>
            </w:r>
            <w:r>
              <w:rPr>
                <w:rFonts w:ascii="Arial"/>
                <w:w w:val="110"/>
                <w:sz w:val="19"/>
              </w:rPr>
              <w:t>for</w:t>
            </w:r>
            <w:r>
              <w:rPr>
                <w:rFonts w:ascii="Arial"/>
                <w:w w:val="101"/>
                <w:sz w:val="19"/>
              </w:rPr>
              <w:t xml:space="preserve"> </w:t>
            </w:r>
            <w:r>
              <w:rPr>
                <w:rFonts w:ascii="Arial"/>
                <w:w w:val="110"/>
                <w:sz w:val="19"/>
              </w:rPr>
              <w:t>not</w:t>
            </w:r>
            <w:r>
              <w:rPr>
                <w:rFonts w:ascii="Arial"/>
                <w:spacing w:val="-23"/>
                <w:w w:val="110"/>
                <w:sz w:val="19"/>
              </w:rPr>
              <w:t xml:space="preserve"> </w:t>
            </w:r>
            <w:r>
              <w:rPr>
                <w:rFonts w:ascii="Arial"/>
                <w:w w:val="110"/>
                <w:sz w:val="19"/>
              </w:rPr>
              <w:t>longer</w:t>
            </w:r>
            <w:r>
              <w:rPr>
                <w:rFonts w:ascii="Arial"/>
                <w:spacing w:val="-31"/>
                <w:w w:val="110"/>
                <w:sz w:val="19"/>
              </w:rPr>
              <w:t xml:space="preserve"> </w:t>
            </w:r>
            <w:r>
              <w:rPr>
                <w:rFonts w:ascii="Arial"/>
                <w:w w:val="110"/>
                <w:sz w:val="19"/>
              </w:rPr>
              <w:t>than</w:t>
            </w:r>
            <w:r>
              <w:rPr>
                <w:rFonts w:ascii="Arial"/>
                <w:spacing w:val="-23"/>
                <w:w w:val="110"/>
                <w:sz w:val="19"/>
              </w:rPr>
              <w:t xml:space="preserve"> </w:t>
            </w:r>
            <w:r>
              <w:rPr>
                <w:rFonts w:ascii="Arial"/>
                <w:w w:val="110"/>
                <w:sz w:val="19"/>
              </w:rPr>
              <w:t>6</w:t>
            </w:r>
            <w:r>
              <w:rPr>
                <w:rFonts w:ascii="Arial"/>
                <w:spacing w:val="-22"/>
                <w:w w:val="110"/>
                <w:sz w:val="19"/>
              </w:rPr>
              <w:t xml:space="preserve"> </w:t>
            </w:r>
            <w:r>
              <w:rPr>
                <w:rFonts w:ascii="Arial"/>
                <w:w w:val="110"/>
                <w:sz w:val="19"/>
              </w:rPr>
              <w:t>months,</w:t>
            </w:r>
            <w:r>
              <w:rPr>
                <w:rFonts w:ascii="Arial"/>
                <w:spacing w:val="-25"/>
                <w:w w:val="110"/>
                <w:sz w:val="19"/>
              </w:rPr>
              <w:t xml:space="preserve"> </w:t>
            </w:r>
            <w:r>
              <w:rPr>
                <w:rFonts w:ascii="Arial"/>
                <w:w w:val="110"/>
                <w:sz w:val="19"/>
              </w:rPr>
              <w:t>or</w:t>
            </w:r>
            <w:r>
              <w:rPr>
                <w:rFonts w:ascii="Arial"/>
                <w:spacing w:val="-23"/>
                <w:w w:val="110"/>
                <w:sz w:val="19"/>
              </w:rPr>
              <w:t xml:space="preserve"> </w:t>
            </w:r>
            <w:r>
              <w:rPr>
                <w:rFonts w:ascii="Arial"/>
                <w:w w:val="110"/>
                <w:sz w:val="19"/>
              </w:rPr>
              <w:t>both.</w:t>
            </w:r>
          </w:p>
        </w:tc>
      </w:tr>
      <w:tr w:rsidR="003D4D67" w14:paraId="67AD2429" w14:textId="77777777">
        <w:trPr>
          <w:trHeight w:hRule="exact" w:val="2110"/>
        </w:trPr>
        <w:tc>
          <w:tcPr>
            <w:tcW w:w="1267" w:type="dxa"/>
            <w:tcBorders>
              <w:top w:val="single" w:sz="6" w:space="0" w:color="000000"/>
              <w:left w:val="single" w:sz="6" w:space="0" w:color="000000"/>
              <w:bottom w:val="single" w:sz="6" w:space="0" w:color="000000"/>
              <w:right w:val="single" w:sz="6" w:space="0" w:color="000000"/>
            </w:tcBorders>
          </w:tcPr>
          <w:p w14:paraId="2AEF0687" w14:textId="77777777" w:rsidR="003D4D67" w:rsidRDefault="00D47293">
            <w:pPr>
              <w:pStyle w:val="TableParagraph"/>
              <w:spacing w:line="296" w:lineRule="exact"/>
              <w:ind w:left="19"/>
              <w:jc w:val="center"/>
              <w:rPr>
                <w:rFonts w:ascii="Courier New" w:eastAsia="Courier New" w:hAnsi="Courier New" w:cs="Courier New"/>
                <w:sz w:val="35"/>
                <w:szCs w:val="35"/>
              </w:rPr>
            </w:pPr>
            <w:proofErr w:type="gramStart"/>
            <w:r>
              <w:rPr>
                <w:rFonts w:ascii="Courier New"/>
                <w:w w:val="75"/>
                <w:sz w:val="35"/>
              </w:rPr>
              <w:t>xx</w:t>
            </w:r>
            <w:proofErr w:type="gramEnd"/>
          </w:p>
        </w:tc>
        <w:tc>
          <w:tcPr>
            <w:tcW w:w="1078" w:type="dxa"/>
            <w:tcBorders>
              <w:top w:val="single" w:sz="6" w:space="0" w:color="000000"/>
              <w:left w:val="single" w:sz="6" w:space="0" w:color="000000"/>
              <w:bottom w:val="single" w:sz="6" w:space="0" w:color="000000"/>
              <w:right w:val="single" w:sz="6" w:space="0" w:color="000000"/>
            </w:tcBorders>
          </w:tcPr>
          <w:p w14:paraId="2EDA3D1D" w14:textId="77777777" w:rsidR="003D4D67" w:rsidRDefault="00D47293">
            <w:pPr>
              <w:pStyle w:val="TableParagraph"/>
              <w:spacing w:line="296" w:lineRule="exact"/>
              <w:ind w:left="273"/>
              <w:rPr>
                <w:rFonts w:ascii="Courier New" w:eastAsia="Courier New" w:hAnsi="Courier New" w:cs="Courier New"/>
                <w:sz w:val="35"/>
                <w:szCs w:val="35"/>
              </w:rPr>
            </w:pPr>
            <w:proofErr w:type="spellStart"/>
            <w:proofErr w:type="gramStart"/>
            <w:r>
              <w:rPr>
                <w:rFonts w:ascii="Courier New"/>
                <w:w w:val="75"/>
                <w:sz w:val="35"/>
              </w:rPr>
              <w:t>xxxx</w:t>
            </w:r>
            <w:proofErr w:type="spellEnd"/>
            <w:proofErr w:type="gramEnd"/>
          </w:p>
        </w:tc>
        <w:tc>
          <w:tcPr>
            <w:tcW w:w="7106" w:type="dxa"/>
            <w:tcBorders>
              <w:top w:val="single" w:sz="6" w:space="0" w:color="000000"/>
              <w:left w:val="single" w:sz="6" w:space="0" w:color="000000"/>
              <w:bottom w:val="single" w:sz="6" w:space="0" w:color="000000"/>
              <w:right w:val="single" w:sz="6" w:space="0" w:color="000000"/>
            </w:tcBorders>
          </w:tcPr>
          <w:p w14:paraId="056753BC" w14:textId="77777777" w:rsidR="003D4D67" w:rsidRDefault="00D47293">
            <w:pPr>
              <w:pStyle w:val="TableParagraph"/>
              <w:spacing w:before="5"/>
              <w:ind w:left="116"/>
              <w:rPr>
                <w:rFonts w:ascii="Arial" w:eastAsia="Arial" w:hAnsi="Arial" w:cs="Arial"/>
                <w:sz w:val="19"/>
                <w:szCs w:val="19"/>
              </w:rPr>
            </w:pPr>
            <w:r>
              <w:rPr>
                <w:rFonts w:ascii="Arial"/>
                <w:w w:val="110"/>
                <w:sz w:val="19"/>
              </w:rPr>
              <w:t>Local Government Act, R.S.B.C. 1996, c.</w:t>
            </w:r>
            <w:r>
              <w:rPr>
                <w:rFonts w:ascii="Arial"/>
                <w:spacing w:val="-33"/>
                <w:w w:val="110"/>
                <w:sz w:val="19"/>
              </w:rPr>
              <w:t xml:space="preserve"> </w:t>
            </w:r>
            <w:r>
              <w:rPr>
                <w:rFonts w:ascii="Arial"/>
                <w:w w:val="110"/>
                <w:sz w:val="19"/>
              </w:rPr>
              <w:t>323:</w:t>
            </w:r>
          </w:p>
          <w:p w14:paraId="680410BC" w14:textId="77777777" w:rsidR="003D4D67" w:rsidRDefault="003D4D67">
            <w:pPr>
              <w:pStyle w:val="TableParagraph"/>
              <w:spacing w:before="4"/>
              <w:rPr>
                <w:rFonts w:ascii="Times New Roman" w:eastAsia="Times New Roman" w:hAnsi="Times New Roman" w:cs="Times New Roman"/>
                <w:sz w:val="21"/>
                <w:szCs w:val="21"/>
              </w:rPr>
            </w:pPr>
          </w:p>
          <w:p w14:paraId="7F02FA66" w14:textId="77777777" w:rsidR="003D4D67" w:rsidRDefault="00D47293" w:rsidP="00550E6A">
            <w:pPr>
              <w:pStyle w:val="TableParagraph"/>
              <w:numPr>
                <w:ilvl w:val="0"/>
                <w:numId w:val="7"/>
              </w:numPr>
              <w:tabs>
                <w:tab w:val="left" w:pos="830"/>
              </w:tabs>
              <w:spacing w:line="204" w:lineRule="auto"/>
              <w:ind w:right="331" w:hanging="360"/>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899(1) a local government that has adopted a zoning</w:t>
            </w:r>
            <w:r>
              <w:rPr>
                <w:rFonts w:ascii="Arial"/>
                <w:spacing w:val="4"/>
                <w:w w:val="105"/>
                <w:sz w:val="19"/>
              </w:rPr>
              <w:t xml:space="preserve"> </w:t>
            </w:r>
            <w:r>
              <w:rPr>
                <w:rFonts w:ascii="Arial"/>
                <w:w w:val="105"/>
                <w:sz w:val="19"/>
              </w:rPr>
              <w:t>bylaw</w:t>
            </w:r>
            <w:r>
              <w:rPr>
                <w:rFonts w:ascii="Arial"/>
                <w:w w:val="103"/>
                <w:sz w:val="19"/>
              </w:rPr>
              <w:t xml:space="preserve"> </w:t>
            </w:r>
            <w:r>
              <w:rPr>
                <w:rFonts w:ascii="Arial"/>
                <w:w w:val="105"/>
                <w:sz w:val="19"/>
              </w:rPr>
              <w:t>must, by bylaw, establish a board of</w:t>
            </w:r>
            <w:r>
              <w:rPr>
                <w:rFonts w:ascii="Arial"/>
                <w:spacing w:val="24"/>
                <w:w w:val="105"/>
                <w:sz w:val="19"/>
              </w:rPr>
              <w:t xml:space="preserve"> </w:t>
            </w:r>
            <w:r>
              <w:rPr>
                <w:rFonts w:ascii="Arial"/>
                <w:w w:val="105"/>
                <w:sz w:val="19"/>
              </w:rPr>
              <w:t>variance;</w:t>
            </w:r>
          </w:p>
          <w:p w14:paraId="304D0FCB" w14:textId="77777777" w:rsidR="003D4D67" w:rsidRDefault="003D4D67">
            <w:pPr>
              <w:pStyle w:val="TableParagraph"/>
              <w:spacing w:before="2"/>
              <w:rPr>
                <w:rFonts w:ascii="Times New Roman" w:eastAsia="Times New Roman" w:hAnsi="Times New Roman" w:cs="Times New Roman"/>
                <w:sz w:val="20"/>
                <w:szCs w:val="20"/>
              </w:rPr>
            </w:pPr>
          </w:p>
          <w:p w14:paraId="1763B897" w14:textId="77777777" w:rsidR="003D4D67" w:rsidRDefault="00D47293" w:rsidP="00550E6A">
            <w:pPr>
              <w:pStyle w:val="TableParagraph"/>
              <w:numPr>
                <w:ilvl w:val="0"/>
                <w:numId w:val="7"/>
              </w:numPr>
              <w:tabs>
                <w:tab w:val="left" w:pos="830"/>
              </w:tabs>
              <w:spacing w:line="225" w:lineRule="auto"/>
              <w:ind w:right="405" w:hanging="360"/>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900(4) a board of variance must maintain a record of all</w:t>
            </w:r>
            <w:r>
              <w:rPr>
                <w:rFonts w:ascii="Arial"/>
                <w:spacing w:val="8"/>
                <w:w w:val="105"/>
                <w:sz w:val="19"/>
              </w:rPr>
              <w:t xml:space="preserve"> </w:t>
            </w:r>
            <w:r>
              <w:rPr>
                <w:rFonts w:ascii="Arial"/>
                <w:w w:val="105"/>
                <w:sz w:val="19"/>
              </w:rPr>
              <w:t>its</w:t>
            </w:r>
            <w:r>
              <w:rPr>
                <w:rFonts w:ascii="Arial"/>
                <w:w w:val="99"/>
                <w:sz w:val="19"/>
              </w:rPr>
              <w:t xml:space="preserve"> </w:t>
            </w:r>
            <w:r>
              <w:rPr>
                <w:rFonts w:ascii="Arial"/>
                <w:w w:val="105"/>
                <w:sz w:val="19"/>
              </w:rPr>
              <w:t>decisions and must ensure that the record is available for</w:t>
            </w:r>
            <w:r>
              <w:rPr>
                <w:rFonts w:ascii="Arial"/>
                <w:spacing w:val="25"/>
                <w:w w:val="105"/>
                <w:sz w:val="19"/>
              </w:rPr>
              <w:t xml:space="preserve"> </w:t>
            </w:r>
            <w:r>
              <w:rPr>
                <w:rFonts w:ascii="Arial"/>
                <w:w w:val="105"/>
                <w:sz w:val="19"/>
              </w:rPr>
              <w:t>public</w:t>
            </w:r>
            <w:r>
              <w:rPr>
                <w:rFonts w:ascii="Arial"/>
                <w:w w:val="103"/>
                <w:sz w:val="19"/>
              </w:rPr>
              <w:t xml:space="preserve"> </w:t>
            </w:r>
            <w:r>
              <w:rPr>
                <w:rFonts w:ascii="Arial"/>
                <w:w w:val="105"/>
                <w:sz w:val="19"/>
              </w:rPr>
              <w:t>inspection during normal business</w:t>
            </w:r>
            <w:r>
              <w:rPr>
                <w:rFonts w:ascii="Arial"/>
                <w:spacing w:val="39"/>
                <w:w w:val="105"/>
                <w:sz w:val="19"/>
              </w:rPr>
              <w:t xml:space="preserve"> </w:t>
            </w:r>
            <w:r>
              <w:rPr>
                <w:rFonts w:ascii="Arial"/>
                <w:w w:val="105"/>
                <w:sz w:val="19"/>
              </w:rPr>
              <w:t>hours.</w:t>
            </w:r>
          </w:p>
        </w:tc>
      </w:tr>
    </w:tbl>
    <w:p w14:paraId="785138A5" w14:textId="77777777" w:rsidR="003D4D67" w:rsidRDefault="003D4D67">
      <w:pPr>
        <w:spacing w:before="6"/>
        <w:rPr>
          <w:rFonts w:ascii="Times New Roman" w:eastAsia="Times New Roman" w:hAnsi="Times New Roman" w:cs="Times New Roman"/>
          <w:sz w:val="23"/>
          <w:szCs w:val="23"/>
        </w:rPr>
      </w:pPr>
    </w:p>
    <w:tbl>
      <w:tblPr>
        <w:tblW w:w="0" w:type="auto"/>
        <w:tblInd w:w="136" w:type="dxa"/>
        <w:tblLayout w:type="fixed"/>
        <w:tblCellMar>
          <w:left w:w="0" w:type="dxa"/>
          <w:right w:w="0" w:type="dxa"/>
        </w:tblCellMar>
        <w:tblLook w:val="01E0" w:firstRow="1" w:lastRow="1" w:firstColumn="1" w:lastColumn="1" w:noHBand="0" w:noVBand="0"/>
      </w:tblPr>
      <w:tblGrid>
        <w:gridCol w:w="1267"/>
        <w:gridCol w:w="1076"/>
        <w:gridCol w:w="7110"/>
      </w:tblGrid>
      <w:tr w:rsidR="003D4D67" w14:paraId="3FF9E586" w14:textId="77777777">
        <w:trPr>
          <w:trHeight w:hRule="exact" w:val="6736"/>
        </w:trPr>
        <w:tc>
          <w:tcPr>
            <w:tcW w:w="1267" w:type="dxa"/>
            <w:tcBorders>
              <w:top w:val="single" w:sz="6" w:space="0" w:color="000000"/>
              <w:left w:val="single" w:sz="6" w:space="0" w:color="000000"/>
              <w:bottom w:val="single" w:sz="6" w:space="0" w:color="000000"/>
              <w:right w:val="single" w:sz="6" w:space="0" w:color="000000"/>
            </w:tcBorders>
          </w:tcPr>
          <w:p w14:paraId="5EF70687" w14:textId="77777777" w:rsidR="003D4D67" w:rsidRDefault="00D47293">
            <w:pPr>
              <w:pStyle w:val="TableParagraph"/>
              <w:spacing w:line="292" w:lineRule="exact"/>
              <w:ind w:right="8"/>
              <w:jc w:val="center"/>
              <w:rPr>
                <w:rFonts w:ascii="Courier New" w:eastAsia="Courier New" w:hAnsi="Courier New" w:cs="Courier New"/>
                <w:sz w:val="35"/>
                <w:szCs w:val="35"/>
              </w:rPr>
            </w:pPr>
            <w:proofErr w:type="gramStart"/>
            <w:r>
              <w:rPr>
                <w:rFonts w:ascii="Courier New"/>
                <w:w w:val="75"/>
                <w:sz w:val="35"/>
              </w:rPr>
              <w:t>xx</w:t>
            </w:r>
            <w:proofErr w:type="gramEnd"/>
          </w:p>
        </w:tc>
        <w:tc>
          <w:tcPr>
            <w:tcW w:w="1076" w:type="dxa"/>
            <w:tcBorders>
              <w:top w:val="single" w:sz="6" w:space="0" w:color="000000"/>
              <w:left w:val="single" w:sz="6" w:space="0" w:color="000000"/>
              <w:bottom w:val="single" w:sz="6" w:space="0" w:color="000000"/>
              <w:right w:val="single" w:sz="6" w:space="0" w:color="000000"/>
            </w:tcBorders>
          </w:tcPr>
          <w:p w14:paraId="45C25B29" w14:textId="77777777" w:rsidR="003D4D67" w:rsidRDefault="00D47293">
            <w:pPr>
              <w:pStyle w:val="TableParagraph"/>
              <w:spacing w:line="292" w:lineRule="exact"/>
              <w:ind w:left="259"/>
              <w:rPr>
                <w:rFonts w:ascii="Courier New" w:eastAsia="Courier New" w:hAnsi="Courier New" w:cs="Courier New"/>
                <w:sz w:val="35"/>
                <w:szCs w:val="35"/>
              </w:rPr>
            </w:pPr>
            <w:proofErr w:type="spellStart"/>
            <w:proofErr w:type="gramStart"/>
            <w:r>
              <w:rPr>
                <w:rFonts w:ascii="Courier New"/>
                <w:w w:val="75"/>
                <w:sz w:val="35"/>
              </w:rPr>
              <w:t>xxxx</w:t>
            </w:r>
            <w:proofErr w:type="spellEnd"/>
            <w:proofErr w:type="gramEnd"/>
          </w:p>
        </w:tc>
        <w:tc>
          <w:tcPr>
            <w:tcW w:w="7110" w:type="dxa"/>
            <w:tcBorders>
              <w:top w:val="single" w:sz="6" w:space="0" w:color="000000"/>
              <w:left w:val="single" w:sz="6" w:space="0" w:color="000000"/>
              <w:bottom w:val="single" w:sz="6" w:space="0" w:color="000000"/>
              <w:right w:val="single" w:sz="6" w:space="0" w:color="000000"/>
            </w:tcBorders>
          </w:tcPr>
          <w:p w14:paraId="4C2FFFDF" w14:textId="77777777" w:rsidR="003D4D67" w:rsidRDefault="00D47293">
            <w:pPr>
              <w:pStyle w:val="TableParagraph"/>
              <w:spacing w:line="222" w:lineRule="exact"/>
              <w:ind w:left="104"/>
              <w:rPr>
                <w:rFonts w:ascii="Arial" w:eastAsia="Arial" w:hAnsi="Arial" w:cs="Arial"/>
                <w:sz w:val="19"/>
                <w:szCs w:val="19"/>
              </w:rPr>
            </w:pPr>
            <w:r>
              <w:rPr>
                <w:rFonts w:ascii="Arial"/>
                <w:i/>
                <w:w w:val="105"/>
                <w:sz w:val="20"/>
              </w:rPr>
              <w:t xml:space="preserve">Local Government Act, </w:t>
            </w:r>
            <w:r>
              <w:rPr>
                <w:rFonts w:ascii="Arial"/>
                <w:w w:val="105"/>
                <w:sz w:val="19"/>
              </w:rPr>
              <w:t xml:space="preserve">R.S.B.C. 1996, c. </w:t>
            </w:r>
            <w:r>
              <w:rPr>
                <w:rFonts w:ascii="Arial"/>
                <w:spacing w:val="25"/>
                <w:w w:val="105"/>
                <w:sz w:val="19"/>
              </w:rPr>
              <w:t xml:space="preserve"> </w:t>
            </w:r>
            <w:r>
              <w:rPr>
                <w:rFonts w:ascii="Arial"/>
                <w:w w:val="105"/>
                <w:sz w:val="19"/>
              </w:rPr>
              <w:t>323:</w:t>
            </w:r>
          </w:p>
          <w:p w14:paraId="6877EEE4" w14:textId="77777777" w:rsidR="003D4D67" w:rsidRDefault="003D4D67">
            <w:pPr>
              <w:pStyle w:val="TableParagraph"/>
              <w:spacing w:before="2"/>
              <w:rPr>
                <w:rFonts w:ascii="Times New Roman" w:eastAsia="Times New Roman" w:hAnsi="Times New Roman" w:cs="Times New Roman"/>
              </w:rPr>
            </w:pPr>
          </w:p>
          <w:p w14:paraId="5C149BB6" w14:textId="77777777" w:rsidR="003D4D67" w:rsidRDefault="00D47293" w:rsidP="00550E6A">
            <w:pPr>
              <w:pStyle w:val="TableParagraph"/>
              <w:numPr>
                <w:ilvl w:val="0"/>
                <w:numId w:val="6"/>
              </w:numPr>
              <w:tabs>
                <w:tab w:val="left" w:pos="818"/>
              </w:tabs>
              <w:spacing w:line="249" w:lineRule="auto"/>
              <w:ind w:right="293" w:hanging="360"/>
              <w:rPr>
                <w:rFonts w:ascii="Arial" w:eastAsia="Arial" w:hAnsi="Arial" w:cs="Arial"/>
                <w:sz w:val="19"/>
                <w:szCs w:val="19"/>
              </w:rPr>
            </w:pPr>
            <w:proofErr w:type="gramStart"/>
            <w:r>
              <w:rPr>
                <w:rFonts w:ascii="Arial"/>
                <w:w w:val="110"/>
                <w:sz w:val="19"/>
              </w:rPr>
              <w:t>section</w:t>
            </w:r>
            <w:proofErr w:type="gramEnd"/>
            <w:r>
              <w:rPr>
                <w:rFonts w:ascii="Arial"/>
                <w:w w:val="110"/>
                <w:sz w:val="19"/>
              </w:rPr>
              <w:t xml:space="preserve"> 952(1) permits the Ombudsperson to investigate</w:t>
            </w:r>
            <w:r>
              <w:rPr>
                <w:rFonts w:ascii="Arial"/>
                <w:spacing w:val="29"/>
                <w:w w:val="110"/>
                <w:sz w:val="19"/>
              </w:rPr>
              <w:t xml:space="preserve"> </w:t>
            </w:r>
            <w:r>
              <w:rPr>
                <w:rFonts w:ascii="Arial"/>
                <w:w w:val="110"/>
                <w:sz w:val="19"/>
              </w:rPr>
              <w:t>complaints about decisions made by a local government</w:t>
            </w:r>
            <w:r>
              <w:rPr>
                <w:rFonts w:ascii="Arial"/>
                <w:spacing w:val="6"/>
                <w:w w:val="110"/>
                <w:sz w:val="19"/>
              </w:rPr>
              <w:t xml:space="preserve"> </w:t>
            </w:r>
            <w:r>
              <w:rPr>
                <w:rFonts w:ascii="Arial"/>
                <w:w w:val="110"/>
                <w:sz w:val="19"/>
              </w:rPr>
              <w:t>under</w:t>
            </w:r>
            <w:r>
              <w:rPr>
                <w:rFonts w:ascii="Arial"/>
                <w:w w:val="111"/>
                <w:sz w:val="19"/>
              </w:rPr>
              <w:t xml:space="preserve"> </w:t>
            </w:r>
            <w:r>
              <w:rPr>
                <w:rFonts w:ascii="Arial"/>
                <w:w w:val="110"/>
                <w:sz w:val="19"/>
              </w:rPr>
              <w:t>Part 27 (Heritage Conservation) or about procedures used by</w:t>
            </w:r>
            <w:r>
              <w:rPr>
                <w:rFonts w:ascii="Arial"/>
                <w:spacing w:val="39"/>
                <w:w w:val="110"/>
                <w:sz w:val="19"/>
              </w:rPr>
              <w:t xml:space="preserve"> </w:t>
            </w:r>
            <w:r>
              <w:rPr>
                <w:rFonts w:ascii="Arial"/>
                <w:w w:val="110"/>
                <w:sz w:val="19"/>
              </w:rPr>
              <w:t>a</w:t>
            </w:r>
            <w:r>
              <w:rPr>
                <w:rFonts w:ascii="Arial"/>
                <w:w w:val="109"/>
                <w:sz w:val="19"/>
              </w:rPr>
              <w:t xml:space="preserve"> </w:t>
            </w:r>
            <w:r>
              <w:rPr>
                <w:rFonts w:ascii="Arial"/>
                <w:w w:val="110"/>
                <w:sz w:val="19"/>
              </w:rPr>
              <w:t>local government under Part</w:t>
            </w:r>
            <w:r>
              <w:rPr>
                <w:rFonts w:ascii="Arial"/>
                <w:spacing w:val="29"/>
                <w:w w:val="110"/>
                <w:sz w:val="19"/>
              </w:rPr>
              <w:t xml:space="preserve"> </w:t>
            </w:r>
            <w:r>
              <w:rPr>
                <w:rFonts w:ascii="Arial"/>
                <w:w w:val="110"/>
                <w:sz w:val="19"/>
              </w:rPr>
              <w:t>27;</w:t>
            </w:r>
          </w:p>
          <w:p w14:paraId="1DA66AC3" w14:textId="77777777" w:rsidR="003D4D67" w:rsidRDefault="003D4D67">
            <w:pPr>
              <w:pStyle w:val="TableParagraph"/>
              <w:spacing w:before="7"/>
              <w:rPr>
                <w:rFonts w:ascii="Times New Roman" w:eastAsia="Times New Roman" w:hAnsi="Times New Roman" w:cs="Times New Roman"/>
                <w:sz w:val="21"/>
                <w:szCs w:val="21"/>
              </w:rPr>
            </w:pPr>
          </w:p>
          <w:p w14:paraId="145A85EC" w14:textId="77777777" w:rsidR="003D4D67" w:rsidRDefault="00D47293" w:rsidP="00550E6A">
            <w:pPr>
              <w:pStyle w:val="TableParagraph"/>
              <w:numPr>
                <w:ilvl w:val="0"/>
                <w:numId w:val="6"/>
              </w:numPr>
              <w:tabs>
                <w:tab w:val="left" w:pos="825"/>
              </w:tabs>
              <w:spacing w:line="252" w:lineRule="auto"/>
              <w:ind w:right="187"/>
              <w:rPr>
                <w:rFonts w:ascii="Arial" w:eastAsia="Arial" w:hAnsi="Arial" w:cs="Arial"/>
                <w:sz w:val="20"/>
                <w:szCs w:val="20"/>
              </w:rPr>
            </w:pPr>
            <w:proofErr w:type="gramStart"/>
            <w:r>
              <w:rPr>
                <w:rFonts w:ascii="Arial"/>
                <w:w w:val="115"/>
                <w:sz w:val="19"/>
              </w:rPr>
              <w:t>section</w:t>
            </w:r>
            <w:proofErr w:type="gramEnd"/>
            <w:r>
              <w:rPr>
                <w:rFonts w:ascii="Arial"/>
                <w:spacing w:val="-13"/>
                <w:w w:val="115"/>
                <w:sz w:val="19"/>
              </w:rPr>
              <w:t xml:space="preserve"> </w:t>
            </w:r>
            <w:r>
              <w:rPr>
                <w:rFonts w:ascii="Arial"/>
                <w:w w:val="115"/>
                <w:sz w:val="19"/>
              </w:rPr>
              <w:t>952(2),</w:t>
            </w:r>
            <w:r>
              <w:rPr>
                <w:rFonts w:ascii="Arial"/>
                <w:spacing w:val="-9"/>
                <w:w w:val="115"/>
                <w:sz w:val="19"/>
              </w:rPr>
              <w:t xml:space="preserve"> </w:t>
            </w:r>
            <w:r>
              <w:rPr>
                <w:rFonts w:ascii="Arial"/>
                <w:w w:val="115"/>
                <w:sz w:val="19"/>
              </w:rPr>
              <w:t>subsection</w:t>
            </w:r>
            <w:r>
              <w:rPr>
                <w:rFonts w:ascii="Arial"/>
                <w:spacing w:val="-13"/>
                <w:w w:val="115"/>
                <w:sz w:val="19"/>
              </w:rPr>
              <w:t xml:space="preserve"> </w:t>
            </w:r>
            <w:r>
              <w:rPr>
                <w:rFonts w:ascii="Arial"/>
                <w:w w:val="115"/>
                <w:sz w:val="19"/>
              </w:rPr>
              <w:t>952(1)</w:t>
            </w:r>
            <w:r>
              <w:rPr>
                <w:rFonts w:ascii="Arial"/>
                <w:spacing w:val="-23"/>
                <w:w w:val="115"/>
                <w:sz w:val="19"/>
              </w:rPr>
              <w:t xml:space="preserve"> </w:t>
            </w:r>
            <w:r>
              <w:rPr>
                <w:rFonts w:ascii="Arial"/>
                <w:w w:val="115"/>
                <w:sz w:val="19"/>
              </w:rPr>
              <w:t>does</w:t>
            </w:r>
            <w:r>
              <w:rPr>
                <w:rFonts w:ascii="Arial"/>
                <w:spacing w:val="3"/>
                <w:w w:val="115"/>
                <w:sz w:val="19"/>
              </w:rPr>
              <w:t xml:space="preserve"> </w:t>
            </w:r>
            <w:r>
              <w:rPr>
                <w:rFonts w:ascii="Arial"/>
                <w:w w:val="115"/>
                <w:sz w:val="19"/>
              </w:rPr>
              <w:t>not</w:t>
            </w:r>
            <w:r>
              <w:rPr>
                <w:rFonts w:ascii="Arial"/>
                <w:spacing w:val="-12"/>
                <w:w w:val="115"/>
                <w:sz w:val="19"/>
              </w:rPr>
              <w:t xml:space="preserve"> </w:t>
            </w:r>
            <w:r>
              <w:rPr>
                <w:rFonts w:ascii="Arial"/>
                <w:w w:val="115"/>
                <w:sz w:val="19"/>
              </w:rPr>
              <w:t>authorize</w:t>
            </w:r>
            <w:r>
              <w:rPr>
                <w:rFonts w:ascii="Arial"/>
                <w:spacing w:val="-13"/>
                <w:w w:val="115"/>
                <w:sz w:val="19"/>
              </w:rPr>
              <w:t xml:space="preserve"> </w:t>
            </w:r>
            <w:r>
              <w:rPr>
                <w:rFonts w:ascii="Arial"/>
                <w:w w:val="115"/>
                <w:sz w:val="19"/>
              </w:rPr>
              <w:t>the</w:t>
            </w:r>
            <w:r>
              <w:rPr>
                <w:rFonts w:ascii="Arial"/>
                <w:w w:val="114"/>
                <w:sz w:val="19"/>
              </w:rPr>
              <w:t xml:space="preserve"> </w:t>
            </w:r>
            <w:r>
              <w:rPr>
                <w:rFonts w:ascii="Arial"/>
                <w:w w:val="115"/>
                <w:sz w:val="19"/>
              </w:rPr>
              <w:t>Ombudsperson</w:t>
            </w:r>
            <w:r>
              <w:rPr>
                <w:rFonts w:ascii="Arial"/>
                <w:spacing w:val="4"/>
                <w:w w:val="115"/>
                <w:sz w:val="19"/>
              </w:rPr>
              <w:t xml:space="preserve"> </w:t>
            </w:r>
            <w:r>
              <w:rPr>
                <w:rFonts w:ascii="Arial"/>
                <w:w w:val="115"/>
                <w:sz w:val="19"/>
              </w:rPr>
              <w:t>to</w:t>
            </w:r>
            <w:r>
              <w:rPr>
                <w:rFonts w:ascii="Arial"/>
                <w:spacing w:val="11"/>
                <w:w w:val="115"/>
                <w:sz w:val="19"/>
              </w:rPr>
              <w:t xml:space="preserve"> </w:t>
            </w:r>
            <w:r>
              <w:rPr>
                <w:rFonts w:ascii="Arial"/>
                <w:w w:val="115"/>
                <w:sz w:val="19"/>
              </w:rPr>
              <w:t>investigate</w:t>
            </w:r>
            <w:r>
              <w:rPr>
                <w:rFonts w:ascii="Arial"/>
                <w:spacing w:val="-3"/>
                <w:w w:val="115"/>
                <w:sz w:val="19"/>
              </w:rPr>
              <w:t xml:space="preserve"> </w:t>
            </w:r>
            <w:r>
              <w:rPr>
                <w:rFonts w:ascii="Arial"/>
                <w:w w:val="115"/>
                <w:sz w:val="19"/>
              </w:rPr>
              <w:t xml:space="preserve">an </w:t>
            </w:r>
            <w:r>
              <w:rPr>
                <w:rFonts w:ascii="Arial"/>
                <w:spacing w:val="-4"/>
                <w:w w:val="115"/>
                <w:sz w:val="19"/>
              </w:rPr>
              <w:t>issue</w:t>
            </w:r>
            <w:r>
              <w:rPr>
                <w:rFonts w:ascii="Arial"/>
                <w:spacing w:val="5"/>
                <w:w w:val="115"/>
                <w:sz w:val="19"/>
              </w:rPr>
              <w:t xml:space="preserve"> </w:t>
            </w:r>
            <w:r>
              <w:rPr>
                <w:rFonts w:ascii="Arial"/>
                <w:spacing w:val="-3"/>
                <w:w w:val="115"/>
                <w:sz w:val="19"/>
              </w:rPr>
              <w:t>involving</w:t>
            </w:r>
            <w:r>
              <w:rPr>
                <w:rFonts w:ascii="Arial"/>
                <w:spacing w:val="-14"/>
                <w:w w:val="115"/>
                <w:sz w:val="19"/>
              </w:rPr>
              <w:t xml:space="preserve"> </w:t>
            </w:r>
            <w:r>
              <w:rPr>
                <w:rFonts w:ascii="Arial"/>
                <w:w w:val="115"/>
                <w:sz w:val="19"/>
              </w:rPr>
              <w:t>compensation</w:t>
            </w:r>
            <w:r>
              <w:rPr>
                <w:rFonts w:ascii="Arial"/>
                <w:spacing w:val="-59"/>
                <w:w w:val="115"/>
                <w:sz w:val="19"/>
              </w:rPr>
              <w:t xml:space="preserve"> </w:t>
            </w:r>
            <w:r>
              <w:rPr>
                <w:rFonts w:ascii="Arial"/>
                <w:w w:val="115"/>
                <w:sz w:val="19"/>
              </w:rPr>
              <w:t>for</w:t>
            </w:r>
            <w:r>
              <w:rPr>
                <w:rFonts w:ascii="Arial"/>
                <w:spacing w:val="13"/>
                <w:w w:val="115"/>
                <w:sz w:val="19"/>
              </w:rPr>
              <w:t xml:space="preserve"> </w:t>
            </w:r>
            <w:r>
              <w:rPr>
                <w:rFonts w:ascii="Arial"/>
                <w:w w:val="115"/>
                <w:sz w:val="19"/>
              </w:rPr>
              <w:t>reduction</w:t>
            </w:r>
            <w:r>
              <w:rPr>
                <w:rFonts w:ascii="Arial"/>
                <w:spacing w:val="-4"/>
                <w:w w:val="115"/>
                <w:sz w:val="19"/>
              </w:rPr>
              <w:t xml:space="preserve"> </w:t>
            </w:r>
            <w:r>
              <w:rPr>
                <w:rFonts w:ascii="Arial"/>
                <w:w w:val="115"/>
                <w:sz w:val="19"/>
              </w:rPr>
              <w:t>in</w:t>
            </w:r>
            <w:r>
              <w:rPr>
                <w:rFonts w:ascii="Arial"/>
                <w:spacing w:val="-28"/>
                <w:w w:val="115"/>
                <w:sz w:val="19"/>
              </w:rPr>
              <w:t xml:space="preserve"> </w:t>
            </w:r>
            <w:r>
              <w:rPr>
                <w:rFonts w:ascii="Arial"/>
                <w:w w:val="115"/>
                <w:sz w:val="19"/>
              </w:rPr>
              <w:t>the</w:t>
            </w:r>
            <w:r>
              <w:rPr>
                <w:rFonts w:ascii="Arial"/>
                <w:spacing w:val="-2"/>
                <w:w w:val="115"/>
                <w:sz w:val="19"/>
              </w:rPr>
              <w:t xml:space="preserve"> </w:t>
            </w:r>
            <w:r>
              <w:rPr>
                <w:rFonts w:ascii="Arial"/>
                <w:w w:val="115"/>
                <w:sz w:val="19"/>
              </w:rPr>
              <w:t>market</w:t>
            </w:r>
            <w:r>
              <w:rPr>
                <w:rFonts w:ascii="Arial"/>
                <w:spacing w:val="-9"/>
                <w:w w:val="115"/>
                <w:sz w:val="19"/>
              </w:rPr>
              <w:t xml:space="preserve"> </w:t>
            </w:r>
            <w:r>
              <w:rPr>
                <w:rFonts w:ascii="Arial"/>
                <w:w w:val="115"/>
                <w:sz w:val="19"/>
              </w:rPr>
              <w:t>value</w:t>
            </w:r>
            <w:r>
              <w:rPr>
                <w:rFonts w:ascii="Arial"/>
                <w:spacing w:val="-5"/>
                <w:w w:val="115"/>
                <w:sz w:val="19"/>
              </w:rPr>
              <w:t xml:space="preserve"> </w:t>
            </w:r>
            <w:r>
              <w:rPr>
                <w:rFonts w:ascii="Arial"/>
                <w:w w:val="115"/>
                <w:sz w:val="19"/>
              </w:rPr>
              <w:t>of</w:t>
            </w:r>
            <w:r>
              <w:rPr>
                <w:rFonts w:ascii="Arial"/>
                <w:spacing w:val="11"/>
                <w:w w:val="115"/>
                <w:sz w:val="19"/>
              </w:rPr>
              <w:t xml:space="preserve"> </w:t>
            </w:r>
            <w:r>
              <w:rPr>
                <w:rFonts w:ascii="Arial"/>
                <w:w w:val="115"/>
                <w:sz w:val="19"/>
              </w:rPr>
              <w:t>real</w:t>
            </w:r>
            <w:r>
              <w:rPr>
                <w:rFonts w:ascii="Arial"/>
                <w:spacing w:val="-9"/>
                <w:w w:val="115"/>
                <w:sz w:val="19"/>
              </w:rPr>
              <w:t xml:space="preserve"> </w:t>
            </w:r>
            <w:r>
              <w:rPr>
                <w:rFonts w:ascii="Arial"/>
                <w:w w:val="115"/>
                <w:sz w:val="19"/>
              </w:rPr>
              <w:t>property</w:t>
            </w:r>
            <w:r>
              <w:rPr>
                <w:rFonts w:ascii="Arial"/>
                <w:spacing w:val="-9"/>
                <w:w w:val="115"/>
                <w:sz w:val="19"/>
              </w:rPr>
              <w:t xml:space="preserve"> </w:t>
            </w:r>
            <w:r>
              <w:rPr>
                <w:rFonts w:ascii="Arial"/>
                <w:w w:val="115"/>
                <w:sz w:val="19"/>
              </w:rPr>
              <w:t>caused</w:t>
            </w:r>
            <w:r>
              <w:rPr>
                <w:rFonts w:ascii="Arial"/>
                <w:spacing w:val="-8"/>
                <w:w w:val="115"/>
                <w:sz w:val="19"/>
              </w:rPr>
              <w:t xml:space="preserve"> </w:t>
            </w:r>
            <w:r>
              <w:rPr>
                <w:rFonts w:ascii="Arial"/>
                <w:w w:val="115"/>
                <w:sz w:val="19"/>
              </w:rPr>
              <w:t>by</w:t>
            </w:r>
            <w:r>
              <w:rPr>
                <w:rFonts w:ascii="Arial"/>
                <w:spacing w:val="-20"/>
                <w:w w:val="115"/>
                <w:sz w:val="19"/>
              </w:rPr>
              <w:t xml:space="preserve"> </w:t>
            </w:r>
            <w:r>
              <w:rPr>
                <w:rFonts w:ascii="Arial"/>
                <w:w w:val="115"/>
                <w:sz w:val="19"/>
              </w:rPr>
              <w:t>a</w:t>
            </w:r>
            <w:r>
              <w:rPr>
                <w:rFonts w:ascii="Arial"/>
                <w:w w:val="101"/>
                <w:sz w:val="19"/>
              </w:rPr>
              <w:t xml:space="preserve"> </w:t>
            </w:r>
            <w:r>
              <w:rPr>
                <w:rFonts w:ascii="Arial"/>
                <w:w w:val="115"/>
                <w:sz w:val="19"/>
              </w:rPr>
              <w:t>designation</w:t>
            </w:r>
            <w:r>
              <w:rPr>
                <w:rFonts w:ascii="Arial"/>
                <w:spacing w:val="-6"/>
                <w:w w:val="115"/>
                <w:sz w:val="19"/>
              </w:rPr>
              <w:t xml:space="preserve"> </w:t>
            </w:r>
            <w:r>
              <w:rPr>
                <w:rFonts w:ascii="Arial"/>
                <w:w w:val="115"/>
                <w:sz w:val="19"/>
              </w:rPr>
              <w:t>under</w:t>
            </w:r>
            <w:r>
              <w:rPr>
                <w:rFonts w:ascii="Arial"/>
                <w:spacing w:val="-8"/>
                <w:w w:val="115"/>
                <w:sz w:val="19"/>
              </w:rPr>
              <w:t xml:space="preserve"> </w:t>
            </w:r>
            <w:r>
              <w:rPr>
                <w:rFonts w:ascii="Arial"/>
                <w:w w:val="115"/>
                <w:sz w:val="19"/>
              </w:rPr>
              <w:t>section</w:t>
            </w:r>
            <w:r>
              <w:rPr>
                <w:rFonts w:ascii="Arial"/>
                <w:spacing w:val="-18"/>
                <w:w w:val="115"/>
                <w:sz w:val="19"/>
              </w:rPr>
              <w:t xml:space="preserve"> </w:t>
            </w:r>
            <w:r>
              <w:rPr>
                <w:rFonts w:ascii="Arial"/>
                <w:w w:val="115"/>
                <w:sz w:val="19"/>
              </w:rPr>
              <w:t>967;</w:t>
            </w:r>
            <w:r>
              <w:rPr>
                <w:rFonts w:ascii="Arial"/>
                <w:spacing w:val="-3"/>
                <w:w w:val="115"/>
                <w:sz w:val="19"/>
              </w:rPr>
              <w:t xml:space="preserve"> </w:t>
            </w:r>
            <w:r>
              <w:rPr>
                <w:rFonts w:ascii="Arial"/>
                <w:w w:val="115"/>
                <w:sz w:val="19"/>
              </w:rPr>
              <w:t>Note:</w:t>
            </w:r>
            <w:r>
              <w:rPr>
                <w:rFonts w:ascii="Arial"/>
                <w:spacing w:val="-18"/>
                <w:w w:val="115"/>
                <w:sz w:val="19"/>
              </w:rPr>
              <w:t xml:space="preserve"> </w:t>
            </w:r>
            <w:r>
              <w:rPr>
                <w:rFonts w:ascii="Arial"/>
                <w:w w:val="115"/>
                <w:sz w:val="19"/>
              </w:rPr>
              <w:t>section</w:t>
            </w:r>
            <w:r>
              <w:rPr>
                <w:rFonts w:ascii="Arial"/>
                <w:spacing w:val="-24"/>
                <w:w w:val="115"/>
                <w:sz w:val="19"/>
              </w:rPr>
              <w:t xml:space="preserve"> </w:t>
            </w:r>
            <w:r>
              <w:rPr>
                <w:rFonts w:ascii="Arial"/>
                <w:w w:val="115"/>
                <w:sz w:val="19"/>
              </w:rPr>
              <w:t>952</w:t>
            </w:r>
            <w:r>
              <w:rPr>
                <w:rFonts w:ascii="Arial"/>
                <w:spacing w:val="-13"/>
                <w:w w:val="115"/>
                <w:sz w:val="19"/>
              </w:rPr>
              <w:t xml:space="preserve"> </w:t>
            </w:r>
            <w:r>
              <w:rPr>
                <w:rFonts w:ascii="Arial"/>
                <w:w w:val="115"/>
                <w:sz w:val="19"/>
              </w:rPr>
              <w:t>amended</w:t>
            </w:r>
            <w:r>
              <w:rPr>
                <w:rFonts w:ascii="Arial"/>
                <w:spacing w:val="-8"/>
                <w:w w:val="115"/>
                <w:sz w:val="19"/>
              </w:rPr>
              <w:t xml:space="preserve"> </w:t>
            </w:r>
            <w:r>
              <w:rPr>
                <w:rFonts w:ascii="Arial"/>
                <w:w w:val="115"/>
                <w:sz w:val="19"/>
              </w:rPr>
              <w:t>by:</w:t>
            </w:r>
            <w:r>
              <w:rPr>
                <w:rFonts w:ascii="Arial"/>
                <w:w w:val="116"/>
                <w:sz w:val="19"/>
              </w:rPr>
              <w:t xml:space="preserve"> </w:t>
            </w:r>
            <w:r>
              <w:rPr>
                <w:rFonts w:ascii="Arial"/>
                <w:w w:val="115"/>
                <w:sz w:val="19"/>
              </w:rPr>
              <w:t>2009-21-4,</w:t>
            </w:r>
            <w:r>
              <w:rPr>
                <w:rFonts w:ascii="Arial"/>
                <w:spacing w:val="-1"/>
                <w:w w:val="115"/>
                <w:sz w:val="19"/>
              </w:rPr>
              <w:t xml:space="preserve"> </w:t>
            </w:r>
            <w:r>
              <w:rPr>
                <w:rFonts w:ascii="Arial"/>
                <w:w w:val="115"/>
                <w:sz w:val="19"/>
              </w:rPr>
              <w:t>Schedule</w:t>
            </w:r>
            <w:r>
              <w:rPr>
                <w:rFonts w:ascii="Arial"/>
                <w:spacing w:val="-3"/>
                <w:w w:val="115"/>
                <w:sz w:val="19"/>
              </w:rPr>
              <w:t xml:space="preserve"> </w:t>
            </w:r>
            <w:r>
              <w:rPr>
                <w:rFonts w:ascii="Arial"/>
                <w:w w:val="115"/>
                <w:sz w:val="19"/>
              </w:rPr>
              <w:t>1</w:t>
            </w:r>
            <w:r>
              <w:rPr>
                <w:rFonts w:ascii="Arial"/>
                <w:spacing w:val="-42"/>
                <w:w w:val="115"/>
                <w:sz w:val="19"/>
              </w:rPr>
              <w:t xml:space="preserve"> </w:t>
            </w:r>
            <w:r>
              <w:rPr>
                <w:rFonts w:ascii="Arial"/>
                <w:spacing w:val="-3"/>
                <w:w w:val="115"/>
                <w:sz w:val="19"/>
              </w:rPr>
              <w:t>(in</w:t>
            </w:r>
            <w:r>
              <w:rPr>
                <w:rFonts w:ascii="Arial"/>
                <w:spacing w:val="-27"/>
                <w:w w:val="115"/>
                <w:sz w:val="19"/>
              </w:rPr>
              <w:t xml:space="preserve"> </w:t>
            </w:r>
            <w:r>
              <w:rPr>
                <w:rFonts w:ascii="Arial"/>
                <w:w w:val="115"/>
                <w:sz w:val="19"/>
              </w:rPr>
              <w:t>force</w:t>
            </w:r>
            <w:r>
              <w:rPr>
                <w:rFonts w:ascii="Arial"/>
                <w:spacing w:val="-5"/>
                <w:w w:val="115"/>
                <w:sz w:val="19"/>
              </w:rPr>
              <w:t xml:space="preserve"> </w:t>
            </w:r>
            <w:r>
              <w:rPr>
                <w:rFonts w:ascii="Arial"/>
                <w:w w:val="115"/>
                <w:sz w:val="19"/>
              </w:rPr>
              <w:t>October</w:t>
            </w:r>
            <w:r>
              <w:rPr>
                <w:rFonts w:ascii="Arial"/>
                <w:spacing w:val="-9"/>
                <w:w w:val="115"/>
                <w:sz w:val="19"/>
              </w:rPr>
              <w:t xml:space="preserve"> </w:t>
            </w:r>
            <w:r>
              <w:rPr>
                <w:rFonts w:ascii="Arial"/>
                <w:w w:val="115"/>
                <w:sz w:val="19"/>
              </w:rPr>
              <w:t>29,</w:t>
            </w:r>
            <w:r>
              <w:rPr>
                <w:rFonts w:ascii="Arial"/>
                <w:spacing w:val="-18"/>
                <w:w w:val="115"/>
                <w:sz w:val="19"/>
              </w:rPr>
              <w:t xml:space="preserve"> </w:t>
            </w:r>
            <w:r>
              <w:rPr>
                <w:rFonts w:ascii="Arial"/>
                <w:w w:val="115"/>
                <w:sz w:val="19"/>
              </w:rPr>
              <w:t>2009</w:t>
            </w:r>
            <w:r>
              <w:rPr>
                <w:rFonts w:ascii="Arial"/>
                <w:spacing w:val="-15"/>
                <w:w w:val="115"/>
                <w:sz w:val="19"/>
              </w:rPr>
              <w:t xml:space="preserve"> </w:t>
            </w:r>
            <w:r>
              <w:rPr>
                <w:rFonts w:ascii="Arial"/>
                <w:w w:val="115"/>
                <w:sz w:val="19"/>
              </w:rPr>
              <w:t>on</w:t>
            </w:r>
            <w:r>
              <w:rPr>
                <w:rFonts w:ascii="Arial"/>
                <w:spacing w:val="-12"/>
                <w:w w:val="115"/>
                <w:sz w:val="19"/>
              </w:rPr>
              <w:t xml:space="preserve"> </w:t>
            </w:r>
            <w:r>
              <w:rPr>
                <w:rFonts w:ascii="Arial"/>
                <w:w w:val="115"/>
                <w:sz w:val="19"/>
              </w:rPr>
              <w:t>Royal</w:t>
            </w:r>
            <w:r>
              <w:rPr>
                <w:rFonts w:ascii="Arial"/>
                <w:w w:val="111"/>
                <w:sz w:val="19"/>
              </w:rPr>
              <w:t xml:space="preserve"> </w:t>
            </w:r>
            <w:r>
              <w:rPr>
                <w:rFonts w:ascii="Arial"/>
                <w:w w:val="115"/>
                <w:sz w:val="19"/>
              </w:rPr>
              <w:t>Assent)</w:t>
            </w:r>
            <w:r>
              <w:rPr>
                <w:rFonts w:ascii="Arial"/>
                <w:spacing w:val="-18"/>
                <w:w w:val="115"/>
                <w:sz w:val="19"/>
              </w:rPr>
              <w:t xml:space="preserve"> </w:t>
            </w:r>
            <w:r>
              <w:rPr>
                <w:rFonts w:ascii="Arial"/>
                <w:w w:val="115"/>
                <w:sz w:val="19"/>
              </w:rPr>
              <w:t>and</w:t>
            </w:r>
            <w:r>
              <w:rPr>
                <w:rFonts w:ascii="Arial"/>
                <w:spacing w:val="-28"/>
                <w:w w:val="115"/>
                <w:sz w:val="19"/>
              </w:rPr>
              <w:t xml:space="preserve"> </w:t>
            </w:r>
            <w:r>
              <w:rPr>
                <w:rFonts w:ascii="Arial"/>
                <w:w w:val="115"/>
                <w:sz w:val="19"/>
              </w:rPr>
              <w:t>2009-21-5,</w:t>
            </w:r>
            <w:r>
              <w:rPr>
                <w:rFonts w:ascii="Arial"/>
                <w:spacing w:val="-16"/>
                <w:w w:val="115"/>
                <w:sz w:val="19"/>
              </w:rPr>
              <w:t xml:space="preserve"> </w:t>
            </w:r>
            <w:r>
              <w:rPr>
                <w:rFonts w:ascii="Arial"/>
                <w:w w:val="115"/>
                <w:sz w:val="19"/>
              </w:rPr>
              <w:t>Schedule</w:t>
            </w:r>
            <w:r>
              <w:rPr>
                <w:rFonts w:ascii="Arial"/>
                <w:spacing w:val="-26"/>
                <w:w w:val="115"/>
                <w:sz w:val="19"/>
              </w:rPr>
              <w:t xml:space="preserve"> </w:t>
            </w:r>
            <w:r>
              <w:rPr>
                <w:rFonts w:ascii="Arial"/>
                <w:w w:val="115"/>
                <w:sz w:val="19"/>
              </w:rPr>
              <w:t>2</w:t>
            </w:r>
            <w:r>
              <w:rPr>
                <w:rFonts w:ascii="Arial"/>
                <w:spacing w:val="-28"/>
                <w:w w:val="115"/>
                <w:sz w:val="19"/>
              </w:rPr>
              <w:t xml:space="preserve"> </w:t>
            </w:r>
            <w:r>
              <w:rPr>
                <w:rFonts w:ascii="Arial"/>
                <w:spacing w:val="-3"/>
                <w:w w:val="115"/>
                <w:sz w:val="19"/>
              </w:rPr>
              <w:t>(in</w:t>
            </w:r>
            <w:r>
              <w:rPr>
                <w:rFonts w:ascii="Arial"/>
                <w:spacing w:val="-40"/>
                <w:w w:val="115"/>
                <w:sz w:val="19"/>
              </w:rPr>
              <w:t xml:space="preserve"> </w:t>
            </w:r>
            <w:r>
              <w:rPr>
                <w:rFonts w:ascii="Arial"/>
                <w:w w:val="115"/>
                <w:sz w:val="19"/>
              </w:rPr>
              <w:t>force</w:t>
            </w:r>
            <w:r>
              <w:rPr>
                <w:rFonts w:ascii="Arial"/>
                <w:spacing w:val="-19"/>
                <w:w w:val="115"/>
                <w:sz w:val="19"/>
              </w:rPr>
              <w:t xml:space="preserve"> </w:t>
            </w:r>
            <w:r>
              <w:rPr>
                <w:rFonts w:ascii="Arial"/>
                <w:w w:val="115"/>
                <w:sz w:val="19"/>
              </w:rPr>
              <w:t>October</w:t>
            </w:r>
            <w:r>
              <w:rPr>
                <w:rFonts w:ascii="Arial"/>
                <w:spacing w:val="-22"/>
                <w:w w:val="115"/>
                <w:sz w:val="19"/>
              </w:rPr>
              <w:t xml:space="preserve"> </w:t>
            </w:r>
            <w:r>
              <w:rPr>
                <w:rFonts w:ascii="Arial"/>
                <w:w w:val="115"/>
                <w:sz w:val="19"/>
              </w:rPr>
              <w:t>29,</w:t>
            </w:r>
            <w:r>
              <w:rPr>
                <w:rFonts w:ascii="Arial"/>
                <w:spacing w:val="-33"/>
                <w:w w:val="115"/>
                <w:sz w:val="19"/>
              </w:rPr>
              <w:t xml:space="preserve"> </w:t>
            </w:r>
            <w:r>
              <w:rPr>
                <w:rFonts w:ascii="Arial"/>
                <w:w w:val="115"/>
                <w:sz w:val="19"/>
              </w:rPr>
              <w:t>2009</w:t>
            </w:r>
            <w:r>
              <w:rPr>
                <w:rFonts w:ascii="Arial"/>
                <w:spacing w:val="-21"/>
                <w:w w:val="115"/>
                <w:sz w:val="19"/>
              </w:rPr>
              <w:t xml:space="preserve"> </w:t>
            </w:r>
            <w:r>
              <w:rPr>
                <w:rFonts w:ascii="Arial"/>
                <w:w w:val="115"/>
                <w:sz w:val="19"/>
              </w:rPr>
              <w:t>on</w:t>
            </w:r>
            <w:r>
              <w:rPr>
                <w:rFonts w:ascii="Arial"/>
                <w:w w:val="118"/>
                <w:sz w:val="19"/>
              </w:rPr>
              <w:t xml:space="preserve"> </w:t>
            </w:r>
            <w:r>
              <w:rPr>
                <w:rFonts w:ascii="Arial"/>
                <w:w w:val="115"/>
                <w:sz w:val="19"/>
              </w:rPr>
              <w:t>Royal Assent), both amendments replacing</w:t>
            </w:r>
            <w:r>
              <w:rPr>
                <w:rFonts w:ascii="Arial"/>
                <w:spacing w:val="14"/>
                <w:w w:val="115"/>
                <w:sz w:val="19"/>
              </w:rPr>
              <w:t xml:space="preserve"> </w:t>
            </w:r>
            <w:r>
              <w:rPr>
                <w:rFonts w:ascii="Arial"/>
                <w:w w:val="115"/>
                <w:sz w:val="19"/>
              </w:rPr>
              <w:t>"Ombudsman"</w:t>
            </w:r>
            <w:r>
              <w:rPr>
                <w:rFonts w:ascii="Arial"/>
                <w:w w:val="112"/>
                <w:sz w:val="19"/>
              </w:rPr>
              <w:t xml:space="preserve"> </w:t>
            </w:r>
            <w:r>
              <w:rPr>
                <w:rFonts w:ascii="Arial"/>
                <w:w w:val="115"/>
                <w:sz w:val="19"/>
              </w:rPr>
              <w:t>wherever it appears and substituting "Ombudsperson" as</w:t>
            </w:r>
            <w:r>
              <w:rPr>
                <w:rFonts w:ascii="Arial"/>
                <w:spacing w:val="15"/>
                <w:w w:val="115"/>
                <w:sz w:val="19"/>
              </w:rPr>
              <w:t xml:space="preserve"> </w:t>
            </w:r>
            <w:r>
              <w:rPr>
                <w:rFonts w:ascii="Arial"/>
                <w:w w:val="115"/>
                <w:sz w:val="19"/>
              </w:rPr>
              <w:t>a</w:t>
            </w:r>
            <w:r>
              <w:rPr>
                <w:rFonts w:ascii="Arial"/>
                <w:w w:val="101"/>
                <w:sz w:val="19"/>
              </w:rPr>
              <w:t xml:space="preserve"> </w:t>
            </w:r>
            <w:r>
              <w:rPr>
                <w:rFonts w:ascii="Arial"/>
                <w:w w:val="115"/>
                <w:sz w:val="19"/>
              </w:rPr>
              <w:t>result</w:t>
            </w:r>
            <w:r>
              <w:rPr>
                <w:rFonts w:ascii="Arial"/>
                <w:spacing w:val="-9"/>
                <w:w w:val="115"/>
                <w:sz w:val="19"/>
              </w:rPr>
              <w:t xml:space="preserve"> </w:t>
            </w:r>
            <w:r>
              <w:rPr>
                <w:rFonts w:ascii="Arial"/>
                <w:w w:val="115"/>
                <w:sz w:val="19"/>
              </w:rPr>
              <w:t>of</w:t>
            </w:r>
            <w:r>
              <w:rPr>
                <w:rFonts w:ascii="Arial"/>
                <w:spacing w:val="-7"/>
                <w:w w:val="115"/>
                <w:sz w:val="19"/>
              </w:rPr>
              <w:t xml:space="preserve"> </w:t>
            </w:r>
            <w:r>
              <w:rPr>
                <w:rFonts w:ascii="Arial"/>
                <w:w w:val="115"/>
                <w:sz w:val="19"/>
              </w:rPr>
              <w:t>the</w:t>
            </w:r>
            <w:r>
              <w:rPr>
                <w:rFonts w:ascii="Arial"/>
                <w:spacing w:val="-13"/>
                <w:w w:val="115"/>
                <w:sz w:val="19"/>
              </w:rPr>
              <w:t xml:space="preserve"> </w:t>
            </w:r>
            <w:r>
              <w:rPr>
                <w:rFonts w:ascii="Arial"/>
                <w:w w:val="115"/>
                <w:sz w:val="19"/>
              </w:rPr>
              <w:t>change</w:t>
            </w:r>
            <w:r>
              <w:rPr>
                <w:rFonts w:ascii="Arial"/>
                <w:spacing w:val="-4"/>
                <w:w w:val="115"/>
                <w:sz w:val="19"/>
              </w:rPr>
              <w:t xml:space="preserve"> </w:t>
            </w:r>
            <w:r>
              <w:rPr>
                <w:rFonts w:ascii="Arial"/>
                <w:w w:val="115"/>
                <w:sz w:val="19"/>
              </w:rPr>
              <w:t>name</w:t>
            </w:r>
            <w:r>
              <w:rPr>
                <w:rFonts w:ascii="Arial"/>
                <w:spacing w:val="-24"/>
                <w:w w:val="115"/>
                <w:sz w:val="19"/>
              </w:rPr>
              <w:t xml:space="preserve"> </w:t>
            </w:r>
            <w:r>
              <w:rPr>
                <w:rFonts w:ascii="Arial"/>
                <w:w w:val="115"/>
                <w:sz w:val="19"/>
              </w:rPr>
              <w:t>to</w:t>
            </w:r>
            <w:r>
              <w:rPr>
                <w:rFonts w:ascii="Arial"/>
                <w:spacing w:val="-19"/>
                <w:w w:val="115"/>
                <w:sz w:val="19"/>
              </w:rPr>
              <w:t xml:space="preserve"> </w:t>
            </w:r>
            <w:r>
              <w:rPr>
                <w:rFonts w:ascii="Arial"/>
                <w:w w:val="115"/>
                <w:sz w:val="19"/>
              </w:rPr>
              <w:t xml:space="preserve">the </w:t>
            </w:r>
            <w:r>
              <w:rPr>
                <w:rFonts w:ascii="Arial"/>
                <w:i/>
                <w:w w:val="115"/>
                <w:sz w:val="20"/>
              </w:rPr>
              <w:t>Ombudsperson</w:t>
            </w:r>
            <w:r>
              <w:rPr>
                <w:rFonts w:ascii="Arial"/>
                <w:i/>
                <w:spacing w:val="-10"/>
                <w:w w:val="115"/>
                <w:sz w:val="20"/>
              </w:rPr>
              <w:t xml:space="preserve"> </w:t>
            </w:r>
            <w:r>
              <w:rPr>
                <w:rFonts w:ascii="Arial"/>
                <w:i/>
                <w:w w:val="115"/>
                <w:sz w:val="20"/>
              </w:rPr>
              <w:t>Act;</w:t>
            </w:r>
          </w:p>
          <w:p w14:paraId="6FD0625B" w14:textId="77777777" w:rsidR="003D4D67" w:rsidRDefault="003D4D67">
            <w:pPr>
              <w:pStyle w:val="TableParagraph"/>
              <w:spacing w:before="11"/>
              <w:rPr>
                <w:rFonts w:ascii="Times New Roman" w:eastAsia="Times New Roman" w:hAnsi="Times New Roman" w:cs="Times New Roman"/>
                <w:sz w:val="20"/>
                <w:szCs w:val="20"/>
              </w:rPr>
            </w:pPr>
          </w:p>
          <w:p w14:paraId="285A4308" w14:textId="77777777" w:rsidR="003D4D67" w:rsidRDefault="00D47293" w:rsidP="00550E6A">
            <w:pPr>
              <w:pStyle w:val="TableParagraph"/>
              <w:numPr>
                <w:ilvl w:val="0"/>
                <w:numId w:val="6"/>
              </w:numPr>
              <w:tabs>
                <w:tab w:val="left" w:pos="832"/>
              </w:tabs>
              <w:spacing w:line="249" w:lineRule="auto"/>
              <w:ind w:left="838" w:right="87" w:hanging="360"/>
              <w:jc w:val="both"/>
              <w:rPr>
                <w:rFonts w:ascii="Arial" w:eastAsia="Arial" w:hAnsi="Arial" w:cs="Arial"/>
                <w:sz w:val="19"/>
                <w:szCs w:val="19"/>
              </w:rPr>
            </w:pPr>
            <w:proofErr w:type="gramStart"/>
            <w:r>
              <w:rPr>
                <w:rFonts w:ascii="Arial"/>
                <w:w w:val="115"/>
                <w:sz w:val="19"/>
              </w:rPr>
              <w:t>section</w:t>
            </w:r>
            <w:proofErr w:type="gramEnd"/>
            <w:r>
              <w:rPr>
                <w:rFonts w:ascii="Arial"/>
                <w:w w:val="115"/>
                <w:sz w:val="19"/>
              </w:rPr>
              <w:t xml:space="preserve"> 952(3) the </w:t>
            </w:r>
            <w:r>
              <w:rPr>
                <w:rFonts w:ascii="Arial"/>
                <w:i/>
                <w:w w:val="115"/>
                <w:sz w:val="20"/>
              </w:rPr>
              <w:t xml:space="preserve">Ombudsperson Act, </w:t>
            </w:r>
            <w:r>
              <w:rPr>
                <w:rFonts w:ascii="Arial"/>
                <w:w w:val="115"/>
                <w:sz w:val="19"/>
              </w:rPr>
              <w:t>other than</w:t>
            </w:r>
            <w:r>
              <w:rPr>
                <w:rFonts w:ascii="Arial"/>
                <w:spacing w:val="31"/>
                <w:w w:val="115"/>
                <w:sz w:val="19"/>
              </w:rPr>
              <w:t xml:space="preserve"> </w:t>
            </w:r>
            <w:r>
              <w:rPr>
                <w:rFonts w:ascii="Arial"/>
                <w:w w:val="115"/>
                <w:sz w:val="19"/>
              </w:rPr>
              <w:t>section</w:t>
            </w:r>
            <w:r>
              <w:rPr>
                <w:rFonts w:ascii="Arial"/>
                <w:w w:val="113"/>
                <w:sz w:val="19"/>
              </w:rPr>
              <w:t xml:space="preserve"> </w:t>
            </w:r>
            <w:r>
              <w:rPr>
                <w:rFonts w:ascii="Arial"/>
                <w:spacing w:val="-9"/>
                <w:w w:val="115"/>
                <w:sz w:val="19"/>
              </w:rPr>
              <w:t xml:space="preserve">11(1)(a) </w:t>
            </w:r>
            <w:r>
              <w:rPr>
                <w:rFonts w:ascii="Arial"/>
                <w:w w:val="115"/>
                <w:sz w:val="19"/>
              </w:rPr>
              <w:t>of that Act, applies to investigations under this</w:t>
            </w:r>
            <w:r>
              <w:rPr>
                <w:rFonts w:ascii="Arial"/>
                <w:spacing w:val="30"/>
                <w:w w:val="115"/>
                <w:sz w:val="19"/>
              </w:rPr>
              <w:t xml:space="preserve"> </w:t>
            </w:r>
            <w:r>
              <w:rPr>
                <w:rFonts w:ascii="Arial"/>
                <w:w w:val="115"/>
                <w:sz w:val="19"/>
              </w:rPr>
              <w:t>section</w:t>
            </w:r>
            <w:r>
              <w:rPr>
                <w:rFonts w:ascii="Arial"/>
                <w:w w:val="118"/>
                <w:sz w:val="19"/>
              </w:rPr>
              <w:t xml:space="preserve"> </w:t>
            </w:r>
            <w:r>
              <w:rPr>
                <w:rFonts w:ascii="Arial"/>
                <w:w w:val="115"/>
                <w:sz w:val="19"/>
              </w:rPr>
              <w:t>and, for that purpose, a local government is deemed to be</w:t>
            </w:r>
            <w:r>
              <w:rPr>
                <w:rFonts w:ascii="Arial"/>
                <w:spacing w:val="20"/>
                <w:w w:val="115"/>
                <w:sz w:val="19"/>
              </w:rPr>
              <w:t xml:space="preserve"> </w:t>
            </w:r>
            <w:r>
              <w:rPr>
                <w:rFonts w:ascii="Arial"/>
                <w:w w:val="115"/>
                <w:sz w:val="19"/>
              </w:rPr>
              <w:t>an</w:t>
            </w:r>
            <w:r>
              <w:rPr>
                <w:rFonts w:ascii="Arial"/>
                <w:w w:val="111"/>
                <w:sz w:val="19"/>
              </w:rPr>
              <w:t xml:space="preserve"> </w:t>
            </w:r>
            <w:r>
              <w:rPr>
                <w:rFonts w:ascii="Arial"/>
                <w:w w:val="115"/>
                <w:sz w:val="19"/>
              </w:rPr>
              <w:t xml:space="preserve">authority as defined </w:t>
            </w:r>
            <w:r>
              <w:rPr>
                <w:rFonts w:ascii="Arial"/>
                <w:spacing w:val="-8"/>
                <w:w w:val="140"/>
                <w:sz w:val="19"/>
              </w:rPr>
              <w:t xml:space="preserve">in </w:t>
            </w:r>
            <w:r>
              <w:rPr>
                <w:rFonts w:ascii="Arial"/>
                <w:w w:val="115"/>
                <w:sz w:val="19"/>
              </w:rPr>
              <w:t>that</w:t>
            </w:r>
            <w:r>
              <w:rPr>
                <w:rFonts w:ascii="Arial"/>
                <w:spacing w:val="-32"/>
                <w:w w:val="115"/>
                <w:sz w:val="19"/>
              </w:rPr>
              <w:t xml:space="preserve"> </w:t>
            </w:r>
            <w:r>
              <w:rPr>
                <w:rFonts w:ascii="Arial"/>
                <w:w w:val="115"/>
                <w:sz w:val="19"/>
              </w:rPr>
              <w:t>Act;</w:t>
            </w:r>
          </w:p>
          <w:p w14:paraId="29CA5B0E" w14:textId="77777777" w:rsidR="003D4D67" w:rsidRDefault="003D4D67">
            <w:pPr>
              <w:pStyle w:val="TableParagraph"/>
              <w:spacing w:before="2"/>
              <w:rPr>
                <w:rFonts w:ascii="Times New Roman" w:eastAsia="Times New Roman" w:hAnsi="Times New Roman" w:cs="Times New Roman"/>
              </w:rPr>
            </w:pPr>
          </w:p>
          <w:p w14:paraId="5313F70F" w14:textId="77777777" w:rsidR="003D4D67" w:rsidRDefault="00D47293" w:rsidP="00550E6A">
            <w:pPr>
              <w:pStyle w:val="TableParagraph"/>
              <w:numPr>
                <w:ilvl w:val="0"/>
                <w:numId w:val="6"/>
              </w:numPr>
              <w:tabs>
                <w:tab w:val="left" w:pos="839"/>
              </w:tabs>
              <w:spacing w:line="252" w:lineRule="auto"/>
              <w:ind w:left="838" w:right="394" w:hanging="352"/>
              <w:rPr>
                <w:rFonts w:ascii="Arial" w:eastAsia="Arial" w:hAnsi="Arial" w:cs="Arial"/>
                <w:sz w:val="19"/>
                <w:szCs w:val="19"/>
              </w:rPr>
            </w:pPr>
            <w:proofErr w:type="gramStart"/>
            <w:r>
              <w:rPr>
                <w:rFonts w:ascii="Arial"/>
                <w:w w:val="115"/>
                <w:sz w:val="19"/>
              </w:rPr>
              <w:t>secti</w:t>
            </w:r>
            <w:r>
              <w:rPr>
                <w:rFonts w:ascii="Arial"/>
                <w:w w:val="118"/>
                <w:sz w:val="19"/>
              </w:rPr>
              <w:t>on</w:t>
            </w:r>
            <w:proofErr w:type="gramEnd"/>
            <w:r>
              <w:rPr>
                <w:rFonts w:ascii="Arial"/>
                <w:sz w:val="19"/>
              </w:rPr>
              <w:t xml:space="preserve"> </w:t>
            </w:r>
            <w:r>
              <w:rPr>
                <w:rFonts w:ascii="Arial"/>
                <w:w w:val="104"/>
                <w:sz w:val="19"/>
              </w:rPr>
              <w:t>952(4)</w:t>
            </w:r>
            <w:r>
              <w:rPr>
                <w:rFonts w:ascii="Arial"/>
                <w:spacing w:val="16"/>
                <w:sz w:val="19"/>
              </w:rPr>
              <w:t xml:space="preserve"> </w:t>
            </w:r>
            <w:r>
              <w:rPr>
                <w:rFonts w:ascii="Arial"/>
                <w:w w:val="119"/>
                <w:sz w:val="19"/>
              </w:rPr>
              <w:t>prov</w:t>
            </w:r>
            <w:r>
              <w:rPr>
                <w:rFonts w:ascii="Arial"/>
                <w:spacing w:val="-8"/>
                <w:w w:val="119"/>
                <w:sz w:val="19"/>
              </w:rPr>
              <w:t>i</w:t>
            </w:r>
            <w:r>
              <w:rPr>
                <w:rFonts w:ascii="Arial"/>
                <w:w w:val="111"/>
                <w:sz w:val="19"/>
              </w:rPr>
              <w:t>de</w:t>
            </w:r>
            <w:r>
              <w:rPr>
                <w:rFonts w:ascii="Arial"/>
                <w:spacing w:val="-7"/>
                <w:sz w:val="19"/>
              </w:rPr>
              <w:t xml:space="preserve"> </w:t>
            </w:r>
            <w:r>
              <w:rPr>
                <w:rFonts w:ascii="Arial"/>
                <w:w w:val="117"/>
                <w:sz w:val="19"/>
              </w:rPr>
              <w:t>that,</w:t>
            </w:r>
            <w:r>
              <w:rPr>
                <w:rFonts w:ascii="Arial"/>
                <w:spacing w:val="1"/>
                <w:sz w:val="19"/>
              </w:rPr>
              <w:t xml:space="preserve"> </w:t>
            </w:r>
            <w:r>
              <w:rPr>
                <w:rFonts w:ascii="Arial"/>
                <w:w w:val="119"/>
                <w:sz w:val="19"/>
              </w:rPr>
              <w:t>dur</w:t>
            </w:r>
            <w:r>
              <w:rPr>
                <w:rFonts w:ascii="Arial"/>
                <w:spacing w:val="4"/>
                <w:w w:val="119"/>
                <w:sz w:val="19"/>
              </w:rPr>
              <w:t>i</w:t>
            </w:r>
            <w:r>
              <w:rPr>
                <w:rFonts w:ascii="Arial"/>
                <w:w w:val="118"/>
                <w:sz w:val="19"/>
              </w:rPr>
              <w:t>ng</w:t>
            </w:r>
            <w:r>
              <w:rPr>
                <w:rFonts w:ascii="Arial"/>
                <w:spacing w:val="-7"/>
                <w:sz w:val="19"/>
              </w:rPr>
              <w:t xml:space="preserve"> </w:t>
            </w:r>
            <w:r>
              <w:rPr>
                <w:rFonts w:ascii="Arial"/>
                <w:w w:val="111"/>
                <w:sz w:val="19"/>
              </w:rPr>
              <w:t>an</w:t>
            </w:r>
            <w:r>
              <w:rPr>
                <w:rFonts w:ascii="Arial"/>
                <w:spacing w:val="7"/>
                <w:sz w:val="19"/>
              </w:rPr>
              <w:t xml:space="preserve"> </w:t>
            </w:r>
            <w:r>
              <w:rPr>
                <w:rFonts w:ascii="Arial"/>
                <w:spacing w:val="-40"/>
                <w:w w:val="213"/>
                <w:sz w:val="19"/>
              </w:rPr>
              <w:t>i</w:t>
            </w:r>
            <w:r>
              <w:rPr>
                <w:rFonts w:ascii="Arial"/>
                <w:w w:val="116"/>
                <w:sz w:val="19"/>
              </w:rPr>
              <w:t>nvest</w:t>
            </w:r>
            <w:r>
              <w:rPr>
                <w:rFonts w:ascii="Arial"/>
                <w:spacing w:val="-5"/>
                <w:w w:val="116"/>
                <w:sz w:val="19"/>
              </w:rPr>
              <w:t>i</w:t>
            </w:r>
            <w:r>
              <w:rPr>
                <w:rFonts w:ascii="Arial"/>
                <w:w w:val="115"/>
                <w:sz w:val="19"/>
              </w:rPr>
              <w:t>gat</w:t>
            </w:r>
            <w:r>
              <w:rPr>
                <w:rFonts w:ascii="Arial"/>
                <w:spacing w:val="-3"/>
                <w:w w:val="115"/>
                <w:sz w:val="19"/>
              </w:rPr>
              <w:t>i</w:t>
            </w:r>
            <w:r>
              <w:rPr>
                <w:rFonts w:ascii="Arial"/>
                <w:w w:val="118"/>
                <w:sz w:val="19"/>
              </w:rPr>
              <w:t>on</w:t>
            </w:r>
            <w:r>
              <w:rPr>
                <w:rFonts w:ascii="Arial"/>
                <w:spacing w:val="7"/>
                <w:sz w:val="19"/>
              </w:rPr>
              <w:t xml:space="preserve"> </w:t>
            </w:r>
            <w:r>
              <w:rPr>
                <w:rFonts w:ascii="Arial"/>
                <w:w w:val="111"/>
                <w:sz w:val="19"/>
              </w:rPr>
              <w:t>under</w:t>
            </w:r>
            <w:r>
              <w:rPr>
                <w:rFonts w:ascii="Arial"/>
                <w:spacing w:val="5"/>
                <w:sz w:val="19"/>
              </w:rPr>
              <w:t xml:space="preserve"> </w:t>
            </w:r>
            <w:r>
              <w:rPr>
                <w:rFonts w:ascii="Arial"/>
                <w:w w:val="122"/>
                <w:sz w:val="19"/>
              </w:rPr>
              <w:t>th</w:t>
            </w:r>
            <w:r>
              <w:rPr>
                <w:rFonts w:ascii="Arial"/>
                <w:spacing w:val="-9"/>
                <w:w w:val="122"/>
                <w:sz w:val="19"/>
              </w:rPr>
              <w:t>i</w:t>
            </w:r>
            <w:r>
              <w:rPr>
                <w:rFonts w:ascii="Arial"/>
                <w:w w:val="121"/>
                <w:sz w:val="19"/>
              </w:rPr>
              <w:t xml:space="preserve">s </w:t>
            </w:r>
            <w:r>
              <w:rPr>
                <w:rFonts w:ascii="Arial"/>
                <w:w w:val="114"/>
                <w:sz w:val="19"/>
              </w:rPr>
              <w:t>section</w:t>
            </w:r>
            <w:r>
              <w:rPr>
                <w:rFonts w:ascii="Arial"/>
                <w:spacing w:val="11"/>
                <w:sz w:val="19"/>
              </w:rPr>
              <w:t xml:space="preserve"> </w:t>
            </w:r>
            <w:r>
              <w:rPr>
                <w:rFonts w:ascii="Arial"/>
                <w:w w:val="112"/>
                <w:sz w:val="19"/>
              </w:rPr>
              <w:t>and</w:t>
            </w:r>
            <w:r>
              <w:rPr>
                <w:rFonts w:ascii="Arial"/>
                <w:spacing w:val="2"/>
                <w:sz w:val="19"/>
              </w:rPr>
              <w:t xml:space="preserve"> </w:t>
            </w:r>
            <w:r>
              <w:rPr>
                <w:rFonts w:ascii="Arial"/>
                <w:w w:val="113"/>
                <w:sz w:val="19"/>
              </w:rPr>
              <w:t>for</w:t>
            </w:r>
            <w:r>
              <w:rPr>
                <w:rFonts w:ascii="Arial"/>
                <w:spacing w:val="18"/>
                <w:sz w:val="19"/>
              </w:rPr>
              <w:t xml:space="preserve"> </w:t>
            </w:r>
            <w:r>
              <w:rPr>
                <w:rFonts w:ascii="Arial"/>
                <w:w w:val="118"/>
                <w:sz w:val="19"/>
              </w:rPr>
              <w:t>up</w:t>
            </w:r>
            <w:r>
              <w:rPr>
                <w:rFonts w:ascii="Arial"/>
                <w:spacing w:val="-7"/>
                <w:sz w:val="19"/>
              </w:rPr>
              <w:t xml:space="preserve"> </w:t>
            </w:r>
            <w:r>
              <w:rPr>
                <w:rFonts w:ascii="Arial"/>
                <w:w w:val="118"/>
                <w:sz w:val="19"/>
              </w:rPr>
              <w:t>to</w:t>
            </w:r>
            <w:r>
              <w:rPr>
                <w:rFonts w:ascii="Arial"/>
                <w:spacing w:val="10"/>
                <w:sz w:val="19"/>
              </w:rPr>
              <w:t xml:space="preserve"> </w:t>
            </w:r>
            <w:r>
              <w:rPr>
                <w:rFonts w:ascii="Arial"/>
                <w:w w:val="102"/>
                <w:sz w:val="19"/>
              </w:rPr>
              <w:t>6</w:t>
            </w:r>
            <w:r>
              <w:rPr>
                <w:rFonts w:ascii="Arial"/>
                <w:spacing w:val="5"/>
                <w:sz w:val="19"/>
              </w:rPr>
              <w:t xml:space="preserve"> </w:t>
            </w:r>
            <w:r>
              <w:rPr>
                <w:rFonts w:ascii="Arial"/>
                <w:w w:val="115"/>
                <w:sz w:val="19"/>
              </w:rPr>
              <w:t>months</w:t>
            </w:r>
            <w:r>
              <w:rPr>
                <w:rFonts w:ascii="Arial"/>
                <w:spacing w:val="2"/>
                <w:sz w:val="19"/>
              </w:rPr>
              <w:t xml:space="preserve"> </w:t>
            </w:r>
            <w:r>
              <w:rPr>
                <w:rFonts w:ascii="Arial"/>
                <w:w w:val="112"/>
                <w:sz w:val="19"/>
              </w:rPr>
              <w:t>after</w:t>
            </w:r>
            <w:r>
              <w:rPr>
                <w:rFonts w:ascii="Arial"/>
                <w:spacing w:val="7"/>
                <w:sz w:val="19"/>
              </w:rPr>
              <w:t xml:space="preserve"> </w:t>
            </w:r>
            <w:r>
              <w:rPr>
                <w:rFonts w:ascii="Arial"/>
                <w:w w:val="114"/>
                <w:sz w:val="19"/>
              </w:rPr>
              <w:t>the</w:t>
            </w:r>
            <w:r>
              <w:rPr>
                <w:rFonts w:ascii="Arial"/>
                <w:spacing w:val="3"/>
                <w:sz w:val="19"/>
              </w:rPr>
              <w:t xml:space="preserve"> </w:t>
            </w:r>
            <w:r>
              <w:rPr>
                <w:rFonts w:ascii="Arial"/>
                <w:w w:val="113"/>
                <w:sz w:val="19"/>
              </w:rPr>
              <w:t>completion</w:t>
            </w:r>
            <w:r>
              <w:rPr>
                <w:rFonts w:ascii="Arial"/>
                <w:spacing w:val="23"/>
                <w:sz w:val="19"/>
              </w:rPr>
              <w:t xml:space="preserve"> </w:t>
            </w:r>
            <w:r>
              <w:rPr>
                <w:rFonts w:ascii="Arial"/>
                <w:w w:val="106"/>
                <w:sz w:val="19"/>
              </w:rPr>
              <w:t>of</w:t>
            </w:r>
            <w:r>
              <w:rPr>
                <w:rFonts w:ascii="Arial"/>
                <w:spacing w:val="15"/>
                <w:sz w:val="19"/>
              </w:rPr>
              <w:t xml:space="preserve"> </w:t>
            </w:r>
            <w:r>
              <w:rPr>
                <w:rFonts w:ascii="Arial"/>
                <w:w w:val="114"/>
                <w:sz w:val="19"/>
              </w:rPr>
              <w:t xml:space="preserve">the </w:t>
            </w:r>
            <w:r>
              <w:rPr>
                <w:rFonts w:ascii="Arial"/>
                <w:spacing w:val="-33"/>
                <w:w w:val="213"/>
                <w:sz w:val="19"/>
              </w:rPr>
              <w:t>i</w:t>
            </w:r>
            <w:r>
              <w:rPr>
                <w:rFonts w:ascii="Arial"/>
                <w:w w:val="114"/>
                <w:sz w:val="19"/>
              </w:rPr>
              <w:t>nvestigation</w:t>
            </w:r>
            <w:r>
              <w:rPr>
                <w:rFonts w:ascii="Arial"/>
                <w:spacing w:val="12"/>
                <w:sz w:val="19"/>
              </w:rPr>
              <w:t xml:space="preserve"> </w:t>
            </w:r>
            <w:r>
              <w:rPr>
                <w:rFonts w:ascii="Arial"/>
                <w:spacing w:val="-40"/>
                <w:w w:val="213"/>
                <w:sz w:val="19"/>
              </w:rPr>
              <w:t>i</w:t>
            </w:r>
            <w:r>
              <w:rPr>
                <w:rFonts w:ascii="Arial"/>
                <w:w w:val="97"/>
                <w:sz w:val="19"/>
              </w:rPr>
              <w:t>f</w:t>
            </w:r>
            <w:r>
              <w:rPr>
                <w:rFonts w:ascii="Arial"/>
                <w:spacing w:val="10"/>
                <w:sz w:val="19"/>
              </w:rPr>
              <w:t xml:space="preserve"> </w:t>
            </w:r>
            <w:r>
              <w:rPr>
                <w:rFonts w:ascii="Arial"/>
                <w:w w:val="117"/>
                <w:sz w:val="19"/>
              </w:rPr>
              <w:t>the</w:t>
            </w:r>
            <w:r>
              <w:rPr>
                <w:rFonts w:ascii="Arial"/>
                <w:spacing w:val="2"/>
                <w:sz w:val="19"/>
              </w:rPr>
              <w:t xml:space="preserve"> </w:t>
            </w:r>
            <w:r>
              <w:rPr>
                <w:rFonts w:ascii="Arial"/>
                <w:w w:val="112"/>
                <w:sz w:val="19"/>
              </w:rPr>
              <w:t>Ombudsperson</w:t>
            </w:r>
            <w:r>
              <w:rPr>
                <w:rFonts w:ascii="Arial"/>
                <w:spacing w:val="20"/>
                <w:sz w:val="19"/>
              </w:rPr>
              <w:t xml:space="preserve"> </w:t>
            </w:r>
            <w:r>
              <w:rPr>
                <w:rFonts w:ascii="Arial"/>
                <w:w w:val="113"/>
                <w:sz w:val="19"/>
              </w:rPr>
              <w:t>considers</w:t>
            </w:r>
            <w:r>
              <w:rPr>
                <w:rFonts w:ascii="Arial"/>
                <w:spacing w:val="7"/>
                <w:sz w:val="19"/>
              </w:rPr>
              <w:t xml:space="preserve"> </w:t>
            </w:r>
            <w:r>
              <w:rPr>
                <w:rFonts w:ascii="Arial"/>
                <w:w w:val="117"/>
                <w:sz w:val="19"/>
              </w:rPr>
              <w:t>the</w:t>
            </w:r>
            <w:r>
              <w:rPr>
                <w:rFonts w:ascii="Arial"/>
                <w:spacing w:val="10"/>
                <w:sz w:val="19"/>
              </w:rPr>
              <w:t xml:space="preserve"> </w:t>
            </w:r>
            <w:r>
              <w:rPr>
                <w:rFonts w:ascii="Arial"/>
                <w:w w:val="110"/>
                <w:sz w:val="19"/>
              </w:rPr>
              <w:t>matter</w:t>
            </w:r>
            <w:r>
              <w:rPr>
                <w:rFonts w:ascii="Arial"/>
                <w:spacing w:val="5"/>
                <w:sz w:val="19"/>
              </w:rPr>
              <w:t xml:space="preserve"> </w:t>
            </w:r>
            <w:r>
              <w:rPr>
                <w:rFonts w:ascii="Arial"/>
                <w:w w:val="118"/>
                <w:sz w:val="19"/>
              </w:rPr>
              <w:t>to</w:t>
            </w:r>
            <w:r>
              <w:rPr>
                <w:rFonts w:ascii="Arial"/>
                <w:spacing w:val="10"/>
                <w:sz w:val="19"/>
              </w:rPr>
              <w:t xml:space="preserve"> </w:t>
            </w:r>
            <w:r>
              <w:rPr>
                <w:rFonts w:ascii="Arial"/>
                <w:w w:val="107"/>
                <w:sz w:val="19"/>
              </w:rPr>
              <w:t xml:space="preserve">be </w:t>
            </w:r>
            <w:r>
              <w:rPr>
                <w:rFonts w:ascii="Arial"/>
                <w:w w:val="113"/>
                <w:sz w:val="19"/>
              </w:rPr>
              <w:t>unresolved,</w:t>
            </w:r>
            <w:r>
              <w:rPr>
                <w:rFonts w:ascii="Arial"/>
                <w:spacing w:val="-6"/>
                <w:sz w:val="19"/>
              </w:rPr>
              <w:t xml:space="preserve"> </w:t>
            </w:r>
            <w:r>
              <w:rPr>
                <w:rFonts w:ascii="Arial"/>
                <w:w w:val="114"/>
                <w:sz w:val="19"/>
              </w:rPr>
              <w:t>the</w:t>
            </w:r>
            <w:r>
              <w:rPr>
                <w:rFonts w:ascii="Arial"/>
                <w:spacing w:val="10"/>
                <w:sz w:val="19"/>
              </w:rPr>
              <w:t xml:space="preserve"> </w:t>
            </w:r>
            <w:r>
              <w:rPr>
                <w:rFonts w:ascii="Arial"/>
                <w:w w:val="112"/>
                <w:sz w:val="19"/>
              </w:rPr>
              <w:t>Ombudsperson</w:t>
            </w:r>
            <w:r>
              <w:rPr>
                <w:rFonts w:ascii="Arial"/>
                <w:spacing w:val="13"/>
                <w:sz w:val="19"/>
              </w:rPr>
              <w:t xml:space="preserve"> </w:t>
            </w:r>
            <w:r>
              <w:rPr>
                <w:rFonts w:ascii="Arial"/>
                <w:w w:val="111"/>
                <w:sz w:val="19"/>
              </w:rPr>
              <w:t>may</w:t>
            </w:r>
            <w:r>
              <w:rPr>
                <w:rFonts w:ascii="Arial"/>
                <w:spacing w:val="9"/>
                <w:sz w:val="19"/>
              </w:rPr>
              <w:t xml:space="preserve"> </w:t>
            </w:r>
            <w:r>
              <w:rPr>
                <w:rFonts w:ascii="Arial"/>
                <w:w w:val="121"/>
                <w:sz w:val="19"/>
              </w:rPr>
              <w:t>d</w:t>
            </w:r>
            <w:r>
              <w:rPr>
                <w:rFonts w:ascii="Arial"/>
                <w:spacing w:val="1"/>
                <w:w w:val="121"/>
                <w:sz w:val="19"/>
              </w:rPr>
              <w:t>i</w:t>
            </w:r>
            <w:r>
              <w:rPr>
                <w:rFonts w:ascii="Arial"/>
                <w:w w:val="114"/>
                <w:sz w:val="19"/>
              </w:rPr>
              <w:t>rect</w:t>
            </w:r>
            <w:r>
              <w:rPr>
                <w:rFonts w:ascii="Arial"/>
                <w:spacing w:val="-7"/>
                <w:sz w:val="19"/>
              </w:rPr>
              <w:t xml:space="preserve"> </w:t>
            </w:r>
            <w:r>
              <w:rPr>
                <w:rFonts w:ascii="Arial"/>
                <w:w w:val="112"/>
                <w:sz w:val="19"/>
              </w:rPr>
              <w:t>that</w:t>
            </w:r>
            <w:r>
              <w:rPr>
                <w:rFonts w:ascii="Arial"/>
                <w:spacing w:val="14"/>
                <w:sz w:val="19"/>
              </w:rPr>
              <w:t xml:space="preserve"> </w:t>
            </w:r>
            <w:r>
              <w:rPr>
                <w:rFonts w:ascii="Arial"/>
                <w:w w:val="101"/>
                <w:sz w:val="19"/>
              </w:rPr>
              <w:t>a</w:t>
            </w:r>
            <w:r>
              <w:rPr>
                <w:rFonts w:ascii="Arial"/>
                <w:spacing w:val="13"/>
                <w:sz w:val="19"/>
              </w:rPr>
              <w:t xml:space="preserve"> </w:t>
            </w:r>
            <w:r>
              <w:rPr>
                <w:rFonts w:ascii="Arial"/>
                <w:spacing w:val="-33"/>
                <w:w w:val="213"/>
                <w:sz w:val="19"/>
              </w:rPr>
              <w:t>l</w:t>
            </w:r>
            <w:r>
              <w:rPr>
                <w:rFonts w:ascii="Arial"/>
                <w:w w:val="112"/>
                <w:sz w:val="19"/>
              </w:rPr>
              <w:t xml:space="preserve">ocal </w:t>
            </w:r>
            <w:r>
              <w:rPr>
                <w:rFonts w:ascii="Arial"/>
                <w:w w:val="111"/>
                <w:sz w:val="19"/>
              </w:rPr>
              <w:t>government</w:t>
            </w:r>
            <w:r>
              <w:rPr>
                <w:rFonts w:ascii="Arial"/>
                <w:spacing w:val="26"/>
                <w:sz w:val="19"/>
              </w:rPr>
              <w:t xml:space="preserve"> </w:t>
            </w:r>
            <w:r>
              <w:rPr>
                <w:rFonts w:ascii="Arial"/>
                <w:w w:val="111"/>
                <w:sz w:val="19"/>
              </w:rPr>
              <w:t>or</w:t>
            </w:r>
            <w:r>
              <w:rPr>
                <w:rFonts w:ascii="Arial"/>
                <w:spacing w:val="4"/>
                <w:sz w:val="19"/>
              </w:rPr>
              <w:t xml:space="preserve"> </w:t>
            </w:r>
            <w:r>
              <w:rPr>
                <w:rFonts w:ascii="Arial"/>
                <w:w w:val="114"/>
                <w:sz w:val="19"/>
              </w:rPr>
              <w:t>the</w:t>
            </w:r>
            <w:r>
              <w:rPr>
                <w:rFonts w:ascii="Arial"/>
                <w:spacing w:val="10"/>
                <w:sz w:val="19"/>
              </w:rPr>
              <w:t xml:space="preserve"> </w:t>
            </w:r>
            <w:r>
              <w:rPr>
                <w:rFonts w:ascii="Arial"/>
                <w:w w:val="115"/>
                <w:sz w:val="19"/>
              </w:rPr>
              <w:t>compl</w:t>
            </w:r>
            <w:r>
              <w:rPr>
                <w:rFonts w:ascii="Arial"/>
                <w:w w:val="116"/>
                <w:sz w:val="19"/>
              </w:rPr>
              <w:t>a</w:t>
            </w:r>
            <w:r>
              <w:rPr>
                <w:rFonts w:ascii="Arial"/>
                <w:spacing w:val="1"/>
                <w:w w:val="116"/>
                <w:sz w:val="19"/>
              </w:rPr>
              <w:t>i</w:t>
            </w:r>
            <w:r>
              <w:rPr>
                <w:rFonts w:ascii="Arial"/>
                <w:w w:val="114"/>
                <w:sz w:val="19"/>
              </w:rPr>
              <w:t>nant,</w:t>
            </w:r>
            <w:r>
              <w:rPr>
                <w:rFonts w:ascii="Arial"/>
                <w:spacing w:val="-6"/>
                <w:sz w:val="19"/>
              </w:rPr>
              <w:t xml:space="preserve"> </w:t>
            </w:r>
            <w:r>
              <w:rPr>
                <w:rFonts w:ascii="Arial"/>
                <w:w w:val="116"/>
                <w:sz w:val="19"/>
              </w:rPr>
              <w:t>or</w:t>
            </w:r>
            <w:r>
              <w:rPr>
                <w:rFonts w:ascii="Arial"/>
                <w:spacing w:val="10"/>
                <w:sz w:val="19"/>
              </w:rPr>
              <w:t xml:space="preserve"> </w:t>
            </w:r>
            <w:r>
              <w:rPr>
                <w:rFonts w:ascii="Arial"/>
                <w:w w:val="116"/>
                <w:sz w:val="19"/>
              </w:rPr>
              <w:t>both,</w:t>
            </w:r>
            <w:r>
              <w:rPr>
                <w:rFonts w:ascii="Arial"/>
                <w:spacing w:val="-7"/>
                <w:sz w:val="19"/>
              </w:rPr>
              <w:t xml:space="preserve"> </w:t>
            </w:r>
            <w:r>
              <w:rPr>
                <w:rFonts w:ascii="Arial"/>
                <w:w w:val="115"/>
                <w:sz w:val="19"/>
              </w:rPr>
              <w:t>must</w:t>
            </w:r>
            <w:r>
              <w:rPr>
                <w:rFonts w:ascii="Arial"/>
                <w:spacing w:val="2"/>
                <w:sz w:val="19"/>
              </w:rPr>
              <w:t xml:space="preserve"> </w:t>
            </w:r>
            <w:r>
              <w:rPr>
                <w:rFonts w:ascii="Arial"/>
                <w:w w:val="115"/>
                <w:sz w:val="19"/>
              </w:rPr>
              <w:t>not</w:t>
            </w:r>
            <w:r>
              <w:rPr>
                <w:rFonts w:ascii="Arial"/>
                <w:spacing w:val="1"/>
                <w:sz w:val="19"/>
              </w:rPr>
              <w:t xml:space="preserve"> </w:t>
            </w:r>
            <w:r>
              <w:rPr>
                <w:rFonts w:ascii="Arial"/>
                <w:w w:val="111"/>
                <w:sz w:val="19"/>
              </w:rPr>
              <w:t>take</w:t>
            </w:r>
            <w:r>
              <w:rPr>
                <w:rFonts w:ascii="Arial"/>
                <w:spacing w:val="-2"/>
                <w:sz w:val="19"/>
              </w:rPr>
              <w:t xml:space="preserve"> </w:t>
            </w:r>
            <w:r>
              <w:rPr>
                <w:rFonts w:ascii="Arial"/>
                <w:w w:val="112"/>
                <w:sz w:val="19"/>
              </w:rPr>
              <w:t xml:space="preserve">any </w:t>
            </w:r>
            <w:r>
              <w:rPr>
                <w:rFonts w:ascii="Arial"/>
                <w:w w:val="114"/>
                <w:sz w:val="19"/>
              </w:rPr>
              <w:t>action</w:t>
            </w:r>
            <w:r>
              <w:rPr>
                <w:rFonts w:ascii="Arial"/>
                <w:spacing w:val="5"/>
                <w:sz w:val="19"/>
              </w:rPr>
              <w:t xml:space="preserve"> </w:t>
            </w:r>
            <w:r>
              <w:rPr>
                <w:rFonts w:ascii="Arial"/>
                <w:w w:val="118"/>
                <w:sz w:val="19"/>
              </w:rPr>
              <w:t>on</w:t>
            </w:r>
            <w:r>
              <w:rPr>
                <w:rFonts w:ascii="Arial"/>
                <w:spacing w:val="7"/>
                <w:sz w:val="19"/>
              </w:rPr>
              <w:t xml:space="preserve"> </w:t>
            </w:r>
            <w:r>
              <w:rPr>
                <w:rFonts w:ascii="Arial"/>
                <w:w w:val="111"/>
                <w:sz w:val="19"/>
              </w:rPr>
              <w:t>matters</w:t>
            </w:r>
            <w:r>
              <w:rPr>
                <w:rFonts w:ascii="Arial"/>
                <w:spacing w:val="8"/>
                <w:sz w:val="19"/>
              </w:rPr>
              <w:t xml:space="preserve"> </w:t>
            </w:r>
            <w:r>
              <w:rPr>
                <w:rFonts w:ascii="Arial"/>
                <w:w w:val="115"/>
                <w:sz w:val="19"/>
              </w:rPr>
              <w:t>spec</w:t>
            </w:r>
            <w:r>
              <w:rPr>
                <w:rFonts w:ascii="Arial"/>
                <w:spacing w:val="-6"/>
                <w:w w:val="115"/>
                <w:sz w:val="19"/>
              </w:rPr>
              <w:t>i</w:t>
            </w:r>
            <w:r>
              <w:rPr>
                <w:rFonts w:ascii="Arial"/>
                <w:w w:val="118"/>
                <w:sz w:val="19"/>
              </w:rPr>
              <w:t>fied</w:t>
            </w:r>
            <w:r>
              <w:rPr>
                <w:rFonts w:ascii="Arial"/>
                <w:spacing w:val="7"/>
                <w:sz w:val="19"/>
              </w:rPr>
              <w:t xml:space="preserve"> </w:t>
            </w:r>
            <w:r>
              <w:rPr>
                <w:rFonts w:ascii="Arial"/>
                <w:w w:val="118"/>
                <w:sz w:val="19"/>
              </w:rPr>
              <w:t>by</w:t>
            </w:r>
            <w:r>
              <w:rPr>
                <w:rFonts w:ascii="Arial"/>
                <w:spacing w:val="-9"/>
                <w:sz w:val="19"/>
              </w:rPr>
              <w:t xml:space="preserve"> </w:t>
            </w:r>
            <w:r>
              <w:rPr>
                <w:rFonts w:ascii="Arial"/>
                <w:w w:val="114"/>
                <w:sz w:val="19"/>
              </w:rPr>
              <w:t>the</w:t>
            </w:r>
            <w:r>
              <w:rPr>
                <w:rFonts w:ascii="Arial"/>
                <w:spacing w:val="10"/>
                <w:sz w:val="19"/>
              </w:rPr>
              <w:t xml:space="preserve"> </w:t>
            </w:r>
            <w:r>
              <w:rPr>
                <w:rFonts w:ascii="Arial"/>
                <w:w w:val="112"/>
                <w:sz w:val="19"/>
              </w:rPr>
              <w:t>Ombudsperson;</w:t>
            </w:r>
          </w:p>
        </w:tc>
      </w:tr>
    </w:tbl>
    <w:p w14:paraId="70E70ECF" w14:textId="77777777" w:rsidR="003D4D67" w:rsidRDefault="003D4D67">
      <w:pPr>
        <w:spacing w:line="252" w:lineRule="auto"/>
        <w:rPr>
          <w:rFonts w:ascii="Arial" w:eastAsia="Arial" w:hAnsi="Arial" w:cs="Arial"/>
          <w:sz w:val="19"/>
          <w:szCs w:val="19"/>
        </w:rPr>
        <w:sectPr w:rsidR="003D4D67">
          <w:pgSz w:w="12240" w:h="15840"/>
          <w:pgMar w:top="1020" w:right="1260" w:bottom="1280" w:left="1260" w:header="663" w:footer="1094" w:gutter="0"/>
          <w:cols w:space="720"/>
        </w:sectPr>
      </w:pPr>
    </w:p>
    <w:p w14:paraId="6B2FFFD3" w14:textId="77777777" w:rsidR="003D4D67" w:rsidRDefault="003D4D67">
      <w:pPr>
        <w:spacing w:before="7"/>
        <w:rPr>
          <w:rFonts w:ascii="Times New Roman" w:eastAsia="Times New Roman" w:hAnsi="Times New Roman" w:cs="Times New Roman"/>
          <w:sz w:val="28"/>
          <w:szCs w:val="28"/>
        </w:rPr>
      </w:pPr>
    </w:p>
    <w:p w14:paraId="2B763FC2" w14:textId="0ED540EF" w:rsidR="003D4D67" w:rsidRDefault="00B6256A" w:rsidP="00550E6A">
      <w:pPr>
        <w:pStyle w:val="ListParagraph"/>
        <w:numPr>
          <w:ilvl w:val="0"/>
          <w:numId w:val="20"/>
        </w:numPr>
        <w:tabs>
          <w:tab w:val="left" w:pos="3320"/>
        </w:tabs>
        <w:spacing w:before="108" w:line="196" w:lineRule="auto"/>
        <w:ind w:left="3326" w:right="498"/>
        <w:rPr>
          <w:rFonts w:ascii="Arial" w:eastAsia="Arial" w:hAnsi="Arial" w:cs="Arial"/>
          <w:sz w:val="28"/>
          <w:szCs w:val="28"/>
        </w:rPr>
      </w:pPr>
      <w:r>
        <w:rPr>
          <w:noProof/>
        </w:rPr>
        <mc:AlternateContent>
          <mc:Choice Requires="wpg">
            <w:drawing>
              <wp:anchor distT="0" distB="0" distL="114300" distR="114300" simplePos="0" relativeHeight="503239136" behindDoc="1" locked="0" layoutInCell="1" allowOverlap="1" wp14:anchorId="65759029" wp14:editId="27847B6E">
                <wp:simplePos x="0" y="0"/>
                <wp:positionH relativeFrom="page">
                  <wp:posOffset>889000</wp:posOffset>
                </wp:positionH>
                <wp:positionV relativeFrom="paragraph">
                  <wp:posOffset>34290</wp:posOffset>
                </wp:positionV>
                <wp:extent cx="6030595" cy="6707505"/>
                <wp:effectExtent l="0" t="0" r="14605" b="234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6707505"/>
                          <a:chOff x="1368" y="31"/>
                          <a:chExt cx="9497" cy="10563"/>
                        </a:xfrm>
                      </wpg:grpSpPr>
                      <wpg:grpSp>
                        <wpg:cNvPr id="10" name="Group 21"/>
                        <wpg:cNvGrpSpPr>
                          <a:grpSpLocks/>
                        </wpg:cNvGrpSpPr>
                        <wpg:grpSpPr bwMode="auto">
                          <a:xfrm>
                            <a:off x="1375" y="39"/>
                            <a:ext cx="9461" cy="2"/>
                            <a:chOff x="1375" y="39"/>
                            <a:chExt cx="9461" cy="2"/>
                          </a:xfrm>
                        </wpg:grpSpPr>
                        <wps:wsp>
                          <wps:cNvPr id="11" name="Freeform 22"/>
                          <wps:cNvSpPr>
                            <a:spLocks/>
                          </wps:cNvSpPr>
                          <wps:spPr bwMode="auto">
                            <a:xfrm>
                              <a:off x="1375" y="39"/>
                              <a:ext cx="9461" cy="2"/>
                            </a:xfrm>
                            <a:custGeom>
                              <a:avLst/>
                              <a:gdLst>
                                <a:gd name="T0" fmla="+- 0 1375 1375"/>
                                <a:gd name="T1" fmla="*/ T0 w 9461"/>
                                <a:gd name="T2" fmla="+- 0 10836 1375"/>
                                <a:gd name="T3" fmla="*/ T2 w 9461"/>
                              </a:gdLst>
                              <a:ahLst/>
                              <a:cxnLst>
                                <a:cxn ang="0">
                                  <a:pos x="T1" y="0"/>
                                </a:cxn>
                                <a:cxn ang="0">
                                  <a:pos x="T3" y="0"/>
                                </a:cxn>
                              </a:cxnLst>
                              <a:rect l="0" t="0" r="r" b="b"/>
                              <a:pathLst>
                                <a:path w="9461">
                                  <a:moveTo>
                                    <a:pt x="0" y="0"/>
                                  </a:moveTo>
                                  <a:lnTo>
                                    <a:pt x="94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wpg:cNvGrpSpPr>
                          <a:grpSpLocks/>
                        </wpg:cNvGrpSpPr>
                        <wpg:grpSpPr bwMode="auto">
                          <a:xfrm>
                            <a:off x="2671" y="75"/>
                            <a:ext cx="2" cy="9533"/>
                            <a:chOff x="2671" y="75"/>
                            <a:chExt cx="2" cy="9533"/>
                          </a:xfrm>
                        </wpg:grpSpPr>
                        <wps:wsp>
                          <wps:cNvPr id="13" name="Freeform 20"/>
                          <wps:cNvSpPr>
                            <a:spLocks/>
                          </wps:cNvSpPr>
                          <wps:spPr bwMode="auto">
                            <a:xfrm>
                              <a:off x="2671" y="75"/>
                              <a:ext cx="2" cy="9533"/>
                            </a:xfrm>
                            <a:custGeom>
                              <a:avLst/>
                              <a:gdLst>
                                <a:gd name="T0" fmla="+- 0 9607 75"/>
                                <a:gd name="T1" fmla="*/ 9607 h 9533"/>
                                <a:gd name="T2" fmla="+- 0 75 75"/>
                                <a:gd name="T3" fmla="*/ 75 h 9533"/>
                              </a:gdLst>
                              <a:ahLst/>
                              <a:cxnLst>
                                <a:cxn ang="0">
                                  <a:pos x="0" y="T1"/>
                                </a:cxn>
                                <a:cxn ang="0">
                                  <a:pos x="0" y="T3"/>
                                </a:cxn>
                              </a:cxnLst>
                              <a:rect l="0" t="0" r="r" b="b"/>
                              <a:pathLst>
                                <a:path h="9533">
                                  <a:moveTo>
                                    <a:pt x="0" y="953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3751" y="75"/>
                            <a:ext cx="2" cy="7992"/>
                            <a:chOff x="3751" y="75"/>
                            <a:chExt cx="2" cy="7992"/>
                          </a:xfrm>
                        </wpg:grpSpPr>
                        <wps:wsp>
                          <wps:cNvPr id="15" name="Freeform 18"/>
                          <wps:cNvSpPr>
                            <a:spLocks/>
                          </wps:cNvSpPr>
                          <wps:spPr bwMode="auto">
                            <a:xfrm>
                              <a:off x="3751" y="75"/>
                              <a:ext cx="2" cy="7992"/>
                            </a:xfrm>
                            <a:custGeom>
                              <a:avLst/>
                              <a:gdLst>
                                <a:gd name="T0" fmla="+- 0 8067 75"/>
                                <a:gd name="T1" fmla="*/ 8067 h 7992"/>
                                <a:gd name="T2" fmla="+- 0 75 75"/>
                                <a:gd name="T3" fmla="*/ 75 h 7992"/>
                              </a:gdLst>
                              <a:ahLst/>
                              <a:cxnLst>
                                <a:cxn ang="0">
                                  <a:pos x="0" y="T1"/>
                                </a:cxn>
                                <a:cxn ang="0">
                                  <a:pos x="0" y="T3"/>
                                </a:cxn>
                              </a:cxnLst>
                              <a:rect l="0" t="0" r="r" b="b"/>
                              <a:pathLst>
                                <a:path h="7992">
                                  <a:moveTo>
                                    <a:pt x="0" y="799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0850" y="82"/>
                            <a:ext cx="2" cy="9929"/>
                            <a:chOff x="10850" y="82"/>
                            <a:chExt cx="2" cy="9929"/>
                          </a:xfrm>
                        </wpg:grpSpPr>
                        <wps:wsp>
                          <wps:cNvPr id="17" name="Freeform 16"/>
                          <wps:cNvSpPr>
                            <a:spLocks/>
                          </wps:cNvSpPr>
                          <wps:spPr bwMode="auto">
                            <a:xfrm>
                              <a:off x="10850" y="82"/>
                              <a:ext cx="2" cy="9929"/>
                            </a:xfrm>
                            <a:custGeom>
                              <a:avLst/>
                              <a:gdLst>
                                <a:gd name="T0" fmla="+- 0 10011 82"/>
                                <a:gd name="T1" fmla="*/ 10011 h 9929"/>
                                <a:gd name="T2" fmla="+- 0 82 82"/>
                                <a:gd name="T3" fmla="*/ 82 h 9929"/>
                              </a:gdLst>
                              <a:ahLst/>
                              <a:cxnLst>
                                <a:cxn ang="0">
                                  <a:pos x="0" y="T1"/>
                                </a:cxn>
                                <a:cxn ang="0">
                                  <a:pos x="0" y="T3"/>
                                </a:cxn>
                              </a:cxnLst>
                              <a:rect l="0" t="0" r="r" b="b"/>
                              <a:pathLst>
                                <a:path h="9929">
                                  <a:moveTo>
                                    <a:pt x="0" y="9929"/>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411" y="67"/>
                            <a:ext cx="2" cy="10520"/>
                            <a:chOff x="1411" y="67"/>
                            <a:chExt cx="2" cy="10520"/>
                          </a:xfrm>
                        </wpg:grpSpPr>
                        <wps:wsp>
                          <wps:cNvPr id="19" name="Freeform 14"/>
                          <wps:cNvSpPr>
                            <a:spLocks/>
                          </wps:cNvSpPr>
                          <wps:spPr bwMode="auto">
                            <a:xfrm>
                              <a:off x="1411" y="67"/>
                              <a:ext cx="2" cy="10520"/>
                            </a:xfrm>
                            <a:custGeom>
                              <a:avLst/>
                              <a:gdLst>
                                <a:gd name="T0" fmla="+- 0 10587 67"/>
                                <a:gd name="T1" fmla="*/ 10587 h 10520"/>
                                <a:gd name="T2" fmla="+- 0 67 67"/>
                                <a:gd name="T3" fmla="*/ 67 h 10520"/>
                              </a:gdLst>
                              <a:ahLst/>
                              <a:cxnLst>
                                <a:cxn ang="0">
                                  <a:pos x="0" y="T1"/>
                                </a:cxn>
                                <a:cxn ang="0">
                                  <a:pos x="0" y="T3"/>
                                </a:cxn>
                              </a:cxnLst>
                              <a:rect l="0" t="0" r="r" b="b"/>
                              <a:pathLst>
                                <a:path h="10520">
                                  <a:moveTo>
                                    <a:pt x="0" y="1052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2642" y="6641"/>
                            <a:ext cx="2" cy="3910"/>
                            <a:chOff x="2642" y="6641"/>
                            <a:chExt cx="2" cy="3910"/>
                          </a:xfrm>
                        </wpg:grpSpPr>
                        <wps:wsp>
                          <wps:cNvPr id="21" name="Freeform 12"/>
                          <wps:cNvSpPr>
                            <a:spLocks/>
                          </wps:cNvSpPr>
                          <wps:spPr bwMode="auto">
                            <a:xfrm>
                              <a:off x="2642" y="6641"/>
                              <a:ext cx="2" cy="3910"/>
                            </a:xfrm>
                            <a:custGeom>
                              <a:avLst/>
                              <a:gdLst>
                                <a:gd name="T0" fmla="+- 0 10551 6641"/>
                                <a:gd name="T1" fmla="*/ 10551 h 3910"/>
                                <a:gd name="T2" fmla="+- 0 6641 6641"/>
                                <a:gd name="T3" fmla="*/ 6641 h 3910"/>
                              </a:gdLst>
                              <a:ahLst/>
                              <a:cxnLst>
                                <a:cxn ang="0">
                                  <a:pos x="0" y="T1"/>
                                </a:cxn>
                                <a:cxn ang="0">
                                  <a:pos x="0" y="T3"/>
                                </a:cxn>
                              </a:cxnLst>
                              <a:rect l="0" t="0" r="r" b="b"/>
                              <a:pathLst>
                                <a:path h="3910">
                                  <a:moveTo>
                                    <a:pt x="0" y="391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10858" y="3444"/>
                            <a:ext cx="2" cy="7136"/>
                            <a:chOff x="10858" y="3444"/>
                            <a:chExt cx="2" cy="7136"/>
                          </a:xfrm>
                        </wpg:grpSpPr>
                        <wps:wsp>
                          <wps:cNvPr id="23" name="Freeform 10"/>
                          <wps:cNvSpPr>
                            <a:spLocks/>
                          </wps:cNvSpPr>
                          <wps:spPr bwMode="auto">
                            <a:xfrm>
                              <a:off x="10858" y="3444"/>
                              <a:ext cx="2" cy="7136"/>
                            </a:xfrm>
                            <a:custGeom>
                              <a:avLst/>
                              <a:gdLst>
                                <a:gd name="T0" fmla="+- 0 10579 3444"/>
                                <a:gd name="T1" fmla="*/ 10579 h 7136"/>
                                <a:gd name="T2" fmla="+- 0 3444 3444"/>
                                <a:gd name="T3" fmla="*/ 3444 h 7136"/>
                              </a:gdLst>
                              <a:ahLst/>
                              <a:cxnLst>
                                <a:cxn ang="0">
                                  <a:pos x="0" y="T1"/>
                                </a:cxn>
                                <a:cxn ang="0">
                                  <a:pos x="0" y="T3"/>
                                </a:cxn>
                              </a:cxnLst>
                              <a:rect l="0" t="0" r="r" b="b"/>
                              <a:pathLst>
                                <a:path h="7136">
                                  <a:moveTo>
                                    <a:pt x="0" y="713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1382" y="8038"/>
                            <a:ext cx="2" cy="2513"/>
                            <a:chOff x="1382" y="8038"/>
                            <a:chExt cx="2" cy="2513"/>
                          </a:xfrm>
                        </wpg:grpSpPr>
                        <wps:wsp>
                          <wps:cNvPr id="25" name="Freeform 8"/>
                          <wps:cNvSpPr>
                            <a:spLocks/>
                          </wps:cNvSpPr>
                          <wps:spPr bwMode="auto">
                            <a:xfrm>
                              <a:off x="1382" y="8038"/>
                              <a:ext cx="2" cy="2513"/>
                            </a:xfrm>
                            <a:custGeom>
                              <a:avLst/>
                              <a:gdLst>
                                <a:gd name="T0" fmla="+- 0 10551 8038"/>
                                <a:gd name="T1" fmla="*/ 10551 h 2513"/>
                                <a:gd name="T2" fmla="+- 0 8038 8038"/>
                                <a:gd name="T3" fmla="*/ 8038 h 2513"/>
                              </a:gdLst>
                              <a:ahLst/>
                              <a:cxnLst>
                                <a:cxn ang="0">
                                  <a:pos x="0" y="T1"/>
                                </a:cxn>
                                <a:cxn ang="0">
                                  <a:pos x="0" y="T3"/>
                                </a:cxn>
                              </a:cxnLst>
                              <a:rect l="0" t="0" r="r" b="b"/>
                              <a:pathLst>
                                <a:path h="2513">
                                  <a:moveTo>
                                    <a:pt x="0" y="25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
                        <wpg:cNvGrpSpPr>
                          <a:grpSpLocks/>
                        </wpg:cNvGrpSpPr>
                        <wpg:grpSpPr bwMode="auto">
                          <a:xfrm>
                            <a:off x="3722" y="8038"/>
                            <a:ext cx="2" cy="2513"/>
                            <a:chOff x="3722" y="8038"/>
                            <a:chExt cx="2" cy="2513"/>
                          </a:xfrm>
                        </wpg:grpSpPr>
                        <wps:wsp>
                          <wps:cNvPr id="27" name="Freeform 6"/>
                          <wps:cNvSpPr>
                            <a:spLocks/>
                          </wps:cNvSpPr>
                          <wps:spPr bwMode="auto">
                            <a:xfrm>
                              <a:off x="3722" y="8038"/>
                              <a:ext cx="2" cy="2513"/>
                            </a:xfrm>
                            <a:custGeom>
                              <a:avLst/>
                              <a:gdLst>
                                <a:gd name="T0" fmla="+- 0 10551 8038"/>
                                <a:gd name="T1" fmla="*/ 10551 h 2513"/>
                                <a:gd name="T2" fmla="+- 0 8038 8038"/>
                                <a:gd name="T3" fmla="*/ 8038 h 2513"/>
                              </a:gdLst>
                              <a:ahLst/>
                              <a:cxnLst>
                                <a:cxn ang="0">
                                  <a:pos x="0" y="T1"/>
                                </a:cxn>
                                <a:cxn ang="0">
                                  <a:pos x="0" y="T3"/>
                                </a:cxn>
                              </a:cxnLst>
                              <a:rect l="0" t="0" r="r" b="b"/>
                              <a:pathLst>
                                <a:path h="2513">
                                  <a:moveTo>
                                    <a:pt x="0" y="25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
                        <wpg:cNvGrpSpPr>
                          <a:grpSpLocks/>
                        </wpg:cNvGrpSpPr>
                        <wpg:grpSpPr bwMode="auto">
                          <a:xfrm>
                            <a:off x="1418" y="10576"/>
                            <a:ext cx="6452" cy="2"/>
                            <a:chOff x="1418" y="10576"/>
                            <a:chExt cx="6452" cy="2"/>
                          </a:xfrm>
                        </wpg:grpSpPr>
                        <wps:wsp>
                          <wps:cNvPr id="29" name="Freeform 4"/>
                          <wps:cNvSpPr>
                            <a:spLocks/>
                          </wps:cNvSpPr>
                          <wps:spPr bwMode="auto">
                            <a:xfrm>
                              <a:off x="1418" y="10576"/>
                              <a:ext cx="6452" cy="2"/>
                            </a:xfrm>
                            <a:custGeom>
                              <a:avLst/>
                              <a:gdLst>
                                <a:gd name="T0" fmla="+- 0 1418 1418"/>
                                <a:gd name="T1" fmla="*/ T0 w 6452"/>
                                <a:gd name="T2" fmla="+- 0 7870 1418"/>
                                <a:gd name="T3" fmla="*/ T2 w 6452"/>
                              </a:gdLst>
                              <a:ahLst/>
                              <a:cxnLst>
                                <a:cxn ang="0">
                                  <a:pos x="T1" y="0"/>
                                </a:cxn>
                                <a:cxn ang="0">
                                  <a:pos x="T3" y="0"/>
                                </a:cxn>
                              </a:cxnLst>
                              <a:rect l="0" t="0" r="r" b="b"/>
                              <a:pathLst>
                                <a:path w="6452">
                                  <a:moveTo>
                                    <a:pt x="0" y="0"/>
                                  </a:moveTo>
                                  <a:lnTo>
                                    <a:pt x="645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pt;margin-top:2.7pt;width:474.85pt;height:528.15pt;z-index:-77344;mso-position-horizontal-relative:page" coordorigin="1368,31" coordsize="9497,105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">
                <v:group id="Group 21" o:spid="_x0000_s1027" style="position:absolute;left:1375;top:39;width:9461;height:2" coordorigin="1375,39" coordsize="94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22" o:spid="_x0000_s1028" style="position:absolute;visibility:visible;mso-wrap-style:square;v-text-anchor:top" points="1375,39,10836,39" coordsize="94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iVEwQAA&#10;ANsAAAAPAAAAZHJzL2Rvd25yZXYueG1sRE/NisIwEL4L+w5hFrxpqqgsXaPI6qIeFKo+wGwztsVm&#10;UpKs1rc3guBtPr7fmc5bU4srOV9ZVjDoJyCIc6srLhScjr+9LxA+IGusLZOCO3mYzz46U0y1vXFG&#10;10MoRAxhn6KCMoQmldLnJRn0fdsQR+5sncEQoSukdniL4aaWwySZSIMVx4YSG/opKb8c/o2C7d9l&#10;u9+1p2S42I3Po/Vq6TJ3VKr72S6+QQRqw1v8cm90nD+A5y/xADl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SIlRMEAAADbAAAADwAAAAAAAAAAAAAAAACXAgAAZHJzL2Rvd25y&#10;ZXYueG1sUEsFBgAAAAAEAAQA9QAAAIUDAAAAAA==&#10;" filled="f" strokeweight=".72pt">
                    <v:path arrowok="t" o:connecttype="custom" o:connectlocs="0,0;9461,0" o:connectangles="0,0"/>
                  </v:polyline>
                </v:group>
                <v:group id="Group 19" o:spid="_x0000_s1029" style="position:absolute;left:2671;top:75;width:2;height:9533" coordorigin="2671,75" coordsize="2,95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20" o:spid="_x0000_s1030" style="position:absolute;visibility:visible;mso-wrap-style:square;v-text-anchor:top" points="2671,9607,2671,75" coordsize="2,9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JPwvwAA&#10;ANsAAAAPAAAAZHJzL2Rvd25yZXYueG1sRE9Ni8IwEL0v+B/CCN62qcqKVNMi4oI3WfXgcWjGptpM&#10;apPV+u83C4K3ebzPWRa9bcSdOl87VjBOUhDEpdM1VwqOh+/POQgfkDU2jknBkzwU+eBjiZl2D/6h&#10;+z5UIoawz1CBCaHNpPSlIYs+cS1x5M6usxgi7CqpO3zEcNvISZrOpMWaY4PBltaGyuv+1ypwt1Pp&#10;6DBZ+dsXzfyTd5uLOSs1GvarBYhAfXiLX+6tjvOn8P9LPEDm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1ok/C/AAAA2wAAAA8AAAAAAAAAAAAAAAAAlwIAAGRycy9kb3ducmV2&#10;LnhtbFBLBQYAAAAABAAEAPUAAACDAwAAAAA=&#10;" filled="f" strokeweight=".72pt">
                    <v:path arrowok="t" o:connecttype="custom" o:connectlocs="0,9607;0,75" o:connectangles="0,0"/>
                  </v:polyline>
                </v:group>
                <v:group id="Group 17" o:spid="_x0000_s1031" style="position:absolute;left:3751;top:75;width:2;height:7992" coordorigin="3751,75" coordsize="2,7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8" o:spid="_x0000_s1032" style="position:absolute;visibility:visible;mso-wrap-style:square;v-text-anchor:top" points="3751,8067,3751,75" coordsize="2,7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Nd99wQAA&#10;ANsAAAAPAAAAZHJzL2Rvd25yZXYueG1sRE/NasJAEL4XfIdlhN7qxkJCTLMRsW2ox2ofYMyOSTA7&#10;m2ZXE9/eLQi9zcf3O/l6Mp240uBaywqWiwgEcWV1y7WCn8PnSwrCeWSNnWVScCMH62L2lGOm7cjf&#10;dN37WoQQdhkqaLzvMyld1ZBBt7A9ceBOdjDoAxxqqQccQ7jp5GsUJdJgy6GhwZ62DVXn/cUouLTL&#10;7fGjLM/H5He3mkaKo/S9V+p5Pm3eQHia/L/44f7SYX4Mf7+EA2R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TXffcEAAADbAAAADwAAAAAAAAAAAAAAAACXAgAAZHJzL2Rvd25y&#10;ZXYueG1sUEsFBgAAAAAEAAQA9QAAAIUDAAAAAA==&#10;" filled="f" strokeweight=".72pt">
                    <v:path arrowok="t" o:connecttype="custom" o:connectlocs="0,8067;0,75" o:connectangles="0,0"/>
                  </v:polyline>
                </v:group>
                <v:group id="Group 15" o:spid="_x0000_s1033" style="position:absolute;left:10850;top:82;width:2;height:9929" coordorigin="10850,82" coordsize="2,99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6" o:spid="_x0000_s1034" style="position:absolute;visibility:visible;mso-wrap-style:square;v-text-anchor:top" points="10850,10011,10850,82" coordsize="2,99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sDlCwAAA&#10;ANsAAAAPAAAAZHJzL2Rvd25yZXYueG1sRE9NS8NAEL0X+h+WKXhrNxXUkmZTSkERJAeTXHobstMk&#10;NDMbsmsb/70rCN7m8T4nO8w8qBtNvndiYLtJQJE0zvbSGqir1/UOlA8oFgcnZOCbPBzy5SLD1Lq7&#10;fNKtDK2KIeJTNNCFMKZa+6YjRr9xI0nkLm5iDBFOrbYT3mM4D/oxSZ41Yy+xocORTh011/KLDXyc&#10;kanVXF3e6tNT4gbbF1wY87Caj3tQgebwL/5zv9s4/wV+f4kH6P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sDlCwAAAANsAAAAPAAAAAAAAAAAAAAAAAJcCAABkcnMvZG93bnJl&#10;di54bWxQSwUGAAAAAAQABAD1AAAAhAMAAAAA&#10;" filled="f" strokeweight=".72pt">
                    <v:path arrowok="t" o:connecttype="custom" o:connectlocs="0,10011;0,82" o:connectangles="0,0"/>
                  </v:polyline>
                </v:group>
                <v:group id="Group 13" o:spid="_x0000_s1035" style="position:absolute;left:1411;top:67;width:2;height:10520" coordorigin="1411,67" coordsize="2,105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4" o:spid="_x0000_s1036" style="position:absolute;visibility:visible;mso-wrap-style:square;v-text-anchor:top" points="1411,10587,1411,67" coordsize="2,1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YuKwwAA&#10;ANsAAAAPAAAAZHJzL2Rvd25yZXYueG1sRE9Na8JAEL0X+h+WEbwE3ahYa3SVUhTFQ2lT0euQHZPQ&#10;7GzIrhr/vSsIvc3jfc582ZpKXKhxpWUFg34MgjizuuRcwf533XsH4TyyxsoyKbiRg+Xi9WWOibZX&#10;/qFL6nMRQtglqKDwvk6kdFlBBl3f1sSBO9nGoA+wyaVu8BrCTSWHcfwmDZYcGgqs6bOg7C89GwWH&#10;3amOJtF49Z1+xTs3GHF6jDZKdTvtxwyEp9b/i5/urQ7zp/D4JRw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CYuKwwAAANsAAAAPAAAAAAAAAAAAAAAAAJcCAABkcnMvZG93&#10;bnJldi54bWxQSwUGAAAAAAQABAD1AAAAhwMAAAAA&#10;" filled="f" strokeweight=".72pt">
                    <v:path arrowok="t" o:connecttype="custom" o:connectlocs="0,10587;0,67" o:connectangles="0,0"/>
                  </v:polyline>
                </v:group>
                <v:group id="Group 11" o:spid="_x0000_s1037" style="position:absolute;left:2642;top:6641;width:2;height:3910" coordorigin="2642,6641" coordsize="2,39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12" o:spid="_x0000_s1038" style="position:absolute;visibility:visible;mso-wrap-style:square;v-text-anchor:top" points="2642,10551,2642,6641" coordsize="2,39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55lZxAAA&#10;ANsAAAAPAAAAZHJzL2Rvd25yZXYueG1sRI9Pa8JAFMTvhX6H5RV60008lBJdQ1vxD9SCiXp/Zp9J&#10;aPZtyK4mfnu3IPQ4zMxvmFk6mEZcqXO1ZQXxOAJBXFhdc6ngsF+O3kE4j6yxsUwKbuQgnT8/zTDR&#10;tueMrrkvRYCwS1BB5X2bSOmKigy6sW2Jg3e2nUEfZFdK3WEf4KaRkyh6kwZrDgsVtvRVUfGbX4yC&#10;ne6Pt/XCrXz+036Xn6cic9lWqdeX4WMKwtPg/8OP9kYrmMTw9yX8AD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eZWcQAAADbAAAADwAAAAAAAAAAAAAAAACXAgAAZHJzL2Rv&#10;d25yZXYueG1sUEsFBgAAAAAEAAQA9QAAAIgDAAAAAA==&#10;" filled="f" strokeweight=".72pt">
                    <v:path arrowok="t" o:connecttype="custom" o:connectlocs="0,10551;0,6641" o:connectangles="0,0"/>
                  </v:polyline>
                </v:group>
                <v:group id="Group 9" o:spid="_x0000_s1039" style="position:absolute;left:10858;top:3444;width:2;height:7136" coordorigin="10858,3444" coordsize="2,71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10" o:spid="_x0000_s1040" style="position:absolute;visibility:visible;mso-wrap-style:square;v-text-anchor:top" points="10858,10579,10858,3444" coordsize="2,7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ymDxAAA&#10;ANsAAAAPAAAAZHJzL2Rvd25yZXYueG1sRI9Ba8JAFITvQv/D8gq9mU0tSoluQqtUcxJM24O3R/aZ&#10;hGbfhuw2Jv++WxA8DjPzDbPJRtOKgXrXWFbwHMUgiEurG64UfH1+zF9BOI+ssbVMCiZykKUPsw0m&#10;2l75REPhKxEg7BJUUHvfJVK6siaDLrIdcfAutjfog+wrqXu8Brhp5SKOV9Jgw2Ghxo62NZU/xa9R&#10;gPvi/B7vOlpO+Tk/fg9sp+VBqafH8W0NwtPo7+FbO9cKFi/w/yX8AJ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Mpg8QAAADbAAAADwAAAAAAAAAAAAAAAACXAgAAZHJzL2Rv&#10;d25yZXYueG1sUEsFBgAAAAAEAAQA9QAAAIgDAAAAAA==&#10;" filled="f" strokeweight=".72pt">
                    <v:path arrowok="t" o:connecttype="custom" o:connectlocs="0,10579;0,3444" o:connectangles="0,0"/>
                  </v:polyline>
                </v:group>
                <v:group id="Group 7" o:spid="_x0000_s1041" style="position:absolute;left:1382;top:8038;width:2;height:2513" coordorigin="1382,8038" coordsize="2,25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8" o:spid="_x0000_s1042" style="position:absolute;visibility:visible;mso-wrap-style:square;v-text-anchor:top" points="1382,10551,1382,8038" coordsize="2,2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5f8xAAA&#10;ANsAAAAPAAAAZHJzL2Rvd25yZXYueG1sRI/dasJAFITvhb7Dcgq9000D1hJdQ2kRpIH409Lrw+4x&#10;SZs9G7JbjW/vCoKXw8x8wyzywbbiSL1vHCt4niQgiLUzDVcKvr9W41cQPiAbbB2TgjN5yJcPowVm&#10;xp14R8d9qESEsM9QQR1Cl0npdU0W/cR1xNE7uN5iiLKvpOnxFOG2lWmSvEiLDceFGjt6r0n/7f+t&#10;gqmmbbfRH1wWv+Xs88cWuC0LpZ4eh7c5iEBDuIdv7bVRkE7h+iX+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4uX/MQAAADbAAAADwAAAAAAAAAAAAAAAACXAgAAZHJzL2Rv&#10;d25yZXYueG1sUEsFBgAAAAAEAAQA9QAAAIgDAAAAAA==&#10;" filled="f" strokeweight=".72pt">
                    <v:path arrowok="t" o:connecttype="custom" o:connectlocs="0,10551;0,8038" o:connectangles="0,0"/>
                  </v:polyline>
                </v:group>
                <v:group id="Group 5" o:spid="_x0000_s1043" style="position:absolute;left:3722;top:8038;width:2;height:2513" coordorigin="3722,8038" coordsize="2,25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6" o:spid="_x0000_s1044" style="position:absolute;visibility:visible;mso-wrap-style:square;v-text-anchor:top" points="3722,10551,3722,8038" coordsize="2,2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awQxAAA&#10;ANsAAAAPAAAAZHJzL2Rvd25yZXYueG1sRI/dasJAFITvhb7Dcgq9000D1RJdQ2kRxED8aen1YfeY&#10;pM2eDdlV49t3C4KXw8x8wyzywbbiTL1vHCt4niQgiLUzDVcKvj5X41cQPiAbbB2Tgit5yJcPowVm&#10;xl14T+dDqESEsM9QQR1Cl0npdU0W/cR1xNE7ut5iiLKvpOnxEuG2lWmSTKXFhuNCjR2916R/Dyer&#10;4EXTrtvqDy6Ln3K2+bYF7spCqafH4W0OItAQ7uFbe20UpDP4/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WsEMQAAADbAAAADwAAAAAAAAAAAAAAAACXAgAAZHJzL2Rv&#10;d25yZXYueG1sUEsFBgAAAAAEAAQA9QAAAIgDAAAAAA==&#10;" filled="f" strokeweight=".72pt">
                    <v:path arrowok="t" o:connecttype="custom" o:connectlocs="0,10551;0,8038" o:connectangles="0,0"/>
                  </v:polyline>
                </v:group>
                <v:group id="Group 3" o:spid="_x0000_s1045" style="position:absolute;left:1418;top:10576;width:6452;height:2" coordorigin="1418,10576" coordsize="645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4" o:spid="_x0000_s1046" style="position:absolute;visibility:visible;mso-wrap-style:square;v-text-anchor:top" points="1418,10576,7870,10576" coordsize="64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YQuxgAA&#10;ANsAAAAPAAAAZHJzL2Rvd25yZXYueG1sRI9Ba8JAFITvgv9heUIvxWy0UJrUVUqDoL3VasDbI/tM&#10;QrNvk+xWU399tyB4HGbmG2axGkwjztS72rKCWRSDIC6srrlUsP9aT19AOI+ssbFMCn7JwWo5Hi0w&#10;1fbCn3Te+VIECLsUFVTet6mUrqjIoItsSxy8k+0N+iD7UuoeLwFuGjmP42dpsOawUGFL7xUV37sf&#10;o+DwoYu8earz6+MpO7pye026LlPqYTK8vYLwNPh7+NbeaAXzBP6/hB8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wYQuxgAAANsAAAAPAAAAAAAAAAAAAAAAAJcCAABkcnMv&#10;ZG93bnJldi54bWxQSwUGAAAAAAQABAD1AAAAigMAAAAA&#10;" filled="f" strokeweight=".36pt">
                    <v:path arrowok="t" o:connecttype="custom" o:connectlocs="0,0;6452,0" o:connectangles="0,0"/>
                  </v:polyline>
                </v:group>
                <w10:wrap anchorx="page"/>
              </v:group>
            </w:pict>
          </mc:Fallback>
        </mc:AlternateContent>
      </w:r>
      <w:proofErr w:type="gramStart"/>
      <w:r w:rsidR="00D47293">
        <w:rPr>
          <w:rFonts w:ascii="Arial"/>
          <w:w w:val="110"/>
          <w:sz w:val="19"/>
        </w:rPr>
        <w:t>section</w:t>
      </w:r>
      <w:proofErr w:type="gramEnd"/>
      <w:r w:rsidR="00D47293">
        <w:rPr>
          <w:rFonts w:ascii="Arial"/>
          <w:w w:val="110"/>
          <w:sz w:val="19"/>
        </w:rPr>
        <w:t xml:space="preserve"> 952(5) if the Ombudsperson makes a</w:t>
      </w:r>
      <w:r w:rsidR="00D47293">
        <w:rPr>
          <w:rFonts w:ascii="Arial"/>
          <w:spacing w:val="51"/>
          <w:w w:val="110"/>
          <w:sz w:val="19"/>
        </w:rPr>
        <w:t xml:space="preserve"> </w:t>
      </w:r>
      <w:r w:rsidR="00D47293">
        <w:rPr>
          <w:rFonts w:ascii="Arial"/>
          <w:w w:val="110"/>
          <w:sz w:val="19"/>
        </w:rPr>
        <w:t>recommendation</w:t>
      </w:r>
      <w:r w:rsidR="00D47293">
        <w:rPr>
          <w:rFonts w:ascii="Arial"/>
          <w:w w:val="114"/>
          <w:sz w:val="19"/>
        </w:rPr>
        <w:t xml:space="preserve"> </w:t>
      </w:r>
      <w:r w:rsidR="00D47293">
        <w:rPr>
          <w:rFonts w:ascii="Arial"/>
          <w:w w:val="110"/>
          <w:sz w:val="19"/>
        </w:rPr>
        <w:t xml:space="preserve">under section 23 or 24 of the </w:t>
      </w:r>
      <w:r w:rsidR="00D47293">
        <w:rPr>
          <w:rFonts w:ascii="Arial"/>
          <w:i/>
          <w:w w:val="110"/>
          <w:sz w:val="20"/>
        </w:rPr>
        <w:t xml:space="preserve">Ombudsperson Act </w:t>
      </w:r>
      <w:r w:rsidR="00D47293">
        <w:rPr>
          <w:rFonts w:ascii="Arial"/>
          <w:w w:val="110"/>
          <w:sz w:val="19"/>
        </w:rPr>
        <w:t>regarding</w:t>
      </w:r>
      <w:r w:rsidR="00D47293">
        <w:rPr>
          <w:rFonts w:ascii="Arial"/>
          <w:spacing w:val="38"/>
          <w:w w:val="110"/>
          <w:sz w:val="19"/>
        </w:rPr>
        <w:t xml:space="preserve"> </w:t>
      </w:r>
      <w:r w:rsidR="00D47293">
        <w:rPr>
          <w:rFonts w:ascii="Arial"/>
          <w:w w:val="110"/>
          <w:sz w:val="19"/>
        </w:rPr>
        <w:t>an</w:t>
      </w:r>
    </w:p>
    <w:p w14:paraId="7278C3EC" w14:textId="77777777" w:rsidR="003D4D67" w:rsidRDefault="00D47293">
      <w:pPr>
        <w:pStyle w:val="BodyText"/>
        <w:spacing w:before="17" w:line="252" w:lineRule="auto"/>
        <w:ind w:left="3326" w:right="248"/>
      </w:pPr>
      <w:proofErr w:type="gramStart"/>
      <w:r>
        <w:rPr>
          <w:w w:val="115"/>
        </w:rPr>
        <w:t>investigation</w:t>
      </w:r>
      <w:proofErr w:type="gramEnd"/>
      <w:r>
        <w:rPr>
          <w:spacing w:val="2"/>
          <w:w w:val="115"/>
        </w:rPr>
        <w:t xml:space="preserve"> </w:t>
      </w:r>
      <w:r>
        <w:rPr>
          <w:w w:val="115"/>
        </w:rPr>
        <w:t>under</w:t>
      </w:r>
      <w:r>
        <w:rPr>
          <w:spacing w:val="-2"/>
          <w:w w:val="115"/>
        </w:rPr>
        <w:t xml:space="preserve"> </w:t>
      </w:r>
      <w:r>
        <w:rPr>
          <w:w w:val="115"/>
        </w:rPr>
        <w:t>this</w:t>
      </w:r>
      <w:r>
        <w:rPr>
          <w:spacing w:val="-11"/>
          <w:w w:val="115"/>
        </w:rPr>
        <w:t xml:space="preserve"> </w:t>
      </w:r>
      <w:r>
        <w:rPr>
          <w:w w:val="115"/>
        </w:rPr>
        <w:t>section</w:t>
      </w:r>
      <w:r>
        <w:rPr>
          <w:spacing w:val="4"/>
          <w:w w:val="115"/>
        </w:rPr>
        <w:t xml:space="preserve"> </w:t>
      </w:r>
      <w:r>
        <w:rPr>
          <w:w w:val="115"/>
        </w:rPr>
        <w:t>and</w:t>
      </w:r>
      <w:r>
        <w:rPr>
          <w:spacing w:val="-5"/>
          <w:w w:val="115"/>
        </w:rPr>
        <w:t xml:space="preserve"> </w:t>
      </w:r>
      <w:r>
        <w:rPr>
          <w:w w:val="115"/>
        </w:rPr>
        <w:t>no</w:t>
      </w:r>
      <w:r>
        <w:rPr>
          <w:spacing w:val="-15"/>
          <w:w w:val="115"/>
        </w:rPr>
        <w:t xml:space="preserve"> </w:t>
      </w:r>
      <w:r>
        <w:rPr>
          <w:w w:val="115"/>
        </w:rPr>
        <w:t>action</w:t>
      </w:r>
      <w:r>
        <w:rPr>
          <w:spacing w:val="-15"/>
          <w:w w:val="115"/>
        </w:rPr>
        <w:t xml:space="preserve"> </w:t>
      </w:r>
      <w:r>
        <w:rPr>
          <w:w w:val="115"/>
        </w:rPr>
        <w:t>that</w:t>
      </w:r>
      <w:r>
        <w:rPr>
          <w:spacing w:val="-3"/>
          <w:w w:val="115"/>
        </w:rPr>
        <w:t xml:space="preserve"> </w:t>
      </w:r>
      <w:r>
        <w:rPr>
          <w:w w:val="115"/>
        </w:rPr>
        <w:t>the</w:t>
      </w:r>
      <w:r>
        <w:rPr>
          <w:spacing w:val="-48"/>
          <w:w w:val="115"/>
        </w:rPr>
        <w:t xml:space="preserve"> </w:t>
      </w:r>
      <w:r>
        <w:rPr>
          <w:w w:val="115"/>
        </w:rPr>
        <w:t>Ombudsperson</w:t>
      </w:r>
      <w:r>
        <w:rPr>
          <w:spacing w:val="-7"/>
          <w:w w:val="115"/>
        </w:rPr>
        <w:t xml:space="preserve"> </w:t>
      </w:r>
      <w:r>
        <w:rPr>
          <w:w w:val="115"/>
        </w:rPr>
        <w:t>believes</w:t>
      </w:r>
      <w:r>
        <w:rPr>
          <w:spacing w:val="-19"/>
          <w:w w:val="115"/>
        </w:rPr>
        <w:t xml:space="preserve"> </w:t>
      </w:r>
      <w:r>
        <w:rPr>
          <w:w w:val="115"/>
        </w:rPr>
        <w:t>adequate</w:t>
      </w:r>
      <w:r>
        <w:rPr>
          <w:spacing w:val="-17"/>
          <w:w w:val="115"/>
        </w:rPr>
        <w:t xml:space="preserve"> </w:t>
      </w:r>
      <w:r>
        <w:rPr>
          <w:w w:val="115"/>
        </w:rPr>
        <w:t>or</w:t>
      </w:r>
      <w:r>
        <w:rPr>
          <w:spacing w:val="-23"/>
          <w:w w:val="115"/>
        </w:rPr>
        <w:t xml:space="preserve"> </w:t>
      </w:r>
      <w:r>
        <w:rPr>
          <w:w w:val="115"/>
        </w:rPr>
        <w:t>appropriate</w:t>
      </w:r>
      <w:r>
        <w:rPr>
          <w:spacing w:val="-26"/>
          <w:w w:val="115"/>
        </w:rPr>
        <w:t xml:space="preserve"> </w:t>
      </w:r>
      <w:r>
        <w:rPr>
          <w:spacing w:val="-10"/>
          <w:w w:val="140"/>
        </w:rPr>
        <w:t>is</w:t>
      </w:r>
      <w:r>
        <w:rPr>
          <w:spacing w:val="-40"/>
          <w:w w:val="140"/>
        </w:rPr>
        <w:t xml:space="preserve"> </w:t>
      </w:r>
      <w:r>
        <w:rPr>
          <w:w w:val="115"/>
        </w:rPr>
        <w:t>taken</w:t>
      </w:r>
      <w:r>
        <w:rPr>
          <w:spacing w:val="-12"/>
          <w:w w:val="115"/>
        </w:rPr>
        <w:t xml:space="preserve"> </w:t>
      </w:r>
      <w:r>
        <w:rPr>
          <w:w w:val="115"/>
        </w:rPr>
        <w:t>by</w:t>
      </w:r>
      <w:r>
        <w:rPr>
          <w:spacing w:val="-26"/>
          <w:w w:val="115"/>
        </w:rPr>
        <w:t xml:space="preserve"> </w:t>
      </w:r>
      <w:r>
        <w:rPr>
          <w:w w:val="115"/>
        </w:rPr>
        <w:t>a</w:t>
      </w:r>
    </w:p>
    <w:p w14:paraId="1E013BC2" w14:textId="77777777" w:rsidR="003D4D67" w:rsidRDefault="00D47293">
      <w:pPr>
        <w:pStyle w:val="BodyText"/>
        <w:spacing w:before="1" w:line="252" w:lineRule="auto"/>
        <w:ind w:left="3326" w:right="248"/>
      </w:pPr>
      <w:proofErr w:type="gramStart"/>
      <w:r>
        <w:rPr>
          <w:spacing w:val="-4"/>
          <w:w w:val="115"/>
        </w:rPr>
        <w:t>local</w:t>
      </w:r>
      <w:proofErr w:type="gramEnd"/>
      <w:r>
        <w:rPr>
          <w:spacing w:val="-14"/>
          <w:w w:val="115"/>
        </w:rPr>
        <w:t xml:space="preserve"> </w:t>
      </w:r>
      <w:r>
        <w:rPr>
          <w:w w:val="115"/>
        </w:rPr>
        <w:t>government within</w:t>
      </w:r>
      <w:r>
        <w:rPr>
          <w:spacing w:val="-26"/>
          <w:w w:val="115"/>
        </w:rPr>
        <w:t xml:space="preserve"> </w:t>
      </w:r>
      <w:r>
        <w:rPr>
          <w:w w:val="115"/>
        </w:rPr>
        <w:t>a</w:t>
      </w:r>
      <w:r>
        <w:rPr>
          <w:spacing w:val="-11"/>
          <w:w w:val="115"/>
        </w:rPr>
        <w:t xml:space="preserve"> </w:t>
      </w:r>
      <w:r>
        <w:rPr>
          <w:w w:val="115"/>
        </w:rPr>
        <w:t>reasonable</w:t>
      </w:r>
      <w:r>
        <w:rPr>
          <w:spacing w:val="-18"/>
          <w:w w:val="115"/>
        </w:rPr>
        <w:t xml:space="preserve"> </w:t>
      </w:r>
      <w:r>
        <w:rPr>
          <w:w w:val="115"/>
        </w:rPr>
        <w:t>time,</w:t>
      </w:r>
      <w:r>
        <w:rPr>
          <w:spacing w:val="-28"/>
          <w:w w:val="115"/>
        </w:rPr>
        <w:t xml:space="preserve"> </w:t>
      </w:r>
      <w:r>
        <w:rPr>
          <w:w w:val="115"/>
        </w:rPr>
        <w:t>the</w:t>
      </w:r>
      <w:r>
        <w:rPr>
          <w:spacing w:val="-8"/>
          <w:w w:val="115"/>
        </w:rPr>
        <w:t xml:space="preserve"> </w:t>
      </w:r>
      <w:r>
        <w:rPr>
          <w:w w:val="115"/>
        </w:rPr>
        <w:t>Ombudsperson</w:t>
      </w:r>
      <w:r>
        <w:rPr>
          <w:w w:val="111"/>
        </w:rPr>
        <w:t xml:space="preserve"> </w:t>
      </w:r>
      <w:r>
        <w:rPr>
          <w:w w:val="115"/>
        </w:rPr>
        <w:t>may</w:t>
      </w:r>
      <w:r>
        <w:rPr>
          <w:spacing w:val="-16"/>
          <w:w w:val="115"/>
        </w:rPr>
        <w:t xml:space="preserve"> </w:t>
      </w:r>
      <w:r>
        <w:rPr>
          <w:w w:val="115"/>
        </w:rPr>
        <w:t>make</w:t>
      </w:r>
      <w:r>
        <w:rPr>
          <w:spacing w:val="-20"/>
          <w:w w:val="115"/>
        </w:rPr>
        <w:t xml:space="preserve"> </w:t>
      </w:r>
      <w:r>
        <w:rPr>
          <w:w w:val="115"/>
        </w:rPr>
        <w:t>a</w:t>
      </w:r>
      <w:r>
        <w:rPr>
          <w:spacing w:val="-14"/>
          <w:w w:val="115"/>
        </w:rPr>
        <w:t xml:space="preserve"> </w:t>
      </w:r>
      <w:r>
        <w:rPr>
          <w:w w:val="115"/>
        </w:rPr>
        <w:t>report</w:t>
      </w:r>
      <w:r>
        <w:rPr>
          <w:spacing w:val="-17"/>
          <w:w w:val="115"/>
        </w:rPr>
        <w:t xml:space="preserve"> </w:t>
      </w:r>
      <w:r>
        <w:rPr>
          <w:w w:val="115"/>
        </w:rPr>
        <w:t>to</w:t>
      </w:r>
      <w:r>
        <w:rPr>
          <w:spacing w:val="-15"/>
          <w:w w:val="115"/>
        </w:rPr>
        <w:t xml:space="preserve"> </w:t>
      </w:r>
      <w:r>
        <w:rPr>
          <w:w w:val="115"/>
        </w:rPr>
        <w:t>the</w:t>
      </w:r>
      <w:r>
        <w:rPr>
          <w:spacing w:val="-2"/>
          <w:w w:val="115"/>
        </w:rPr>
        <w:t xml:space="preserve"> </w:t>
      </w:r>
      <w:r>
        <w:rPr>
          <w:w w:val="115"/>
        </w:rPr>
        <w:t>Lieutenant</w:t>
      </w:r>
      <w:r>
        <w:rPr>
          <w:spacing w:val="-6"/>
          <w:w w:val="115"/>
        </w:rPr>
        <w:t xml:space="preserve"> </w:t>
      </w:r>
      <w:r>
        <w:rPr>
          <w:w w:val="115"/>
        </w:rPr>
        <w:t>Governor</w:t>
      </w:r>
      <w:r>
        <w:rPr>
          <w:spacing w:val="-2"/>
          <w:w w:val="115"/>
        </w:rPr>
        <w:t xml:space="preserve"> </w:t>
      </w:r>
      <w:r>
        <w:rPr>
          <w:spacing w:val="-10"/>
          <w:w w:val="145"/>
        </w:rPr>
        <w:t>in</w:t>
      </w:r>
      <w:r>
        <w:rPr>
          <w:spacing w:val="-45"/>
          <w:w w:val="145"/>
        </w:rPr>
        <w:t xml:space="preserve"> </w:t>
      </w:r>
      <w:r>
        <w:rPr>
          <w:w w:val="115"/>
        </w:rPr>
        <w:t>council</w:t>
      </w:r>
      <w:r>
        <w:rPr>
          <w:spacing w:val="-8"/>
          <w:w w:val="115"/>
        </w:rPr>
        <w:t xml:space="preserve"> </w:t>
      </w:r>
      <w:r>
        <w:rPr>
          <w:w w:val="115"/>
        </w:rPr>
        <w:t>of</w:t>
      </w:r>
      <w:r>
        <w:rPr>
          <w:spacing w:val="-11"/>
          <w:w w:val="115"/>
        </w:rPr>
        <w:t xml:space="preserve"> </w:t>
      </w:r>
      <w:r>
        <w:rPr>
          <w:w w:val="115"/>
        </w:rPr>
        <w:t>the</w:t>
      </w:r>
      <w:r>
        <w:rPr>
          <w:w w:val="114"/>
        </w:rPr>
        <w:t xml:space="preserve"> </w:t>
      </w:r>
      <w:r>
        <w:rPr>
          <w:w w:val="115"/>
        </w:rPr>
        <w:t>recommendation and such additional comments as</w:t>
      </w:r>
      <w:r>
        <w:rPr>
          <w:spacing w:val="-30"/>
          <w:w w:val="115"/>
        </w:rPr>
        <w:t xml:space="preserve"> </w:t>
      </w:r>
      <w:r>
        <w:rPr>
          <w:w w:val="115"/>
        </w:rPr>
        <w:t>the</w:t>
      </w:r>
      <w:r>
        <w:rPr>
          <w:w w:val="117"/>
        </w:rPr>
        <w:t xml:space="preserve"> </w:t>
      </w:r>
      <w:r>
        <w:rPr>
          <w:w w:val="115"/>
        </w:rPr>
        <w:t>Ombudsperson considers</w:t>
      </w:r>
      <w:r>
        <w:rPr>
          <w:spacing w:val="-44"/>
          <w:w w:val="115"/>
        </w:rPr>
        <w:t xml:space="preserve"> </w:t>
      </w:r>
      <w:r>
        <w:rPr>
          <w:w w:val="115"/>
        </w:rPr>
        <w:t>appropriate;</w:t>
      </w:r>
    </w:p>
    <w:p w14:paraId="305E413E" w14:textId="77777777" w:rsidR="003D4D67" w:rsidRDefault="003D4D67">
      <w:pPr>
        <w:rPr>
          <w:rFonts w:ascii="Arial" w:eastAsia="Arial" w:hAnsi="Arial" w:cs="Arial"/>
          <w:sz w:val="18"/>
          <w:szCs w:val="18"/>
        </w:rPr>
      </w:pPr>
    </w:p>
    <w:p w14:paraId="2AF9B11B" w14:textId="77777777" w:rsidR="003D4D67" w:rsidRDefault="003D4D67">
      <w:pPr>
        <w:rPr>
          <w:rFonts w:ascii="Arial" w:eastAsia="Arial" w:hAnsi="Arial" w:cs="Arial"/>
          <w:sz w:val="18"/>
          <w:szCs w:val="18"/>
        </w:rPr>
      </w:pPr>
    </w:p>
    <w:p w14:paraId="480C1A85" w14:textId="77777777" w:rsidR="003D4D67" w:rsidRDefault="003D4D67">
      <w:pPr>
        <w:spacing w:before="6"/>
        <w:rPr>
          <w:rFonts w:ascii="Arial" w:eastAsia="Arial" w:hAnsi="Arial" w:cs="Arial"/>
          <w:sz w:val="25"/>
          <w:szCs w:val="25"/>
        </w:rPr>
      </w:pPr>
    </w:p>
    <w:p w14:paraId="1362459F" w14:textId="77777777" w:rsidR="003D4D67" w:rsidRDefault="00D47293" w:rsidP="00550E6A">
      <w:pPr>
        <w:pStyle w:val="ListParagraph"/>
        <w:numPr>
          <w:ilvl w:val="0"/>
          <w:numId w:val="20"/>
        </w:numPr>
        <w:tabs>
          <w:tab w:val="left" w:pos="3327"/>
        </w:tabs>
        <w:spacing w:line="199" w:lineRule="auto"/>
        <w:ind w:right="360" w:hanging="353"/>
        <w:rPr>
          <w:rFonts w:ascii="Arial" w:eastAsia="Arial" w:hAnsi="Arial" w:cs="Arial"/>
          <w:sz w:val="28"/>
          <w:szCs w:val="28"/>
        </w:rPr>
      </w:pPr>
      <w:proofErr w:type="gramStart"/>
      <w:r>
        <w:rPr>
          <w:rFonts w:ascii="Arial"/>
          <w:w w:val="115"/>
          <w:sz w:val="19"/>
        </w:rPr>
        <w:t>section</w:t>
      </w:r>
      <w:proofErr w:type="gramEnd"/>
      <w:r>
        <w:rPr>
          <w:rFonts w:ascii="Arial"/>
          <w:spacing w:val="-8"/>
          <w:w w:val="115"/>
          <w:sz w:val="19"/>
        </w:rPr>
        <w:t xml:space="preserve"> </w:t>
      </w:r>
      <w:r>
        <w:rPr>
          <w:rFonts w:ascii="Arial"/>
          <w:w w:val="115"/>
          <w:sz w:val="19"/>
        </w:rPr>
        <w:t>952(6)</w:t>
      </w:r>
      <w:r>
        <w:rPr>
          <w:rFonts w:ascii="Arial"/>
          <w:spacing w:val="-3"/>
          <w:w w:val="115"/>
          <w:sz w:val="19"/>
        </w:rPr>
        <w:t xml:space="preserve"> </w:t>
      </w:r>
      <w:r>
        <w:rPr>
          <w:rFonts w:ascii="Arial"/>
          <w:w w:val="115"/>
          <w:sz w:val="19"/>
        </w:rPr>
        <w:t>on</w:t>
      </w:r>
      <w:r>
        <w:rPr>
          <w:rFonts w:ascii="Arial"/>
          <w:spacing w:val="-10"/>
          <w:w w:val="115"/>
          <w:sz w:val="19"/>
        </w:rPr>
        <w:t xml:space="preserve"> </w:t>
      </w:r>
      <w:r>
        <w:rPr>
          <w:rFonts w:ascii="Arial"/>
          <w:w w:val="115"/>
          <w:sz w:val="19"/>
        </w:rPr>
        <w:t>receipt</w:t>
      </w:r>
      <w:r>
        <w:rPr>
          <w:rFonts w:ascii="Arial"/>
          <w:spacing w:val="-19"/>
          <w:w w:val="115"/>
          <w:sz w:val="19"/>
        </w:rPr>
        <w:t xml:space="preserve"> </w:t>
      </w:r>
      <w:r>
        <w:rPr>
          <w:rFonts w:ascii="Arial"/>
          <w:w w:val="115"/>
          <w:sz w:val="19"/>
        </w:rPr>
        <w:t>of</w:t>
      </w:r>
      <w:r>
        <w:rPr>
          <w:rFonts w:ascii="Arial"/>
          <w:spacing w:val="-4"/>
          <w:w w:val="115"/>
          <w:sz w:val="19"/>
        </w:rPr>
        <w:t xml:space="preserve"> </w:t>
      </w:r>
      <w:r>
        <w:rPr>
          <w:rFonts w:ascii="Arial"/>
          <w:w w:val="115"/>
          <w:sz w:val="19"/>
        </w:rPr>
        <w:t>a</w:t>
      </w:r>
      <w:r>
        <w:rPr>
          <w:rFonts w:ascii="Arial"/>
          <w:spacing w:val="-14"/>
          <w:w w:val="115"/>
          <w:sz w:val="19"/>
        </w:rPr>
        <w:t xml:space="preserve"> </w:t>
      </w:r>
      <w:r>
        <w:rPr>
          <w:rFonts w:ascii="Arial"/>
          <w:w w:val="115"/>
          <w:sz w:val="19"/>
        </w:rPr>
        <w:t>report</w:t>
      </w:r>
      <w:r>
        <w:rPr>
          <w:rFonts w:ascii="Arial"/>
          <w:spacing w:val="-17"/>
          <w:w w:val="115"/>
          <w:sz w:val="19"/>
        </w:rPr>
        <w:t xml:space="preserve"> </w:t>
      </w:r>
      <w:r>
        <w:rPr>
          <w:rFonts w:ascii="Arial"/>
          <w:w w:val="115"/>
          <w:sz w:val="19"/>
        </w:rPr>
        <w:t>from</w:t>
      </w:r>
      <w:r>
        <w:rPr>
          <w:rFonts w:ascii="Arial"/>
          <w:spacing w:val="-14"/>
          <w:w w:val="115"/>
          <w:sz w:val="19"/>
        </w:rPr>
        <w:t xml:space="preserve"> </w:t>
      </w:r>
      <w:r>
        <w:rPr>
          <w:rFonts w:ascii="Arial"/>
          <w:w w:val="115"/>
          <w:sz w:val="19"/>
        </w:rPr>
        <w:t>the</w:t>
      </w:r>
      <w:r>
        <w:rPr>
          <w:rFonts w:ascii="Arial"/>
          <w:spacing w:val="-8"/>
          <w:w w:val="115"/>
          <w:sz w:val="19"/>
        </w:rPr>
        <w:t xml:space="preserve"> </w:t>
      </w:r>
      <w:r>
        <w:rPr>
          <w:rFonts w:ascii="Arial"/>
          <w:w w:val="115"/>
          <w:sz w:val="19"/>
        </w:rPr>
        <w:t>Ombudsperson,</w:t>
      </w:r>
      <w:r>
        <w:rPr>
          <w:rFonts w:ascii="Arial"/>
          <w:w w:val="111"/>
          <w:sz w:val="19"/>
        </w:rPr>
        <w:t xml:space="preserve"> </w:t>
      </w:r>
      <w:r>
        <w:rPr>
          <w:rFonts w:ascii="Arial"/>
          <w:w w:val="115"/>
          <w:sz w:val="19"/>
        </w:rPr>
        <w:t>the</w:t>
      </w:r>
      <w:r>
        <w:rPr>
          <w:rFonts w:ascii="Arial"/>
          <w:spacing w:val="-8"/>
          <w:w w:val="115"/>
          <w:sz w:val="19"/>
        </w:rPr>
        <w:t xml:space="preserve"> </w:t>
      </w:r>
      <w:r>
        <w:rPr>
          <w:rFonts w:ascii="Arial"/>
          <w:w w:val="115"/>
          <w:sz w:val="19"/>
        </w:rPr>
        <w:t>Lieutenant</w:t>
      </w:r>
      <w:r>
        <w:rPr>
          <w:rFonts w:ascii="Arial"/>
          <w:spacing w:val="-1"/>
          <w:w w:val="115"/>
          <w:sz w:val="19"/>
        </w:rPr>
        <w:t xml:space="preserve"> </w:t>
      </w:r>
      <w:r>
        <w:rPr>
          <w:rFonts w:ascii="Arial"/>
          <w:w w:val="115"/>
          <w:sz w:val="19"/>
        </w:rPr>
        <w:t>Governor</w:t>
      </w:r>
      <w:r>
        <w:rPr>
          <w:rFonts w:ascii="Arial"/>
          <w:spacing w:val="-1"/>
          <w:w w:val="115"/>
          <w:sz w:val="19"/>
        </w:rPr>
        <w:t xml:space="preserve"> </w:t>
      </w:r>
      <w:r>
        <w:rPr>
          <w:rFonts w:ascii="Arial"/>
          <w:spacing w:val="-8"/>
          <w:w w:val="140"/>
          <w:sz w:val="19"/>
        </w:rPr>
        <w:t>in</w:t>
      </w:r>
      <w:r>
        <w:rPr>
          <w:rFonts w:ascii="Arial"/>
          <w:spacing w:val="-39"/>
          <w:w w:val="140"/>
          <w:sz w:val="19"/>
        </w:rPr>
        <w:t xml:space="preserve"> </w:t>
      </w:r>
      <w:r>
        <w:rPr>
          <w:rFonts w:ascii="Arial"/>
          <w:w w:val="115"/>
          <w:sz w:val="19"/>
        </w:rPr>
        <w:t>council</w:t>
      </w:r>
      <w:r>
        <w:rPr>
          <w:rFonts w:ascii="Arial"/>
          <w:spacing w:val="-7"/>
          <w:w w:val="115"/>
          <w:sz w:val="19"/>
        </w:rPr>
        <w:t xml:space="preserve"> </w:t>
      </w:r>
      <w:r>
        <w:rPr>
          <w:rFonts w:ascii="Arial"/>
          <w:w w:val="115"/>
          <w:sz w:val="19"/>
        </w:rPr>
        <w:t>may</w:t>
      </w:r>
      <w:r>
        <w:rPr>
          <w:rFonts w:ascii="Arial"/>
          <w:spacing w:val="-15"/>
          <w:w w:val="115"/>
          <w:sz w:val="19"/>
        </w:rPr>
        <w:t xml:space="preserve"> </w:t>
      </w:r>
      <w:r>
        <w:rPr>
          <w:rFonts w:ascii="Arial"/>
          <w:w w:val="115"/>
          <w:sz w:val="19"/>
        </w:rPr>
        <w:t>make</w:t>
      </w:r>
      <w:r>
        <w:rPr>
          <w:rFonts w:ascii="Arial"/>
          <w:spacing w:val="-19"/>
          <w:w w:val="115"/>
          <w:sz w:val="19"/>
        </w:rPr>
        <w:t xml:space="preserve"> </w:t>
      </w:r>
      <w:r>
        <w:rPr>
          <w:rFonts w:ascii="Arial"/>
          <w:w w:val="115"/>
          <w:sz w:val="19"/>
        </w:rPr>
        <w:t>an</w:t>
      </w:r>
      <w:r>
        <w:rPr>
          <w:rFonts w:ascii="Arial"/>
          <w:spacing w:val="-17"/>
          <w:w w:val="115"/>
          <w:sz w:val="19"/>
        </w:rPr>
        <w:t xml:space="preserve"> </w:t>
      </w:r>
      <w:r>
        <w:rPr>
          <w:rFonts w:ascii="Arial"/>
          <w:w w:val="115"/>
          <w:sz w:val="19"/>
        </w:rPr>
        <w:t>order</w:t>
      </w:r>
      <w:r>
        <w:rPr>
          <w:rFonts w:ascii="Arial"/>
          <w:spacing w:val="-11"/>
          <w:w w:val="115"/>
          <w:sz w:val="19"/>
        </w:rPr>
        <w:t xml:space="preserve"> </w:t>
      </w:r>
      <w:r>
        <w:rPr>
          <w:rFonts w:ascii="Arial"/>
          <w:w w:val="115"/>
          <w:sz w:val="19"/>
        </w:rPr>
        <w:t>that</w:t>
      </w:r>
      <w:r>
        <w:rPr>
          <w:rFonts w:ascii="Arial"/>
          <w:spacing w:val="-11"/>
          <w:w w:val="115"/>
          <w:sz w:val="19"/>
        </w:rPr>
        <w:t xml:space="preserve"> </w:t>
      </w:r>
      <w:r>
        <w:rPr>
          <w:rFonts w:ascii="Arial"/>
          <w:w w:val="115"/>
          <w:sz w:val="19"/>
        </w:rPr>
        <w:t>the</w:t>
      </w:r>
    </w:p>
    <w:p w14:paraId="3C15AE6B" w14:textId="77777777" w:rsidR="003D4D67" w:rsidRDefault="00D47293">
      <w:pPr>
        <w:pStyle w:val="BodyText"/>
        <w:spacing w:before="18" w:line="261" w:lineRule="auto"/>
        <w:ind w:left="3326" w:right="248" w:firstLine="7"/>
      </w:pPr>
      <w:r>
        <w:rPr>
          <w:w w:val="120"/>
        </w:rPr>
        <w:t>Lieutenant</w:t>
      </w:r>
      <w:r>
        <w:rPr>
          <w:spacing w:val="-36"/>
          <w:w w:val="120"/>
        </w:rPr>
        <w:t xml:space="preserve"> </w:t>
      </w:r>
      <w:r>
        <w:rPr>
          <w:w w:val="120"/>
        </w:rPr>
        <w:t>Governor</w:t>
      </w:r>
      <w:r>
        <w:rPr>
          <w:spacing w:val="-30"/>
          <w:w w:val="120"/>
        </w:rPr>
        <w:t xml:space="preserve"> </w:t>
      </w:r>
      <w:r>
        <w:rPr>
          <w:spacing w:val="-10"/>
          <w:w w:val="145"/>
        </w:rPr>
        <w:t>in</w:t>
      </w:r>
      <w:r>
        <w:rPr>
          <w:spacing w:val="-60"/>
          <w:w w:val="145"/>
        </w:rPr>
        <w:t xml:space="preserve"> </w:t>
      </w:r>
      <w:r>
        <w:rPr>
          <w:w w:val="120"/>
        </w:rPr>
        <w:t>council</w:t>
      </w:r>
      <w:r>
        <w:rPr>
          <w:spacing w:val="-36"/>
          <w:w w:val="120"/>
        </w:rPr>
        <w:t xml:space="preserve"> </w:t>
      </w:r>
      <w:r>
        <w:rPr>
          <w:w w:val="120"/>
        </w:rPr>
        <w:t>believes</w:t>
      </w:r>
      <w:r>
        <w:rPr>
          <w:spacing w:val="-34"/>
          <w:w w:val="120"/>
        </w:rPr>
        <w:t xml:space="preserve"> </w:t>
      </w:r>
      <w:r>
        <w:rPr>
          <w:spacing w:val="-9"/>
          <w:w w:val="145"/>
        </w:rPr>
        <w:t>is</w:t>
      </w:r>
      <w:r>
        <w:rPr>
          <w:spacing w:val="-52"/>
          <w:w w:val="145"/>
        </w:rPr>
        <w:t xml:space="preserve"> </w:t>
      </w:r>
      <w:r>
        <w:rPr>
          <w:w w:val="120"/>
        </w:rPr>
        <w:t>in</w:t>
      </w:r>
      <w:r>
        <w:rPr>
          <w:spacing w:val="-49"/>
          <w:w w:val="120"/>
        </w:rPr>
        <w:t xml:space="preserve"> </w:t>
      </w:r>
      <w:r>
        <w:rPr>
          <w:w w:val="120"/>
        </w:rPr>
        <w:t>the</w:t>
      </w:r>
      <w:r>
        <w:rPr>
          <w:spacing w:val="-36"/>
          <w:w w:val="120"/>
        </w:rPr>
        <w:t xml:space="preserve"> </w:t>
      </w:r>
      <w:r>
        <w:rPr>
          <w:w w:val="120"/>
        </w:rPr>
        <w:t>public</w:t>
      </w:r>
      <w:r>
        <w:rPr>
          <w:spacing w:val="-35"/>
          <w:w w:val="120"/>
        </w:rPr>
        <w:t xml:space="preserve"> </w:t>
      </w:r>
      <w:r>
        <w:rPr>
          <w:w w:val="120"/>
        </w:rPr>
        <w:t>interest,</w:t>
      </w:r>
      <w:r>
        <w:rPr>
          <w:w w:val="113"/>
        </w:rPr>
        <w:t xml:space="preserve"> </w:t>
      </w:r>
      <w:r>
        <w:rPr>
          <w:w w:val="120"/>
        </w:rPr>
        <w:t>and</w:t>
      </w:r>
      <w:r>
        <w:rPr>
          <w:spacing w:val="-39"/>
          <w:w w:val="120"/>
        </w:rPr>
        <w:t xml:space="preserve"> </w:t>
      </w:r>
      <w:r>
        <w:rPr>
          <w:w w:val="120"/>
        </w:rPr>
        <w:t>the</w:t>
      </w:r>
      <w:r>
        <w:rPr>
          <w:spacing w:val="-31"/>
          <w:w w:val="120"/>
        </w:rPr>
        <w:t xml:space="preserve"> </w:t>
      </w:r>
      <w:r>
        <w:rPr>
          <w:w w:val="120"/>
        </w:rPr>
        <w:t>order</w:t>
      </w:r>
      <w:r>
        <w:rPr>
          <w:spacing w:val="-25"/>
          <w:w w:val="120"/>
        </w:rPr>
        <w:t xml:space="preserve"> </w:t>
      </w:r>
      <w:r>
        <w:rPr>
          <w:w w:val="120"/>
        </w:rPr>
        <w:t>is</w:t>
      </w:r>
      <w:r>
        <w:rPr>
          <w:spacing w:val="-38"/>
          <w:w w:val="120"/>
        </w:rPr>
        <w:t xml:space="preserve"> </w:t>
      </w:r>
      <w:r>
        <w:rPr>
          <w:w w:val="120"/>
        </w:rPr>
        <w:t>binding</w:t>
      </w:r>
      <w:r>
        <w:rPr>
          <w:spacing w:val="-40"/>
          <w:w w:val="120"/>
        </w:rPr>
        <w:t xml:space="preserve"> </w:t>
      </w:r>
      <w:r>
        <w:rPr>
          <w:w w:val="120"/>
        </w:rPr>
        <w:t>on</w:t>
      </w:r>
      <w:r>
        <w:rPr>
          <w:spacing w:val="-36"/>
          <w:w w:val="120"/>
        </w:rPr>
        <w:t xml:space="preserve"> </w:t>
      </w:r>
      <w:r>
        <w:rPr>
          <w:w w:val="120"/>
        </w:rPr>
        <w:t>a</w:t>
      </w:r>
      <w:r>
        <w:rPr>
          <w:spacing w:val="-30"/>
          <w:w w:val="120"/>
        </w:rPr>
        <w:t xml:space="preserve"> </w:t>
      </w:r>
      <w:r>
        <w:rPr>
          <w:w w:val="120"/>
        </w:rPr>
        <w:t>local</w:t>
      </w:r>
      <w:r>
        <w:rPr>
          <w:spacing w:val="-34"/>
          <w:w w:val="120"/>
        </w:rPr>
        <w:t xml:space="preserve"> </w:t>
      </w:r>
      <w:r>
        <w:rPr>
          <w:w w:val="120"/>
        </w:rPr>
        <w:t>government</w:t>
      </w:r>
      <w:proofErr w:type="gramStart"/>
      <w:r>
        <w:rPr>
          <w:w w:val="120"/>
        </w:rPr>
        <w:t>;</w:t>
      </w:r>
      <w:proofErr w:type="gramEnd"/>
    </w:p>
    <w:p w14:paraId="26D1078E" w14:textId="77777777" w:rsidR="003D4D67" w:rsidRDefault="003D4D67">
      <w:pPr>
        <w:spacing w:before="3"/>
        <w:rPr>
          <w:rFonts w:ascii="Arial" w:eastAsia="Arial" w:hAnsi="Arial" w:cs="Arial"/>
          <w:sz w:val="20"/>
          <w:szCs w:val="20"/>
        </w:rPr>
      </w:pPr>
    </w:p>
    <w:p w14:paraId="3C1B8D68" w14:textId="77777777" w:rsidR="003D4D67" w:rsidRDefault="00D47293" w:rsidP="00550E6A">
      <w:pPr>
        <w:pStyle w:val="ListParagraph"/>
        <w:numPr>
          <w:ilvl w:val="0"/>
          <w:numId w:val="20"/>
        </w:numPr>
        <w:tabs>
          <w:tab w:val="left" w:pos="3327"/>
        </w:tabs>
        <w:spacing w:line="196" w:lineRule="auto"/>
        <w:ind w:right="290" w:hanging="346"/>
        <w:rPr>
          <w:rFonts w:ascii="Arial" w:eastAsia="Arial" w:hAnsi="Arial" w:cs="Arial"/>
          <w:sz w:val="28"/>
          <w:szCs w:val="28"/>
        </w:rPr>
      </w:pPr>
      <w:proofErr w:type="gramStart"/>
      <w:r>
        <w:rPr>
          <w:rFonts w:ascii="Arial"/>
          <w:w w:val="115"/>
          <w:sz w:val="19"/>
        </w:rPr>
        <w:t>section</w:t>
      </w:r>
      <w:proofErr w:type="gramEnd"/>
      <w:r>
        <w:rPr>
          <w:rFonts w:ascii="Arial"/>
          <w:w w:val="115"/>
          <w:sz w:val="19"/>
        </w:rPr>
        <w:t xml:space="preserve"> 952(7) nothing </w:t>
      </w:r>
      <w:r>
        <w:rPr>
          <w:rFonts w:ascii="Arial"/>
          <w:spacing w:val="-7"/>
          <w:w w:val="120"/>
          <w:sz w:val="19"/>
        </w:rPr>
        <w:t xml:space="preserve">in </w:t>
      </w:r>
      <w:r>
        <w:rPr>
          <w:rFonts w:ascii="Arial"/>
          <w:w w:val="115"/>
          <w:sz w:val="19"/>
        </w:rPr>
        <w:t>this section diminishes the authority</w:t>
      </w:r>
      <w:r>
        <w:rPr>
          <w:rFonts w:ascii="Arial"/>
          <w:spacing w:val="-42"/>
          <w:w w:val="115"/>
          <w:sz w:val="19"/>
        </w:rPr>
        <w:t xml:space="preserve"> </w:t>
      </w:r>
      <w:r>
        <w:rPr>
          <w:rFonts w:ascii="Arial"/>
          <w:w w:val="115"/>
          <w:sz w:val="19"/>
        </w:rPr>
        <w:t>of</w:t>
      </w:r>
      <w:r>
        <w:rPr>
          <w:rFonts w:ascii="Arial"/>
          <w:w w:val="110"/>
          <w:sz w:val="19"/>
        </w:rPr>
        <w:t xml:space="preserve"> </w:t>
      </w:r>
      <w:r>
        <w:rPr>
          <w:rFonts w:ascii="Arial"/>
          <w:w w:val="115"/>
          <w:sz w:val="19"/>
        </w:rPr>
        <w:t xml:space="preserve">the Ombudsperson under the </w:t>
      </w:r>
      <w:r>
        <w:rPr>
          <w:rFonts w:ascii="Arial"/>
          <w:i/>
          <w:w w:val="115"/>
          <w:sz w:val="20"/>
        </w:rPr>
        <w:t>Ombudsperson</w:t>
      </w:r>
      <w:r>
        <w:rPr>
          <w:rFonts w:ascii="Arial"/>
          <w:i/>
          <w:spacing w:val="-20"/>
          <w:w w:val="115"/>
          <w:sz w:val="20"/>
        </w:rPr>
        <w:t xml:space="preserve"> </w:t>
      </w:r>
      <w:r>
        <w:rPr>
          <w:rFonts w:ascii="Arial"/>
          <w:i/>
          <w:w w:val="115"/>
          <w:sz w:val="20"/>
        </w:rPr>
        <w:t>Act;</w:t>
      </w:r>
    </w:p>
    <w:p w14:paraId="080C98D0" w14:textId="77777777" w:rsidR="003D4D67" w:rsidRDefault="003D4D67">
      <w:pPr>
        <w:spacing w:before="8"/>
        <w:rPr>
          <w:rFonts w:ascii="Arial" w:eastAsia="Arial" w:hAnsi="Arial" w:cs="Arial"/>
          <w:i/>
          <w:sz w:val="20"/>
          <w:szCs w:val="20"/>
        </w:rPr>
      </w:pPr>
    </w:p>
    <w:p w14:paraId="664F28B8" w14:textId="77777777" w:rsidR="003D4D67" w:rsidRDefault="00D47293">
      <w:pPr>
        <w:ind w:left="2628" w:right="248"/>
        <w:rPr>
          <w:rFonts w:ascii="Arial" w:eastAsia="Arial" w:hAnsi="Arial" w:cs="Arial"/>
          <w:sz w:val="19"/>
          <w:szCs w:val="19"/>
        </w:rPr>
      </w:pPr>
      <w:r>
        <w:rPr>
          <w:rFonts w:ascii="Arial"/>
          <w:i/>
          <w:w w:val="105"/>
          <w:sz w:val="20"/>
        </w:rPr>
        <w:t>Ombudsperson Act</w:t>
      </w:r>
      <w:proofErr w:type="gramStart"/>
      <w:r>
        <w:rPr>
          <w:rFonts w:ascii="Arial"/>
          <w:i/>
          <w:w w:val="105"/>
          <w:sz w:val="20"/>
        </w:rPr>
        <w:t xml:space="preserve">,  </w:t>
      </w:r>
      <w:r>
        <w:rPr>
          <w:rFonts w:ascii="Arial"/>
          <w:spacing w:val="-3"/>
          <w:w w:val="105"/>
          <w:sz w:val="19"/>
        </w:rPr>
        <w:t>R.S.B.C</w:t>
      </w:r>
      <w:proofErr w:type="gramEnd"/>
      <w:r>
        <w:rPr>
          <w:rFonts w:ascii="Arial"/>
          <w:spacing w:val="-3"/>
          <w:w w:val="105"/>
          <w:sz w:val="19"/>
        </w:rPr>
        <w:t xml:space="preserve">. </w:t>
      </w:r>
      <w:r>
        <w:rPr>
          <w:rFonts w:ascii="Arial"/>
          <w:w w:val="105"/>
          <w:sz w:val="19"/>
        </w:rPr>
        <w:t>1996, c.</w:t>
      </w:r>
      <w:r>
        <w:rPr>
          <w:rFonts w:ascii="Arial"/>
          <w:spacing w:val="24"/>
          <w:w w:val="105"/>
          <w:sz w:val="19"/>
        </w:rPr>
        <w:t xml:space="preserve"> </w:t>
      </w:r>
      <w:r>
        <w:rPr>
          <w:rFonts w:ascii="Arial"/>
          <w:w w:val="105"/>
          <w:sz w:val="19"/>
        </w:rPr>
        <w:t>340:</w:t>
      </w:r>
    </w:p>
    <w:p w14:paraId="05DA0DCA" w14:textId="77777777" w:rsidR="003D4D67" w:rsidRDefault="003D4D67">
      <w:pPr>
        <w:spacing w:before="2"/>
        <w:rPr>
          <w:rFonts w:ascii="Arial" w:eastAsia="Arial" w:hAnsi="Arial" w:cs="Arial"/>
        </w:rPr>
      </w:pPr>
    </w:p>
    <w:p w14:paraId="194FA3ED" w14:textId="77777777" w:rsidR="003D4D67" w:rsidRDefault="00D47293" w:rsidP="00550E6A">
      <w:pPr>
        <w:pStyle w:val="ListParagraph"/>
        <w:numPr>
          <w:ilvl w:val="0"/>
          <w:numId w:val="20"/>
        </w:numPr>
        <w:tabs>
          <w:tab w:val="left" w:pos="3327"/>
        </w:tabs>
        <w:spacing w:line="192" w:lineRule="auto"/>
        <w:ind w:left="3326" w:right="360" w:hanging="353"/>
        <w:rPr>
          <w:rFonts w:ascii="Arial" w:eastAsia="Arial" w:hAnsi="Arial" w:cs="Arial"/>
          <w:sz w:val="28"/>
          <w:szCs w:val="28"/>
        </w:rPr>
      </w:pPr>
      <w:proofErr w:type="gramStart"/>
      <w:r>
        <w:rPr>
          <w:rFonts w:ascii="Arial"/>
          <w:w w:val="110"/>
          <w:sz w:val="19"/>
        </w:rPr>
        <w:t>section</w:t>
      </w:r>
      <w:proofErr w:type="gramEnd"/>
      <w:r>
        <w:rPr>
          <w:rFonts w:ascii="Arial"/>
          <w:spacing w:val="8"/>
          <w:w w:val="110"/>
          <w:sz w:val="19"/>
        </w:rPr>
        <w:t xml:space="preserve"> </w:t>
      </w:r>
      <w:r>
        <w:rPr>
          <w:rFonts w:ascii="Arial"/>
          <w:w w:val="110"/>
          <w:sz w:val="19"/>
        </w:rPr>
        <w:t>35,</w:t>
      </w:r>
      <w:r>
        <w:rPr>
          <w:rFonts w:ascii="Arial"/>
          <w:spacing w:val="3"/>
          <w:w w:val="110"/>
          <w:sz w:val="19"/>
        </w:rPr>
        <w:t xml:space="preserve"> </w:t>
      </w:r>
      <w:r>
        <w:rPr>
          <w:rFonts w:ascii="Arial"/>
          <w:spacing w:val="-7"/>
          <w:w w:val="110"/>
          <w:sz w:val="19"/>
        </w:rPr>
        <w:t>item</w:t>
      </w:r>
      <w:r>
        <w:rPr>
          <w:rFonts w:ascii="Arial"/>
          <w:spacing w:val="17"/>
          <w:w w:val="110"/>
          <w:sz w:val="19"/>
        </w:rPr>
        <w:t xml:space="preserve"> </w:t>
      </w:r>
      <w:r>
        <w:rPr>
          <w:rFonts w:ascii="Arial"/>
          <w:w w:val="110"/>
          <w:sz w:val="19"/>
        </w:rPr>
        <w:t>4,</w:t>
      </w:r>
      <w:r>
        <w:rPr>
          <w:rFonts w:ascii="Arial"/>
          <w:spacing w:val="9"/>
          <w:w w:val="110"/>
          <w:sz w:val="19"/>
        </w:rPr>
        <w:t xml:space="preserve"> </w:t>
      </w:r>
      <w:r>
        <w:rPr>
          <w:rFonts w:ascii="Arial"/>
          <w:w w:val="110"/>
          <w:sz w:val="19"/>
        </w:rPr>
        <w:t>a</w:t>
      </w:r>
      <w:r>
        <w:rPr>
          <w:rFonts w:ascii="Arial"/>
          <w:spacing w:val="24"/>
          <w:w w:val="110"/>
          <w:sz w:val="19"/>
        </w:rPr>
        <w:t xml:space="preserve"> </w:t>
      </w:r>
      <w:r>
        <w:rPr>
          <w:rFonts w:ascii="Arial"/>
          <w:w w:val="110"/>
          <w:sz w:val="19"/>
        </w:rPr>
        <w:t>municipality</w:t>
      </w:r>
      <w:r>
        <w:rPr>
          <w:rFonts w:ascii="Arial"/>
          <w:spacing w:val="13"/>
          <w:w w:val="110"/>
          <w:sz w:val="19"/>
        </w:rPr>
        <w:t xml:space="preserve"> </w:t>
      </w:r>
      <w:r>
        <w:rPr>
          <w:rFonts w:ascii="Arial"/>
          <w:w w:val="110"/>
          <w:sz w:val="19"/>
        </w:rPr>
        <w:t>is</w:t>
      </w:r>
      <w:r>
        <w:rPr>
          <w:rFonts w:ascii="Arial"/>
          <w:spacing w:val="4"/>
          <w:w w:val="110"/>
          <w:sz w:val="19"/>
        </w:rPr>
        <w:t xml:space="preserve"> </w:t>
      </w:r>
      <w:r>
        <w:rPr>
          <w:rFonts w:ascii="Arial"/>
          <w:w w:val="110"/>
          <w:sz w:val="19"/>
        </w:rPr>
        <w:t>added</w:t>
      </w:r>
      <w:r>
        <w:rPr>
          <w:rFonts w:ascii="Arial"/>
          <w:spacing w:val="15"/>
          <w:w w:val="110"/>
          <w:sz w:val="19"/>
        </w:rPr>
        <w:t xml:space="preserve"> </w:t>
      </w:r>
      <w:r>
        <w:rPr>
          <w:rFonts w:ascii="Arial"/>
          <w:w w:val="110"/>
          <w:sz w:val="19"/>
        </w:rPr>
        <w:t>as</w:t>
      </w:r>
      <w:r>
        <w:rPr>
          <w:rFonts w:ascii="Arial"/>
          <w:spacing w:val="17"/>
          <w:w w:val="110"/>
          <w:sz w:val="19"/>
        </w:rPr>
        <w:t xml:space="preserve"> </w:t>
      </w:r>
      <w:r>
        <w:rPr>
          <w:rFonts w:ascii="Arial"/>
          <w:w w:val="110"/>
          <w:sz w:val="19"/>
        </w:rPr>
        <w:t>an</w:t>
      </w:r>
      <w:r>
        <w:rPr>
          <w:rFonts w:ascii="Arial"/>
          <w:spacing w:val="8"/>
          <w:w w:val="110"/>
          <w:sz w:val="19"/>
        </w:rPr>
        <w:t xml:space="preserve"> </w:t>
      </w:r>
      <w:r>
        <w:rPr>
          <w:rFonts w:ascii="Arial"/>
          <w:w w:val="110"/>
          <w:sz w:val="19"/>
        </w:rPr>
        <w:t>authority</w:t>
      </w:r>
      <w:r>
        <w:rPr>
          <w:rFonts w:ascii="Arial"/>
          <w:spacing w:val="28"/>
          <w:w w:val="110"/>
          <w:sz w:val="19"/>
        </w:rPr>
        <w:t xml:space="preserve"> </w:t>
      </w:r>
      <w:r>
        <w:rPr>
          <w:rFonts w:ascii="Arial"/>
          <w:w w:val="110"/>
          <w:sz w:val="19"/>
        </w:rPr>
        <w:t>under</w:t>
      </w:r>
      <w:r>
        <w:rPr>
          <w:rFonts w:ascii="Arial"/>
          <w:spacing w:val="-51"/>
          <w:w w:val="110"/>
          <w:sz w:val="19"/>
        </w:rPr>
        <w:t xml:space="preserve"> </w:t>
      </w:r>
      <w:r>
        <w:rPr>
          <w:rFonts w:ascii="Arial"/>
          <w:w w:val="110"/>
          <w:sz w:val="19"/>
        </w:rPr>
        <w:t xml:space="preserve">the </w:t>
      </w:r>
      <w:r>
        <w:rPr>
          <w:rFonts w:ascii="Arial"/>
          <w:i/>
          <w:w w:val="110"/>
          <w:sz w:val="20"/>
        </w:rPr>
        <w:t>Ombudsperson</w:t>
      </w:r>
      <w:r>
        <w:rPr>
          <w:rFonts w:ascii="Arial"/>
          <w:i/>
          <w:spacing w:val="12"/>
          <w:w w:val="110"/>
          <w:sz w:val="20"/>
        </w:rPr>
        <w:t xml:space="preserve"> </w:t>
      </w:r>
      <w:r>
        <w:rPr>
          <w:rFonts w:ascii="Arial"/>
          <w:i/>
          <w:w w:val="110"/>
          <w:sz w:val="20"/>
        </w:rPr>
        <w:t>Act;</w:t>
      </w:r>
    </w:p>
    <w:p w14:paraId="1F506EA7" w14:textId="77777777" w:rsidR="003D4D67" w:rsidRDefault="003D4D67">
      <w:pPr>
        <w:spacing w:before="11"/>
        <w:rPr>
          <w:rFonts w:ascii="Arial" w:eastAsia="Arial" w:hAnsi="Arial" w:cs="Arial"/>
          <w:i/>
          <w:sz w:val="21"/>
          <w:szCs w:val="21"/>
        </w:rPr>
      </w:pPr>
    </w:p>
    <w:p w14:paraId="6BB1AEF1" w14:textId="77777777" w:rsidR="003D4D67" w:rsidRDefault="00D47293" w:rsidP="00550E6A">
      <w:pPr>
        <w:pStyle w:val="ListParagraph"/>
        <w:numPr>
          <w:ilvl w:val="0"/>
          <w:numId w:val="20"/>
        </w:numPr>
        <w:tabs>
          <w:tab w:val="left" w:pos="3334"/>
        </w:tabs>
        <w:spacing w:line="204" w:lineRule="auto"/>
        <w:ind w:left="3333" w:right="413"/>
        <w:rPr>
          <w:rFonts w:ascii="Arial" w:eastAsia="Arial" w:hAnsi="Arial" w:cs="Arial"/>
          <w:sz w:val="28"/>
          <w:szCs w:val="28"/>
        </w:rPr>
      </w:pPr>
      <w:proofErr w:type="gramStart"/>
      <w:r>
        <w:rPr>
          <w:rFonts w:ascii="Arial"/>
          <w:w w:val="115"/>
          <w:sz w:val="19"/>
        </w:rPr>
        <w:t>section</w:t>
      </w:r>
      <w:proofErr w:type="gramEnd"/>
      <w:r>
        <w:rPr>
          <w:rFonts w:ascii="Arial"/>
          <w:spacing w:val="-6"/>
          <w:w w:val="115"/>
          <w:sz w:val="19"/>
        </w:rPr>
        <w:t xml:space="preserve"> </w:t>
      </w:r>
      <w:r>
        <w:rPr>
          <w:rFonts w:ascii="Arial"/>
          <w:w w:val="115"/>
          <w:sz w:val="19"/>
        </w:rPr>
        <w:t>14(1)</w:t>
      </w:r>
      <w:r>
        <w:rPr>
          <w:rFonts w:ascii="Arial"/>
          <w:spacing w:val="-21"/>
          <w:w w:val="115"/>
          <w:sz w:val="19"/>
        </w:rPr>
        <w:t xml:space="preserve"> </w:t>
      </w:r>
      <w:r>
        <w:rPr>
          <w:rFonts w:ascii="Arial"/>
          <w:w w:val="115"/>
          <w:sz w:val="19"/>
        </w:rPr>
        <w:t>requires</w:t>
      </w:r>
      <w:r>
        <w:rPr>
          <w:rFonts w:ascii="Arial"/>
          <w:spacing w:val="-15"/>
          <w:w w:val="115"/>
          <w:sz w:val="19"/>
        </w:rPr>
        <w:t xml:space="preserve"> </w:t>
      </w:r>
      <w:r>
        <w:rPr>
          <w:rFonts w:ascii="Arial"/>
          <w:w w:val="115"/>
          <w:sz w:val="19"/>
        </w:rPr>
        <w:t>the</w:t>
      </w:r>
      <w:r>
        <w:rPr>
          <w:rFonts w:ascii="Arial"/>
          <w:spacing w:val="-12"/>
          <w:w w:val="115"/>
          <w:sz w:val="19"/>
        </w:rPr>
        <w:t xml:space="preserve"> </w:t>
      </w:r>
      <w:r>
        <w:rPr>
          <w:rFonts w:ascii="Arial"/>
          <w:w w:val="115"/>
          <w:sz w:val="19"/>
        </w:rPr>
        <w:t>Ombudsperson</w:t>
      </w:r>
      <w:r>
        <w:rPr>
          <w:rFonts w:ascii="Arial"/>
          <w:spacing w:val="-6"/>
          <w:w w:val="115"/>
          <w:sz w:val="19"/>
        </w:rPr>
        <w:t xml:space="preserve"> </w:t>
      </w:r>
      <w:r>
        <w:rPr>
          <w:rFonts w:ascii="Arial"/>
          <w:w w:val="115"/>
          <w:sz w:val="19"/>
        </w:rPr>
        <w:t>to</w:t>
      </w:r>
      <w:r>
        <w:rPr>
          <w:rFonts w:ascii="Arial"/>
          <w:spacing w:val="-5"/>
          <w:w w:val="115"/>
          <w:sz w:val="19"/>
        </w:rPr>
        <w:t xml:space="preserve"> </w:t>
      </w:r>
      <w:r>
        <w:rPr>
          <w:rFonts w:ascii="Arial"/>
          <w:w w:val="115"/>
          <w:sz w:val="19"/>
        </w:rPr>
        <w:t>notify</w:t>
      </w:r>
      <w:r>
        <w:rPr>
          <w:rFonts w:ascii="Arial"/>
          <w:spacing w:val="-12"/>
          <w:w w:val="115"/>
          <w:sz w:val="19"/>
        </w:rPr>
        <w:t xml:space="preserve"> </w:t>
      </w:r>
      <w:r>
        <w:rPr>
          <w:rFonts w:ascii="Arial"/>
          <w:w w:val="115"/>
          <w:sz w:val="19"/>
        </w:rPr>
        <w:t>an</w:t>
      </w:r>
      <w:r>
        <w:rPr>
          <w:rFonts w:ascii="Arial"/>
          <w:spacing w:val="-19"/>
          <w:w w:val="115"/>
          <w:sz w:val="19"/>
        </w:rPr>
        <w:t xml:space="preserve"> </w:t>
      </w:r>
      <w:r>
        <w:rPr>
          <w:rFonts w:ascii="Arial"/>
          <w:w w:val="115"/>
          <w:sz w:val="19"/>
        </w:rPr>
        <w:t>authority</w:t>
      </w:r>
      <w:r>
        <w:rPr>
          <w:rFonts w:ascii="Arial"/>
          <w:w w:val="114"/>
          <w:sz w:val="19"/>
        </w:rPr>
        <w:t xml:space="preserve"> </w:t>
      </w:r>
      <w:r>
        <w:rPr>
          <w:rFonts w:ascii="Arial"/>
          <w:spacing w:val="-8"/>
          <w:w w:val="140"/>
          <w:sz w:val="19"/>
        </w:rPr>
        <w:t xml:space="preserve">in </w:t>
      </w:r>
      <w:r>
        <w:rPr>
          <w:rFonts w:ascii="Arial"/>
          <w:w w:val="115"/>
          <w:sz w:val="19"/>
        </w:rPr>
        <w:t>the event of investigation of that</w:t>
      </w:r>
      <w:r>
        <w:rPr>
          <w:rFonts w:ascii="Arial"/>
          <w:spacing w:val="-22"/>
          <w:w w:val="115"/>
          <w:sz w:val="19"/>
        </w:rPr>
        <w:t xml:space="preserve"> </w:t>
      </w:r>
      <w:r>
        <w:rPr>
          <w:rFonts w:ascii="Arial"/>
          <w:w w:val="115"/>
          <w:sz w:val="19"/>
        </w:rPr>
        <w:t>authority;</w:t>
      </w:r>
    </w:p>
    <w:p w14:paraId="1A914F2F" w14:textId="77777777" w:rsidR="003D4D67" w:rsidRDefault="003D4D67">
      <w:pPr>
        <w:spacing w:before="10"/>
        <w:rPr>
          <w:rFonts w:ascii="Arial" w:eastAsia="Arial" w:hAnsi="Arial" w:cs="Arial"/>
          <w:sz w:val="21"/>
          <w:szCs w:val="21"/>
        </w:rPr>
      </w:pPr>
    </w:p>
    <w:p w14:paraId="53978CD3" w14:textId="77777777" w:rsidR="003D4D67" w:rsidRDefault="00D47293" w:rsidP="00550E6A">
      <w:pPr>
        <w:pStyle w:val="ListParagraph"/>
        <w:numPr>
          <w:ilvl w:val="0"/>
          <w:numId w:val="20"/>
        </w:numPr>
        <w:tabs>
          <w:tab w:val="left" w:pos="3334"/>
        </w:tabs>
        <w:spacing w:line="204" w:lineRule="auto"/>
        <w:ind w:left="3333" w:right="818"/>
        <w:rPr>
          <w:rFonts w:ascii="Arial" w:eastAsia="Arial" w:hAnsi="Arial" w:cs="Arial"/>
          <w:sz w:val="28"/>
          <w:szCs w:val="28"/>
        </w:rPr>
      </w:pPr>
      <w:proofErr w:type="gramStart"/>
      <w:r>
        <w:rPr>
          <w:rFonts w:ascii="Arial"/>
          <w:w w:val="113"/>
          <w:sz w:val="19"/>
        </w:rPr>
        <w:t>section</w:t>
      </w:r>
      <w:proofErr w:type="gramEnd"/>
      <w:r>
        <w:rPr>
          <w:rFonts w:ascii="Arial"/>
          <w:spacing w:val="17"/>
          <w:sz w:val="19"/>
        </w:rPr>
        <w:t xml:space="preserve"> </w:t>
      </w:r>
      <w:r>
        <w:rPr>
          <w:rFonts w:ascii="Arial"/>
          <w:spacing w:val="-42"/>
          <w:w w:val="142"/>
          <w:sz w:val="19"/>
        </w:rPr>
        <w:t>1</w:t>
      </w:r>
      <w:r>
        <w:rPr>
          <w:rFonts w:ascii="Arial"/>
          <w:w w:val="103"/>
          <w:sz w:val="19"/>
        </w:rPr>
        <w:t>4(3)</w:t>
      </w:r>
      <w:r>
        <w:rPr>
          <w:rFonts w:ascii="Arial"/>
          <w:spacing w:val="16"/>
          <w:sz w:val="19"/>
        </w:rPr>
        <w:t xml:space="preserve"> </w:t>
      </w:r>
      <w:r>
        <w:rPr>
          <w:rFonts w:ascii="Arial"/>
          <w:w w:val="114"/>
          <w:sz w:val="19"/>
        </w:rPr>
        <w:t>requires</w:t>
      </w:r>
      <w:r>
        <w:rPr>
          <w:rFonts w:ascii="Arial"/>
          <w:spacing w:val="-8"/>
          <w:sz w:val="19"/>
        </w:rPr>
        <w:t xml:space="preserve"> </w:t>
      </w:r>
      <w:r>
        <w:rPr>
          <w:rFonts w:ascii="Arial"/>
          <w:w w:val="117"/>
          <w:sz w:val="19"/>
        </w:rPr>
        <w:t>that,</w:t>
      </w:r>
      <w:r>
        <w:rPr>
          <w:rFonts w:ascii="Arial"/>
          <w:spacing w:val="1"/>
          <w:sz w:val="19"/>
        </w:rPr>
        <w:t xml:space="preserve"> </w:t>
      </w:r>
      <w:r>
        <w:rPr>
          <w:rFonts w:ascii="Arial"/>
          <w:spacing w:val="-40"/>
          <w:w w:val="213"/>
          <w:sz w:val="19"/>
        </w:rPr>
        <w:t>i</w:t>
      </w:r>
      <w:r>
        <w:rPr>
          <w:rFonts w:ascii="Arial"/>
          <w:w w:val="97"/>
          <w:sz w:val="19"/>
        </w:rPr>
        <w:t>f</w:t>
      </w:r>
      <w:r>
        <w:rPr>
          <w:rFonts w:ascii="Arial"/>
          <w:spacing w:val="25"/>
          <w:sz w:val="19"/>
        </w:rPr>
        <w:t xml:space="preserve"> </w:t>
      </w:r>
      <w:r>
        <w:rPr>
          <w:rFonts w:ascii="Arial"/>
          <w:w w:val="111"/>
          <w:sz w:val="19"/>
        </w:rPr>
        <w:t>before</w:t>
      </w:r>
      <w:r>
        <w:rPr>
          <w:rFonts w:ascii="Arial"/>
          <w:spacing w:val="6"/>
          <w:sz w:val="19"/>
        </w:rPr>
        <w:t xml:space="preserve"> </w:t>
      </w:r>
      <w:r>
        <w:rPr>
          <w:rFonts w:ascii="Arial"/>
          <w:w w:val="113"/>
          <w:sz w:val="19"/>
        </w:rPr>
        <w:t>maki</w:t>
      </w:r>
      <w:r>
        <w:rPr>
          <w:rFonts w:ascii="Arial"/>
          <w:w w:val="118"/>
          <w:sz w:val="19"/>
        </w:rPr>
        <w:t>ng</w:t>
      </w:r>
      <w:r>
        <w:rPr>
          <w:rFonts w:ascii="Arial"/>
          <w:spacing w:val="-15"/>
          <w:sz w:val="19"/>
        </w:rPr>
        <w:t xml:space="preserve"> </w:t>
      </w:r>
      <w:r>
        <w:rPr>
          <w:rFonts w:ascii="Arial"/>
          <w:w w:val="109"/>
          <w:sz w:val="19"/>
        </w:rPr>
        <w:t>a</w:t>
      </w:r>
      <w:r>
        <w:rPr>
          <w:rFonts w:ascii="Arial"/>
          <w:spacing w:val="4"/>
          <w:sz w:val="19"/>
        </w:rPr>
        <w:t xml:space="preserve"> </w:t>
      </w:r>
      <w:r>
        <w:rPr>
          <w:rFonts w:ascii="Arial"/>
          <w:w w:val="114"/>
          <w:sz w:val="19"/>
        </w:rPr>
        <w:t>dec</w:t>
      </w:r>
      <w:r>
        <w:rPr>
          <w:rFonts w:ascii="Arial"/>
          <w:spacing w:val="-2"/>
          <w:w w:val="114"/>
          <w:sz w:val="19"/>
        </w:rPr>
        <w:t>i</w:t>
      </w:r>
      <w:r>
        <w:rPr>
          <w:rFonts w:ascii="Arial"/>
          <w:w w:val="118"/>
          <w:sz w:val="19"/>
        </w:rPr>
        <w:t xml:space="preserve">sion </w:t>
      </w:r>
      <w:r>
        <w:rPr>
          <w:rFonts w:ascii="Arial"/>
          <w:w w:val="114"/>
          <w:sz w:val="19"/>
        </w:rPr>
        <w:t>respect</w:t>
      </w:r>
      <w:r>
        <w:rPr>
          <w:rFonts w:ascii="Arial"/>
          <w:spacing w:val="5"/>
          <w:w w:val="114"/>
          <w:sz w:val="19"/>
        </w:rPr>
        <w:t>i</w:t>
      </w:r>
      <w:r>
        <w:rPr>
          <w:rFonts w:ascii="Arial"/>
          <w:w w:val="118"/>
          <w:sz w:val="19"/>
        </w:rPr>
        <w:t>ng</w:t>
      </w:r>
      <w:r>
        <w:rPr>
          <w:rFonts w:ascii="Arial"/>
          <w:spacing w:val="-7"/>
          <w:sz w:val="19"/>
        </w:rPr>
        <w:t xml:space="preserve"> </w:t>
      </w:r>
      <w:r>
        <w:rPr>
          <w:rFonts w:ascii="Arial"/>
          <w:w w:val="101"/>
          <w:sz w:val="19"/>
        </w:rPr>
        <w:t>a</w:t>
      </w:r>
      <w:r>
        <w:rPr>
          <w:rFonts w:ascii="Arial"/>
          <w:spacing w:val="13"/>
          <w:sz w:val="19"/>
        </w:rPr>
        <w:t xml:space="preserve"> </w:t>
      </w:r>
      <w:r>
        <w:rPr>
          <w:rFonts w:ascii="Arial"/>
          <w:w w:val="110"/>
          <w:sz w:val="19"/>
        </w:rPr>
        <w:t>matter</w:t>
      </w:r>
      <w:r>
        <w:rPr>
          <w:rFonts w:ascii="Arial"/>
          <w:spacing w:val="12"/>
          <w:sz w:val="19"/>
        </w:rPr>
        <w:t xml:space="preserve"> </w:t>
      </w:r>
      <w:r>
        <w:rPr>
          <w:rFonts w:ascii="Arial"/>
          <w:w w:val="115"/>
          <w:sz w:val="19"/>
        </w:rPr>
        <w:t>be</w:t>
      </w:r>
      <w:r>
        <w:rPr>
          <w:rFonts w:ascii="Arial"/>
          <w:spacing w:val="-4"/>
          <w:w w:val="115"/>
          <w:sz w:val="19"/>
        </w:rPr>
        <w:t>i</w:t>
      </w:r>
      <w:r>
        <w:rPr>
          <w:rFonts w:ascii="Arial"/>
          <w:w w:val="118"/>
          <w:sz w:val="19"/>
        </w:rPr>
        <w:t>ng</w:t>
      </w:r>
      <w:r>
        <w:rPr>
          <w:rFonts w:ascii="Arial"/>
          <w:sz w:val="19"/>
        </w:rPr>
        <w:t xml:space="preserve"> </w:t>
      </w:r>
      <w:r>
        <w:rPr>
          <w:rFonts w:ascii="Arial"/>
          <w:spacing w:val="-22"/>
          <w:w w:val="170"/>
          <w:sz w:val="19"/>
        </w:rPr>
        <w:t>i</w:t>
      </w:r>
      <w:r>
        <w:rPr>
          <w:rFonts w:ascii="Arial"/>
          <w:w w:val="112"/>
          <w:sz w:val="19"/>
        </w:rPr>
        <w:t>nvestigated,</w:t>
      </w:r>
      <w:r>
        <w:rPr>
          <w:rFonts w:ascii="Arial"/>
          <w:spacing w:val="-1"/>
          <w:sz w:val="19"/>
        </w:rPr>
        <w:t xml:space="preserve"> </w:t>
      </w:r>
      <w:r>
        <w:rPr>
          <w:rFonts w:ascii="Arial"/>
          <w:w w:val="114"/>
          <w:sz w:val="19"/>
        </w:rPr>
        <w:t>the</w:t>
      </w:r>
      <w:r>
        <w:rPr>
          <w:rFonts w:ascii="Arial"/>
          <w:spacing w:val="3"/>
          <w:sz w:val="19"/>
        </w:rPr>
        <w:t xml:space="preserve"> </w:t>
      </w:r>
      <w:r>
        <w:rPr>
          <w:rFonts w:ascii="Arial"/>
          <w:w w:val="111"/>
          <w:sz w:val="19"/>
        </w:rPr>
        <w:t>Ombudsperson</w:t>
      </w:r>
    </w:p>
    <w:p w14:paraId="780250D1" w14:textId="77777777" w:rsidR="003D4D67" w:rsidRDefault="00D47293">
      <w:pPr>
        <w:pStyle w:val="BodyText"/>
        <w:spacing w:before="18" w:line="252" w:lineRule="auto"/>
        <w:ind w:left="3340" w:right="248"/>
      </w:pPr>
      <w:proofErr w:type="gramStart"/>
      <w:r>
        <w:rPr>
          <w:w w:val="115"/>
        </w:rPr>
        <w:t>receives</w:t>
      </w:r>
      <w:proofErr w:type="gramEnd"/>
      <w:r>
        <w:rPr>
          <w:w w:val="115"/>
        </w:rPr>
        <w:t xml:space="preserve"> a</w:t>
      </w:r>
      <w:r>
        <w:rPr>
          <w:spacing w:val="2"/>
          <w:w w:val="115"/>
        </w:rPr>
        <w:t xml:space="preserve"> </w:t>
      </w:r>
      <w:r>
        <w:rPr>
          <w:w w:val="115"/>
        </w:rPr>
        <w:t>request</w:t>
      </w:r>
      <w:r>
        <w:rPr>
          <w:spacing w:val="-11"/>
          <w:w w:val="115"/>
        </w:rPr>
        <w:t xml:space="preserve"> </w:t>
      </w:r>
      <w:r>
        <w:rPr>
          <w:w w:val="115"/>
        </w:rPr>
        <w:t>for</w:t>
      </w:r>
      <w:r>
        <w:rPr>
          <w:spacing w:val="5"/>
          <w:w w:val="115"/>
        </w:rPr>
        <w:t xml:space="preserve"> </w:t>
      </w:r>
      <w:r>
        <w:rPr>
          <w:w w:val="115"/>
        </w:rPr>
        <w:t>consultation</w:t>
      </w:r>
      <w:r>
        <w:rPr>
          <w:spacing w:val="-16"/>
          <w:w w:val="115"/>
        </w:rPr>
        <w:t xml:space="preserve"> </w:t>
      </w:r>
      <w:r>
        <w:rPr>
          <w:w w:val="115"/>
        </w:rPr>
        <w:t>from</w:t>
      </w:r>
      <w:r>
        <w:rPr>
          <w:spacing w:val="-8"/>
          <w:w w:val="115"/>
        </w:rPr>
        <w:t xml:space="preserve"> </w:t>
      </w:r>
      <w:r>
        <w:rPr>
          <w:w w:val="115"/>
        </w:rPr>
        <w:t>the</w:t>
      </w:r>
      <w:r>
        <w:rPr>
          <w:spacing w:val="-8"/>
          <w:w w:val="115"/>
        </w:rPr>
        <w:t xml:space="preserve"> </w:t>
      </w:r>
      <w:r>
        <w:rPr>
          <w:w w:val="115"/>
        </w:rPr>
        <w:t>authority,</w:t>
      </w:r>
      <w:r>
        <w:rPr>
          <w:spacing w:val="-20"/>
          <w:w w:val="115"/>
        </w:rPr>
        <w:t xml:space="preserve"> </w:t>
      </w:r>
      <w:r>
        <w:rPr>
          <w:w w:val="115"/>
        </w:rPr>
        <w:t>the</w:t>
      </w:r>
      <w:r>
        <w:rPr>
          <w:w w:val="114"/>
        </w:rPr>
        <w:t xml:space="preserve"> </w:t>
      </w:r>
      <w:r>
        <w:rPr>
          <w:w w:val="115"/>
        </w:rPr>
        <w:t>Ombudsperson must consult with the</w:t>
      </w:r>
      <w:r>
        <w:rPr>
          <w:spacing w:val="-22"/>
          <w:w w:val="115"/>
        </w:rPr>
        <w:t xml:space="preserve"> </w:t>
      </w:r>
      <w:r>
        <w:rPr>
          <w:w w:val="115"/>
        </w:rPr>
        <w:t>authority;</w:t>
      </w:r>
    </w:p>
    <w:p w14:paraId="0BE35DC9" w14:textId="77777777" w:rsidR="003D4D67" w:rsidRDefault="003D4D67">
      <w:pPr>
        <w:spacing w:before="5"/>
        <w:rPr>
          <w:rFonts w:ascii="Arial" w:eastAsia="Arial" w:hAnsi="Arial" w:cs="Arial"/>
          <w:sz w:val="20"/>
          <w:szCs w:val="20"/>
        </w:rPr>
      </w:pPr>
    </w:p>
    <w:p w14:paraId="2C91A53D" w14:textId="77777777" w:rsidR="003D4D67" w:rsidRDefault="00D47293" w:rsidP="00550E6A">
      <w:pPr>
        <w:pStyle w:val="ListParagraph"/>
        <w:numPr>
          <w:ilvl w:val="0"/>
          <w:numId w:val="20"/>
        </w:numPr>
        <w:tabs>
          <w:tab w:val="left" w:pos="3334"/>
        </w:tabs>
        <w:spacing w:line="204" w:lineRule="auto"/>
        <w:ind w:left="3333" w:right="580" w:hanging="353"/>
        <w:rPr>
          <w:rFonts w:ascii="Arial" w:eastAsia="Arial" w:hAnsi="Arial" w:cs="Arial"/>
          <w:sz w:val="28"/>
          <w:szCs w:val="28"/>
        </w:rPr>
      </w:pPr>
      <w:proofErr w:type="gramStart"/>
      <w:r>
        <w:rPr>
          <w:rFonts w:ascii="Arial"/>
          <w:w w:val="115"/>
          <w:sz w:val="19"/>
        </w:rPr>
        <w:t>section</w:t>
      </w:r>
      <w:proofErr w:type="gramEnd"/>
      <w:r>
        <w:rPr>
          <w:rFonts w:ascii="Arial"/>
          <w:spacing w:val="-8"/>
          <w:w w:val="115"/>
          <w:sz w:val="19"/>
        </w:rPr>
        <w:t xml:space="preserve"> </w:t>
      </w:r>
      <w:r>
        <w:rPr>
          <w:rFonts w:ascii="Arial"/>
          <w:w w:val="115"/>
          <w:sz w:val="19"/>
        </w:rPr>
        <w:t>15</w:t>
      </w:r>
      <w:r>
        <w:rPr>
          <w:rFonts w:ascii="Arial"/>
          <w:spacing w:val="-22"/>
          <w:w w:val="115"/>
          <w:sz w:val="19"/>
        </w:rPr>
        <w:t xml:space="preserve"> </w:t>
      </w:r>
      <w:r>
        <w:rPr>
          <w:rFonts w:ascii="Arial"/>
          <w:w w:val="115"/>
          <w:sz w:val="19"/>
        </w:rPr>
        <w:t>provides</w:t>
      </w:r>
      <w:r>
        <w:rPr>
          <w:rFonts w:ascii="Arial"/>
          <w:spacing w:val="-13"/>
          <w:w w:val="115"/>
          <w:sz w:val="19"/>
        </w:rPr>
        <w:t xml:space="preserve"> </w:t>
      </w:r>
      <w:r>
        <w:rPr>
          <w:rFonts w:ascii="Arial"/>
          <w:w w:val="115"/>
          <w:sz w:val="19"/>
        </w:rPr>
        <w:t>the</w:t>
      </w:r>
      <w:r>
        <w:rPr>
          <w:rFonts w:ascii="Arial"/>
          <w:spacing w:val="-12"/>
          <w:w w:val="115"/>
          <w:sz w:val="19"/>
        </w:rPr>
        <w:t xml:space="preserve"> </w:t>
      </w:r>
      <w:r>
        <w:rPr>
          <w:rFonts w:ascii="Arial"/>
          <w:w w:val="115"/>
          <w:sz w:val="19"/>
        </w:rPr>
        <w:t>Ombudsperson</w:t>
      </w:r>
      <w:r>
        <w:rPr>
          <w:rFonts w:ascii="Arial"/>
          <w:spacing w:val="-5"/>
          <w:w w:val="115"/>
          <w:sz w:val="19"/>
        </w:rPr>
        <w:t xml:space="preserve"> </w:t>
      </w:r>
      <w:r>
        <w:rPr>
          <w:rFonts w:ascii="Arial"/>
          <w:w w:val="115"/>
          <w:sz w:val="19"/>
        </w:rPr>
        <w:t>with broad</w:t>
      </w:r>
      <w:r>
        <w:rPr>
          <w:rFonts w:ascii="Arial"/>
          <w:spacing w:val="-10"/>
          <w:w w:val="115"/>
          <w:sz w:val="19"/>
        </w:rPr>
        <w:t xml:space="preserve"> </w:t>
      </w:r>
      <w:r>
        <w:rPr>
          <w:rFonts w:ascii="Arial"/>
          <w:w w:val="115"/>
          <w:sz w:val="19"/>
        </w:rPr>
        <w:t>powers</w:t>
      </w:r>
      <w:r>
        <w:rPr>
          <w:rFonts w:ascii="Arial"/>
          <w:spacing w:val="-13"/>
          <w:w w:val="115"/>
          <w:sz w:val="19"/>
        </w:rPr>
        <w:t xml:space="preserve"> </w:t>
      </w:r>
      <w:r>
        <w:rPr>
          <w:rFonts w:ascii="Arial"/>
          <w:w w:val="115"/>
          <w:sz w:val="19"/>
        </w:rPr>
        <w:t>to</w:t>
      </w:r>
      <w:r>
        <w:rPr>
          <w:rFonts w:ascii="Arial"/>
          <w:w w:val="118"/>
          <w:sz w:val="19"/>
        </w:rPr>
        <w:t xml:space="preserve"> </w:t>
      </w:r>
      <w:r>
        <w:rPr>
          <w:rFonts w:ascii="Arial"/>
          <w:w w:val="115"/>
          <w:sz w:val="19"/>
        </w:rPr>
        <w:t xml:space="preserve">obtain information from an authority, </w:t>
      </w:r>
      <w:r>
        <w:rPr>
          <w:rFonts w:ascii="Arial"/>
          <w:spacing w:val="-4"/>
          <w:w w:val="115"/>
          <w:sz w:val="19"/>
        </w:rPr>
        <w:t>including</w:t>
      </w:r>
      <w:r>
        <w:rPr>
          <w:rFonts w:ascii="Arial"/>
          <w:spacing w:val="3"/>
          <w:w w:val="115"/>
          <w:sz w:val="19"/>
        </w:rPr>
        <w:t xml:space="preserve"> </w:t>
      </w:r>
      <w:r>
        <w:rPr>
          <w:rFonts w:ascii="Arial"/>
          <w:w w:val="115"/>
          <w:sz w:val="19"/>
        </w:rPr>
        <w:t>receiving</w:t>
      </w:r>
    </w:p>
    <w:p w14:paraId="6A7CD7FE" w14:textId="77777777" w:rsidR="003D4D67" w:rsidRDefault="00D47293">
      <w:pPr>
        <w:pStyle w:val="BodyText"/>
        <w:spacing w:before="18"/>
        <w:ind w:left="3340" w:right="248"/>
      </w:pPr>
      <w:proofErr w:type="gramStart"/>
      <w:r>
        <w:rPr>
          <w:w w:val="115"/>
        </w:rPr>
        <w:t>documents</w:t>
      </w:r>
      <w:proofErr w:type="gramEnd"/>
      <w:r>
        <w:rPr>
          <w:w w:val="115"/>
        </w:rPr>
        <w:t xml:space="preserve"> or receiving copies of information or</w:t>
      </w:r>
      <w:r>
        <w:rPr>
          <w:spacing w:val="-22"/>
          <w:w w:val="115"/>
        </w:rPr>
        <w:t xml:space="preserve"> </w:t>
      </w:r>
      <w:r>
        <w:rPr>
          <w:w w:val="115"/>
        </w:rPr>
        <w:t>documents;</w:t>
      </w:r>
    </w:p>
    <w:p w14:paraId="52772C60" w14:textId="77777777" w:rsidR="003D4D67" w:rsidRDefault="003D4D67">
      <w:pPr>
        <w:spacing w:before="4"/>
        <w:rPr>
          <w:rFonts w:ascii="Arial" w:eastAsia="Arial" w:hAnsi="Arial" w:cs="Arial"/>
          <w:sz w:val="21"/>
          <w:szCs w:val="21"/>
        </w:rPr>
      </w:pPr>
    </w:p>
    <w:p w14:paraId="40EE3771" w14:textId="77777777" w:rsidR="003D4D67" w:rsidRDefault="00D47293" w:rsidP="00550E6A">
      <w:pPr>
        <w:pStyle w:val="ListParagraph"/>
        <w:numPr>
          <w:ilvl w:val="0"/>
          <w:numId w:val="20"/>
        </w:numPr>
        <w:tabs>
          <w:tab w:val="left" w:pos="3334"/>
        </w:tabs>
        <w:spacing w:line="204" w:lineRule="auto"/>
        <w:ind w:left="3333" w:right="331" w:hanging="353"/>
        <w:rPr>
          <w:rFonts w:ascii="Arial" w:eastAsia="Arial" w:hAnsi="Arial" w:cs="Arial"/>
          <w:sz w:val="28"/>
          <w:szCs w:val="28"/>
        </w:rPr>
      </w:pPr>
      <w:proofErr w:type="gramStart"/>
      <w:r>
        <w:rPr>
          <w:rFonts w:ascii="Arial"/>
          <w:w w:val="120"/>
          <w:sz w:val="19"/>
        </w:rPr>
        <w:t>section</w:t>
      </w:r>
      <w:proofErr w:type="gramEnd"/>
      <w:r>
        <w:rPr>
          <w:rFonts w:ascii="Arial"/>
          <w:spacing w:val="-15"/>
          <w:w w:val="120"/>
          <w:sz w:val="19"/>
        </w:rPr>
        <w:t xml:space="preserve"> </w:t>
      </w:r>
      <w:r>
        <w:rPr>
          <w:rFonts w:ascii="Arial"/>
          <w:w w:val="120"/>
          <w:sz w:val="19"/>
        </w:rPr>
        <w:t>32</w:t>
      </w:r>
      <w:r>
        <w:rPr>
          <w:rFonts w:ascii="Arial"/>
          <w:spacing w:val="-22"/>
          <w:w w:val="120"/>
          <w:sz w:val="19"/>
        </w:rPr>
        <w:t xml:space="preserve"> </w:t>
      </w:r>
      <w:r>
        <w:rPr>
          <w:rFonts w:ascii="Arial"/>
          <w:w w:val="120"/>
          <w:sz w:val="19"/>
        </w:rPr>
        <w:t>makes</w:t>
      </w:r>
      <w:r>
        <w:rPr>
          <w:rFonts w:ascii="Arial"/>
          <w:spacing w:val="-25"/>
          <w:w w:val="120"/>
          <w:sz w:val="19"/>
        </w:rPr>
        <w:t xml:space="preserve"> </w:t>
      </w:r>
      <w:r>
        <w:rPr>
          <w:rFonts w:ascii="Arial"/>
          <w:spacing w:val="-14"/>
          <w:w w:val="145"/>
          <w:sz w:val="19"/>
        </w:rPr>
        <w:t>it</w:t>
      </w:r>
      <w:r>
        <w:rPr>
          <w:rFonts w:ascii="Arial"/>
          <w:spacing w:val="-32"/>
          <w:w w:val="145"/>
          <w:sz w:val="19"/>
        </w:rPr>
        <w:t xml:space="preserve"> </w:t>
      </w:r>
      <w:r>
        <w:rPr>
          <w:rFonts w:ascii="Arial"/>
          <w:w w:val="120"/>
          <w:sz w:val="19"/>
        </w:rPr>
        <w:t>an</w:t>
      </w:r>
      <w:r>
        <w:rPr>
          <w:rFonts w:ascii="Arial"/>
          <w:spacing w:val="-23"/>
          <w:w w:val="120"/>
          <w:sz w:val="19"/>
        </w:rPr>
        <w:t xml:space="preserve"> </w:t>
      </w:r>
      <w:r>
        <w:rPr>
          <w:rFonts w:ascii="Arial"/>
          <w:w w:val="120"/>
          <w:sz w:val="19"/>
        </w:rPr>
        <w:t>offence</w:t>
      </w:r>
      <w:r>
        <w:rPr>
          <w:rFonts w:ascii="Arial"/>
          <w:spacing w:val="-24"/>
          <w:w w:val="120"/>
          <w:sz w:val="19"/>
        </w:rPr>
        <w:t xml:space="preserve"> </w:t>
      </w:r>
      <w:r>
        <w:rPr>
          <w:rFonts w:ascii="Arial"/>
          <w:w w:val="120"/>
          <w:sz w:val="19"/>
        </w:rPr>
        <w:t>for</w:t>
      </w:r>
      <w:r>
        <w:rPr>
          <w:rFonts w:ascii="Arial"/>
          <w:spacing w:val="-15"/>
          <w:w w:val="120"/>
          <w:sz w:val="19"/>
        </w:rPr>
        <w:t xml:space="preserve"> </w:t>
      </w:r>
      <w:r>
        <w:rPr>
          <w:rFonts w:ascii="Arial"/>
          <w:w w:val="120"/>
          <w:sz w:val="19"/>
        </w:rPr>
        <w:t>failing</w:t>
      </w:r>
      <w:r>
        <w:rPr>
          <w:rFonts w:ascii="Arial"/>
          <w:spacing w:val="-22"/>
          <w:w w:val="120"/>
          <w:sz w:val="19"/>
        </w:rPr>
        <w:t xml:space="preserve"> </w:t>
      </w:r>
      <w:r>
        <w:rPr>
          <w:rFonts w:ascii="Arial"/>
          <w:w w:val="120"/>
          <w:sz w:val="19"/>
        </w:rPr>
        <w:t>to</w:t>
      </w:r>
      <w:r>
        <w:rPr>
          <w:rFonts w:ascii="Arial"/>
          <w:spacing w:val="-16"/>
          <w:w w:val="120"/>
          <w:sz w:val="19"/>
        </w:rPr>
        <w:t xml:space="preserve"> </w:t>
      </w:r>
      <w:r>
        <w:rPr>
          <w:rFonts w:ascii="Arial"/>
          <w:w w:val="120"/>
          <w:sz w:val="19"/>
        </w:rPr>
        <w:t>comply</w:t>
      </w:r>
      <w:r>
        <w:rPr>
          <w:rFonts w:ascii="Arial"/>
          <w:spacing w:val="-20"/>
          <w:w w:val="120"/>
          <w:sz w:val="19"/>
        </w:rPr>
        <w:t xml:space="preserve"> </w:t>
      </w:r>
      <w:r>
        <w:rPr>
          <w:rFonts w:ascii="Arial"/>
          <w:w w:val="120"/>
          <w:sz w:val="19"/>
        </w:rPr>
        <w:t>with</w:t>
      </w:r>
      <w:r>
        <w:rPr>
          <w:rFonts w:ascii="Arial"/>
          <w:spacing w:val="-22"/>
          <w:w w:val="120"/>
          <w:sz w:val="19"/>
        </w:rPr>
        <w:t xml:space="preserve"> </w:t>
      </w:r>
      <w:r>
        <w:rPr>
          <w:rFonts w:ascii="Arial"/>
          <w:w w:val="120"/>
          <w:sz w:val="19"/>
        </w:rPr>
        <w:t>the</w:t>
      </w:r>
      <w:r>
        <w:rPr>
          <w:rFonts w:ascii="Arial"/>
          <w:w w:val="114"/>
          <w:sz w:val="19"/>
        </w:rPr>
        <w:t xml:space="preserve"> </w:t>
      </w:r>
      <w:r>
        <w:rPr>
          <w:rFonts w:ascii="Arial"/>
          <w:w w:val="120"/>
          <w:sz w:val="19"/>
        </w:rPr>
        <w:t>Ombudsperson's</w:t>
      </w:r>
      <w:r>
        <w:rPr>
          <w:rFonts w:ascii="Arial"/>
          <w:spacing w:val="-35"/>
          <w:w w:val="120"/>
          <w:sz w:val="19"/>
        </w:rPr>
        <w:t xml:space="preserve"> </w:t>
      </w:r>
      <w:r>
        <w:rPr>
          <w:rFonts w:ascii="Arial"/>
          <w:w w:val="120"/>
          <w:sz w:val="19"/>
        </w:rPr>
        <w:t>powers,</w:t>
      </w:r>
      <w:r>
        <w:rPr>
          <w:rFonts w:ascii="Arial"/>
          <w:spacing w:val="-45"/>
          <w:w w:val="120"/>
          <w:sz w:val="19"/>
        </w:rPr>
        <w:t xml:space="preserve"> </w:t>
      </w:r>
      <w:r>
        <w:rPr>
          <w:rFonts w:ascii="Arial"/>
          <w:spacing w:val="-4"/>
          <w:w w:val="120"/>
          <w:sz w:val="19"/>
        </w:rPr>
        <w:t>including</w:t>
      </w:r>
      <w:r>
        <w:rPr>
          <w:rFonts w:ascii="Arial"/>
          <w:spacing w:val="-46"/>
          <w:w w:val="120"/>
          <w:sz w:val="19"/>
        </w:rPr>
        <w:t xml:space="preserve"> </w:t>
      </w:r>
      <w:r>
        <w:rPr>
          <w:rFonts w:ascii="Arial"/>
          <w:w w:val="120"/>
          <w:sz w:val="19"/>
        </w:rPr>
        <w:t>intentionally</w:t>
      </w:r>
      <w:r>
        <w:rPr>
          <w:rFonts w:ascii="Arial"/>
          <w:spacing w:val="-38"/>
          <w:w w:val="120"/>
          <w:sz w:val="19"/>
        </w:rPr>
        <w:t xml:space="preserve"> </w:t>
      </w:r>
      <w:r>
        <w:rPr>
          <w:rFonts w:ascii="Arial"/>
          <w:w w:val="120"/>
          <w:sz w:val="19"/>
        </w:rPr>
        <w:t>making</w:t>
      </w:r>
      <w:r>
        <w:rPr>
          <w:rFonts w:ascii="Arial"/>
          <w:spacing w:val="-48"/>
          <w:w w:val="120"/>
          <w:sz w:val="19"/>
        </w:rPr>
        <w:t xml:space="preserve"> </w:t>
      </w:r>
      <w:r>
        <w:rPr>
          <w:rFonts w:ascii="Arial"/>
          <w:w w:val="120"/>
          <w:sz w:val="19"/>
        </w:rPr>
        <w:t>a</w:t>
      </w:r>
      <w:r>
        <w:rPr>
          <w:rFonts w:ascii="Arial"/>
          <w:spacing w:val="-46"/>
          <w:w w:val="120"/>
          <w:sz w:val="19"/>
        </w:rPr>
        <w:t xml:space="preserve"> </w:t>
      </w:r>
      <w:r>
        <w:rPr>
          <w:rFonts w:ascii="Arial"/>
          <w:w w:val="120"/>
          <w:sz w:val="19"/>
        </w:rPr>
        <w:t>false</w:t>
      </w:r>
    </w:p>
    <w:p w14:paraId="0DD1B85B" w14:textId="77777777" w:rsidR="003D4D67" w:rsidRDefault="00D47293">
      <w:pPr>
        <w:pStyle w:val="BodyText"/>
        <w:spacing w:before="18"/>
        <w:ind w:left="3315" w:right="3256"/>
        <w:jc w:val="center"/>
      </w:pPr>
      <w:proofErr w:type="gramStart"/>
      <w:r>
        <w:rPr>
          <w:w w:val="115"/>
        </w:rPr>
        <w:t>statement</w:t>
      </w:r>
      <w:proofErr w:type="gramEnd"/>
      <w:r>
        <w:rPr>
          <w:spacing w:val="-21"/>
          <w:w w:val="115"/>
        </w:rPr>
        <w:t xml:space="preserve"> </w:t>
      </w:r>
      <w:r>
        <w:rPr>
          <w:w w:val="115"/>
        </w:rPr>
        <w:t>to</w:t>
      </w:r>
      <w:r>
        <w:rPr>
          <w:spacing w:val="-28"/>
          <w:w w:val="115"/>
        </w:rPr>
        <w:t xml:space="preserve"> </w:t>
      </w:r>
      <w:r>
        <w:rPr>
          <w:w w:val="115"/>
        </w:rPr>
        <w:t>the</w:t>
      </w:r>
      <w:r>
        <w:rPr>
          <w:spacing w:val="-24"/>
          <w:w w:val="115"/>
        </w:rPr>
        <w:t xml:space="preserve"> </w:t>
      </w:r>
      <w:r>
        <w:rPr>
          <w:w w:val="115"/>
        </w:rPr>
        <w:t>Ombudsperson.</w:t>
      </w:r>
    </w:p>
    <w:p w14:paraId="419A276B" w14:textId="77777777" w:rsidR="003D4D67" w:rsidRDefault="003D4D67">
      <w:pPr>
        <w:spacing w:before="3"/>
        <w:rPr>
          <w:rFonts w:ascii="Arial" w:eastAsia="Arial" w:hAnsi="Arial" w:cs="Arial"/>
          <w:sz w:val="20"/>
          <w:szCs w:val="20"/>
        </w:rPr>
      </w:pPr>
    </w:p>
    <w:p w14:paraId="51E6FBBA" w14:textId="77777777" w:rsidR="003D4D67" w:rsidRDefault="00D47293">
      <w:pPr>
        <w:ind w:left="2628" w:right="248"/>
        <w:rPr>
          <w:rFonts w:ascii="Arial" w:eastAsia="Arial" w:hAnsi="Arial" w:cs="Arial"/>
          <w:sz w:val="19"/>
          <w:szCs w:val="19"/>
        </w:rPr>
      </w:pPr>
      <w:r>
        <w:rPr>
          <w:rFonts w:ascii="Arial"/>
          <w:w w:val="105"/>
          <w:sz w:val="19"/>
        </w:rPr>
        <w:t xml:space="preserve">Note: The </w:t>
      </w:r>
      <w:r>
        <w:rPr>
          <w:rFonts w:ascii="Arial"/>
          <w:i/>
          <w:w w:val="105"/>
          <w:sz w:val="20"/>
        </w:rPr>
        <w:t xml:space="preserve">Ombudsman Amendment Act, 2009, </w:t>
      </w:r>
      <w:r>
        <w:rPr>
          <w:rFonts w:ascii="Arial"/>
          <w:w w:val="105"/>
          <w:sz w:val="19"/>
        </w:rPr>
        <w:t>S.B.C. 2009, c. 21 (Bill</w:t>
      </w:r>
      <w:r>
        <w:rPr>
          <w:rFonts w:ascii="Arial"/>
          <w:spacing w:val="6"/>
          <w:w w:val="105"/>
          <w:sz w:val="19"/>
        </w:rPr>
        <w:t xml:space="preserve"> </w:t>
      </w:r>
      <w:r>
        <w:rPr>
          <w:rFonts w:ascii="Arial"/>
          <w:w w:val="105"/>
          <w:sz w:val="19"/>
        </w:rPr>
        <w:t>12)</w:t>
      </w:r>
      <w:r>
        <w:rPr>
          <w:rFonts w:ascii="Arial"/>
          <w:w w:val="106"/>
          <w:sz w:val="19"/>
        </w:rPr>
        <w:t xml:space="preserve"> </w:t>
      </w:r>
      <w:r>
        <w:rPr>
          <w:rFonts w:ascii="Arial"/>
          <w:w w:val="105"/>
          <w:sz w:val="19"/>
        </w:rPr>
        <w:t xml:space="preserve">changed </w:t>
      </w:r>
      <w:proofErr w:type="gramStart"/>
      <w:r>
        <w:rPr>
          <w:rFonts w:ascii="Arial"/>
          <w:w w:val="105"/>
          <w:sz w:val="19"/>
        </w:rPr>
        <w:t>the  name</w:t>
      </w:r>
      <w:proofErr w:type="gramEnd"/>
      <w:r>
        <w:rPr>
          <w:rFonts w:ascii="Arial"/>
          <w:w w:val="105"/>
          <w:sz w:val="19"/>
        </w:rPr>
        <w:t xml:space="preserve"> of  this  statute to the  </w:t>
      </w:r>
      <w:r>
        <w:rPr>
          <w:rFonts w:ascii="Arial"/>
          <w:i/>
          <w:w w:val="105"/>
          <w:sz w:val="20"/>
        </w:rPr>
        <w:t xml:space="preserve">Ombudsperson Act.   </w:t>
      </w:r>
      <w:proofErr w:type="gramStart"/>
      <w:r>
        <w:rPr>
          <w:rFonts w:ascii="Arial"/>
          <w:w w:val="105"/>
          <w:sz w:val="19"/>
        </w:rPr>
        <w:t xml:space="preserve">Section </w:t>
      </w:r>
      <w:r>
        <w:rPr>
          <w:rFonts w:ascii="Arial"/>
          <w:spacing w:val="18"/>
          <w:w w:val="105"/>
          <w:sz w:val="19"/>
        </w:rPr>
        <w:t xml:space="preserve"> </w:t>
      </w:r>
      <w:r>
        <w:rPr>
          <w:rFonts w:ascii="Arial"/>
          <w:w w:val="105"/>
          <w:sz w:val="19"/>
        </w:rPr>
        <w:t>2</w:t>
      </w:r>
      <w:proofErr w:type="gramEnd"/>
    </w:p>
    <w:p w14:paraId="20246904" w14:textId="491FAEDB" w:rsidR="003D4D67" w:rsidRDefault="00D47293" w:rsidP="00590F52">
      <w:pPr>
        <w:pStyle w:val="BodyText"/>
        <w:spacing w:before="9" w:line="261" w:lineRule="auto"/>
        <w:ind w:left="2635" w:right="248" w:hanging="8"/>
        <w:sectPr w:rsidR="003D4D67">
          <w:pgSz w:w="12240" w:h="15840"/>
          <w:pgMar w:top="1020" w:right="1260" w:bottom="1280" w:left="1260" w:header="663" w:footer="1094" w:gutter="0"/>
          <w:cols w:space="720"/>
        </w:sectPr>
      </w:pPr>
      <w:proofErr w:type="gramStart"/>
      <w:r>
        <w:rPr>
          <w:w w:val="115"/>
        </w:rPr>
        <w:t>of</w:t>
      </w:r>
      <w:proofErr w:type="gramEnd"/>
      <w:r>
        <w:rPr>
          <w:w w:val="115"/>
        </w:rPr>
        <w:t xml:space="preserve"> Bill </w:t>
      </w:r>
      <w:r>
        <w:rPr>
          <w:spacing w:val="-15"/>
          <w:w w:val="115"/>
        </w:rPr>
        <w:t xml:space="preserve">12 </w:t>
      </w:r>
      <w:r>
        <w:rPr>
          <w:w w:val="115"/>
        </w:rPr>
        <w:t>struck out "Ombudsman" wherever it appears and</w:t>
      </w:r>
      <w:r>
        <w:rPr>
          <w:spacing w:val="-28"/>
          <w:w w:val="115"/>
        </w:rPr>
        <w:t xml:space="preserve"> </w:t>
      </w:r>
      <w:r>
        <w:rPr>
          <w:w w:val="115"/>
        </w:rPr>
        <w:t>substituted "Ombudsperson"</w:t>
      </w:r>
      <w:r>
        <w:rPr>
          <w:spacing w:val="1"/>
          <w:w w:val="115"/>
        </w:rPr>
        <w:t xml:space="preserve"> </w:t>
      </w:r>
      <w:r>
        <w:rPr>
          <w:spacing w:val="-3"/>
          <w:w w:val="115"/>
        </w:rPr>
        <w:t>(in</w:t>
      </w:r>
      <w:r>
        <w:rPr>
          <w:spacing w:val="-39"/>
          <w:w w:val="115"/>
        </w:rPr>
        <w:t xml:space="preserve"> </w:t>
      </w:r>
      <w:r>
        <w:rPr>
          <w:w w:val="115"/>
        </w:rPr>
        <w:t>force</w:t>
      </w:r>
      <w:r>
        <w:rPr>
          <w:spacing w:val="-16"/>
          <w:w w:val="115"/>
        </w:rPr>
        <w:t xml:space="preserve"> </w:t>
      </w:r>
      <w:r>
        <w:rPr>
          <w:w w:val="115"/>
        </w:rPr>
        <w:t>October</w:t>
      </w:r>
      <w:r>
        <w:rPr>
          <w:spacing w:val="-15"/>
          <w:w w:val="115"/>
        </w:rPr>
        <w:t xml:space="preserve"> </w:t>
      </w:r>
      <w:r>
        <w:rPr>
          <w:w w:val="115"/>
        </w:rPr>
        <w:t>29,</w:t>
      </w:r>
      <w:r>
        <w:rPr>
          <w:spacing w:val="-26"/>
          <w:w w:val="115"/>
        </w:rPr>
        <w:t xml:space="preserve"> </w:t>
      </w:r>
      <w:r>
        <w:rPr>
          <w:w w:val="115"/>
        </w:rPr>
        <w:t>2009</w:t>
      </w:r>
      <w:r>
        <w:rPr>
          <w:spacing w:val="-19"/>
          <w:w w:val="115"/>
        </w:rPr>
        <w:t xml:space="preserve"> </w:t>
      </w:r>
      <w:r>
        <w:rPr>
          <w:w w:val="115"/>
        </w:rPr>
        <w:t>on</w:t>
      </w:r>
      <w:r>
        <w:rPr>
          <w:spacing w:val="-21"/>
          <w:w w:val="115"/>
        </w:rPr>
        <w:t xml:space="preserve"> </w:t>
      </w:r>
      <w:r>
        <w:rPr>
          <w:w w:val="115"/>
        </w:rPr>
        <w:t>Royal</w:t>
      </w:r>
      <w:r>
        <w:rPr>
          <w:spacing w:val="-28"/>
          <w:w w:val="115"/>
        </w:rPr>
        <w:t xml:space="preserve"> </w:t>
      </w:r>
      <w:r>
        <w:rPr>
          <w:w w:val="115"/>
        </w:rPr>
        <w:t>Assent).</w:t>
      </w:r>
    </w:p>
    <w:p w14:paraId="5F70D1B9" w14:textId="77777777" w:rsidR="003D4D67" w:rsidRDefault="003D4D67">
      <w:pPr>
        <w:spacing w:before="4"/>
        <w:rPr>
          <w:rFonts w:ascii="Arial" w:eastAsia="Arial" w:hAnsi="Arial" w:cs="Arial"/>
          <w:sz w:val="21"/>
          <w:szCs w:val="21"/>
        </w:rPr>
      </w:pPr>
    </w:p>
    <w:p w14:paraId="062A94F4" w14:textId="77777777" w:rsidR="003D4D67" w:rsidRDefault="00D47293">
      <w:pPr>
        <w:pStyle w:val="Heading1"/>
        <w:ind w:left="3500" w:right="3511"/>
        <w:jc w:val="center"/>
        <w:rPr>
          <w:b w:val="0"/>
          <w:bCs w:val="0"/>
        </w:rPr>
      </w:pPr>
      <w:r>
        <w:rPr>
          <w:w w:val="105"/>
        </w:rPr>
        <w:t>PART</w:t>
      </w:r>
      <w:r>
        <w:rPr>
          <w:spacing w:val="-22"/>
          <w:w w:val="105"/>
        </w:rPr>
        <w:t xml:space="preserve"> </w:t>
      </w:r>
      <w:r>
        <w:rPr>
          <w:w w:val="105"/>
        </w:rPr>
        <w:t>3</w:t>
      </w:r>
    </w:p>
    <w:p w14:paraId="2AA119F3" w14:textId="77777777" w:rsidR="003D4D67" w:rsidRDefault="00D47293">
      <w:pPr>
        <w:spacing w:before="9"/>
        <w:ind w:left="3501" w:right="3511"/>
        <w:jc w:val="center"/>
        <w:rPr>
          <w:rFonts w:ascii="Arial" w:eastAsia="Arial" w:hAnsi="Arial" w:cs="Arial"/>
          <w:sz w:val="23"/>
          <w:szCs w:val="23"/>
        </w:rPr>
      </w:pPr>
      <w:proofErr w:type="gramStart"/>
      <w:r>
        <w:rPr>
          <w:rFonts w:ascii="Arial"/>
          <w:b/>
          <w:sz w:val="23"/>
        </w:rPr>
        <w:t>Legal  Limitation</w:t>
      </w:r>
      <w:proofErr w:type="gramEnd"/>
      <w:r>
        <w:rPr>
          <w:rFonts w:ascii="Arial"/>
          <w:b/>
          <w:spacing w:val="31"/>
          <w:sz w:val="23"/>
        </w:rPr>
        <w:t xml:space="preserve"> </w:t>
      </w:r>
      <w:r>
        <w:rPr>
          <w:rFonts w:ascii="Arial"/>
          <w:b/>
          <w:sz w:val="23"/>
        </w:rPr>
        <w:t>Periods</w:t>
      </w:r>
    </w:p>
    <w:p w14:paraId="016D59CB" w14:textId="77777777" w:rsidR="003D4D67" w:rsidRDefault="003D4D67">
      <w:pPr>
        <w:spacing w:before="6"/>
        <w:rPr>
          <w:rFonts w:ascii="Arial" w:eastAsia="Arial" w:hAnsi="Arial" w:cs="Arial"/>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629"/>
        <w:gridCol w:w="1318"/>
        <w:gridCol w:w="6626"/>
      </w:tblGrid>
      <w:tr w:rsidR="003D4D67" w14:paraId="099480BA" w14:textId="77777777">
        <w:trPr>
          <w:trHeight w:hRule="exact" w:val="839"/>
        </w:trPr>
        <w:tc>
          <w:tcPr>
            <w:tcW w:w="1629" w:type="dxa"/>
            <w:tcBorders>
              <w:top w:val="single" w:sz="6" w:space="0" w:color="000000"/>
              <w:left w:val="single" w:sz="6" w:space="0" w:color="000000"/>
              <w:bottom w:val="single" w:sz="6" w:space="0" w:color="000000"/>
              <w:right w:val="single" w:sz="6" w:space="0" w:color="000000"/>
            </w:tcBorders>
          </w:tcPr>
          <w:p w14:paraId="5B1A8468" w14:textId="77777777" w:rsidR="003D4D67" w:rsidRDefault="00D47293">
            <w:pPr>
              <w:pStyle w:val="TableParagraph"/>
              <w:spacing w:before="4" w:line="252" w:lineRule="auto"/>
              <w:ind w:left="99" w:right="396" w:firstLine="7"/>
              <w:rPr>
                <w:rFonts w:ascii="Arial" w:eastAsia="Arial" w:hAnsi="Arial" w:cs="Arial"/>
                <w:sz w:val="23"/>
                <w:szCs w:val="23"/>
              </w:rPr>
            </w:pPr>
            <w:r>
              <w:rPr>
                <w:rFonts w:ascii="Arial"/>
                <w:b/>
                <w:w w:val="105"/>
                <w:sz w:val="23"/>
              </w:rPr>
              <w:t>LEGAL</w:t>
            </w:r>
            <w:r>
              <w:rPr>
                <w:rFonts w:ascii="Arial"/>
                <w:b/>
                <w:w w:val="102"/>
                <w:sz w:val="23"/>
              </w:rPr>
              <w:t xml:space="preserve"> </w:t>
            </w:r>
            <w:r>
              <w:rPr>
                <w:rFonts w:ascii="Arial"/>
                <w:b/>
                <w:sz w:val="23"/>
              </w:rPr>
              <w:t>CITATION</w:t>
            </w:r>
            <w:r>
              <w:rPr>
                <w:rFonts w:ascii="Arial"/>
                <w:b/>
                <w:spacing w:val="-33"/>
                <w:sz w:val="23"/>
              </w:rPr>
              <w:t xml:space="preserve"> </w:t>
            </w:r>
            <w:r>
              <w:rPr>
                <w:rFonts w:ascii="Arial"/>
                <w:b/>
                <w:w w:val="105"/>
                <w:sz w:val="23"/>
              </w:rPr>
              <w:t>NUMBER</w:t>
            </w:r>
          </w:p>
        </w:tc>
        <w:tc>
          <w:tcPr>
            <w:tcW w:w="1318" w:type="dxa"/>
            <w:tcBorders>
              <w:top w:val="single" w:sz="6" w:space="0" w:color="000000"/>
              <w:left w:val="single" w:sz="6" w:space="0" w:color="000000"/>
              <w:bottom w:val="single" w:sz="6" w:space="0" w:color="000000"/>
              <w:right w:val="single" w:sz="6" w:space="0" w:color="000000"/>
            </w:tcBorders>
          </w:tcPr>
          <w:p w14:paraId="23566473" w14:textId="77777777" w:rsidR="003D4D67" w:rsidRDefault="00D47293">
            <w:pPr>
              <w:pStyle w:val="TableParagraph"/>
              <w:spacing w:before="4" w:line="247" w:lineRule="auto"/>
              <w:ind w:left="104" w:right="115"/>
              <w:rPr>
                <w:rFonts w:ascii="Arial" w:eastAsia="Arial" w:hAnsi="Arial" w:cs="Arial"/>
                <w:sz w:val="23"/>
                <w:szCs w:val="23"/>
              </w:rPr>
            </w:pPr>
            <w:r>
              <w:rPr>
                <w:rFonts w:ascii="Arial"/>
                <w:b/>
                <w:sz w:val="23"/>
              </w:rPr>
              <w:t>PRIMARY</w:t>
            </w:r>
            <w:r>
              <w:rPr>
                <w:rFonts w:ascii="Arial"/>
                <w:b/>
                <w:spacing w:val="-44"/>
                <w:sz w:val="23"/>
              </w:rPr>
              <w:t xml:space="preserve"> </w:t>
            </w:r>
            <w:r>
              <w:rPr>
                <w:rFonts w:ascii="Arial"/>
                <w:b/>
                <w:sz w:val="23"/>
              </w:rPr>
              <w:t>NUMBER</w:t>
            </w:r>
          </w:p>
        </w:tc>
        <w:tc>
          <w:tcPr>
            <w:tcW w:w="6626" w:type="dxa"/>
            <w:tcBorders>
              <w:top w:val="single" w:sz="6" w:space="0" w:color="000000"/>
              <w:left w:val="single" w:sz="6" w:space="0" w:color="000000"/>
              <w:bottom w:val="single" w:sz="6" w:space="0" w:color="000000"/>
              <w:right w:val="single" w:sz="6" w:space="0" w:color="000000"/>
            </w:tcBorders>
          </w:tcPr>
          <w:p w14:paraId="4458467A" w14:textId="77777777" w:rsidR="003D4D67" w:rsidRDefault="00D47293">
            <w:pPr>
              <w:pStyle w:val="TableParagraph"/>
              <w:spacing w:before="4"/>
              <w:ind w:left="97"/>
              <w:rPr>
                <w:rFonts w:ascii="Arial" w:eastAsia="Arial" w:hAnsi="Arial" w:cs="Arial"/>
                <w:sz w:val="23"/>
                <w:szCs w:val="23"/>
              </w:rPr>
            </w:pPr>
            <w:r>
              <w:rPr>
                <w:rFonts w:ascii="Arial"/>
                <w:b/>
                <w:w w:val="105"/>
                <w:sz w:val="23"/>
              </w:rPr>
              <w:t>SUMMARY OF LEGAL LIMITATION</w:t>
            </w:r>
            <w:r>
              <w:rPr>
                <w:rFonts w:ascii="Arial"/>
                <w:b/>
                <w:spacing w:val="-33"/>
                <w:w w:val="105"/>
                <w:sz w:val="23"/>
              </w:rPr>
              <w:t xml:space="preserve"> </w:t>
            </w:r>
            <w:r>
              <w:rPr>
                <w:rFonts w:ascii="Arial"/>
                <w:b/>
                <w:w w:val="105"/>
                <w:sz w:val="23"/>
              </w:rPr>
              <w:t>PERIOD</w:t>
            </w:r>
          </w:p>
        </w:tc>
      </w:tr>
      <w:tr w:rsidR="003D4D67" w14:paraId="5F03B9BC" w14:textId="77777777">
        <w:trPr>
          <w:trHeight w:hRule="exact" w:val="4453"/>
        </w:trPr>
        <w:tc>
          <w:tcPr>
            <w:tcW w:w="1629" w:type="dxa"/>
            <w:tcBorders>
              <w:top w:val="single" w:sz="6" w:space="0" w:color="000000"/>
              <w:left w:val="single" w:sz="6" w:space="0" w:color="000000"/>
              <w:bottom w:val="single" w:sz="6" w:space="0" w:color="000000"/>
              <w:right w:val="single" w:sz="6" w:space="0" w:color="000000"/>
            </w:tcBorders>
          </w:tcPr>
          <w:p w14:paraId="211B2136" w14:textId="77777777" w:rsidR="003D4D67" w:rsidRDefault="00D47293">
            <w:pPr>
              <w:pStyle w:val="TableParagraph"/>
              <w:spacing w:line="285" w:lineRule="exact"/>
              <w:ind w:right="5"/>
              <w:jc w:val="center"/>
              <w:rPr>
                <w:rFonts w:ascii="Courier New" w:eastAsia="Courier New" w:hAnsi="Courier New" w:cs="Courier New"/>
                <w:sz w:val="35"/>
                <w:szCs w:val="35"/>
              </w:rPr>
            </w:pPr>
            <w:proofErr w:type="gramStart"/>
            <w:r>
              <w:rPr>
                <w:rFonts w:ascii="Courier New"/>
                <w:w w:val="75"/>
                <w:sz w:val="35"/>
              </w:rPr>
              <w:t>xx</w:t>
            </w:r>
            <w:proofErr w:type="gramEnd"/>
          </w:p>
        </w:tc>
        <w:tc>
          <w:tcPr>
            <w:tcW w:w="1318" w:type="dxa"/>
            <w:tcBorders>
              <w:top w:val="single" w:sz="6" w:space="0" w:color="000000"/>
              <w:left w:val="single" w:sz="6" w:space="0" w:color="000000"/>
              <w:bottom w:val="single" w:sz="6" w:space="0" w:color="000000"/>
              <w:right w:val="single" w:sz="6" w:space="0" w:color="000000"/>
            </w:tcBorders>
          </w:tcPr>
          <w:p w14:paraId="28D5CC97" w14:textId="77777777" w:rsidR="003D4D67" w:rsidRDefault="00D47293">
            <w:pPr>
              <w:pStyle w:val="TableParagraph"/>
              <w:spacing w:line="292" w:lineRule="exact"/>
              <w:ind w:left="378"/>
              <w:rPr>
                <w:rFonts w:ascii="Courier New" w:eastAsia="Courier New" w:hAnsi="Courier New" w:cs="Courier New"/>
                <w:sz w:val="35"/>
                <w:szCs w:val="35"/>
              </w:rPr>
            </w:pPr>
            <w:proofErr w:type="spellStart"/>
            <w:proofErr w:type="gramStart"/>
            <w:r>
              <w:rPr>
                <w:rFonts w:ascii="Courier New"/>
                <w:w w:val="75"/>
                <w:sz w:val="35"/>
              </w:rPr>
              <w:t>xxxx</w:t>
            </w:r>
            <w:proofErr w:type="spellEnd"/>
            <w:proofErr w:type="gramEnd"/>
          </w:p>
        </w:tc>
        <w:tc>
          <w:tcPr>
            <w:tcW w:w="6626" w:type="dxa"/>
            <w:tcBorders>
              <w:top w:val="single" w:sz="6" w:space="0" w:color="000000"/>
              <w:left w:val="single" w:sz="6" w:space="0" w:color="000000"/>
              <w:bottom w:val="single" w:sz="6" w:space="0" w:color="000000"/>
              <w:right w:val="single" w:sz="6" w:space="0" w:color="000000"/>
            </w:tcBorders>
          </w:tcPr>
          <w:p w14:paraId="2D168AA2" w14:textId="77777777" w:rsidR="003D4D67" w:rsidRDefault="00D47293">
            <w:pPr>
              <w:pStyle w:val="TableParagraph"/>
              <w:spacing w:before="1"/>
              <w:ind w:left="90"/>
              <w:rPr>
                <w:rFonts w:ascii="Arial" w:eastAsia="Arial" w:hAnsi="Arial" w:cs="Arial"/>
                <w:sz w:val="19"/>
                <w:szCs w:val="19"/>
              </w:rPr>
            </w:pPr>
            <w:r>
              <w:rPr>
                <w:rFonts w:ascii="Arial"/>
                <w:w w:val="105"/>
                <w:sz w:val="19"/>
              </w:rPr>
              <w:t xml:space="preserve">The Canadian (federal) </w:t>
            </w:r>
            <w:r>
              <w:rPr>
                <w:rFonts w:ascii="Arial"/>
                <w:b/>
                <w:i/>
                <w:w w:val="105"/>
                <w:sz w:val="19"/>
              </w:rPr>
              <w:t xml:space="preserve">Copyright Act, </w:t>
            </w:r>
            <w:r>
              <w:rPr>
                <w:rFonts w:ascii="Arial"/>
                <w:w w:val="105"/>
                <w:sz w:val="19"/>
              </w:rPr>
              <w:t>[R.S., 1985, c.</w:t>
            </w:r>
            <w:r>
              <w:rPr>
                <w:rFonts w:ascii="Arial"/>
                <w:spacing w:val="16"/>
                <w:w w:val="105"/>
                <w:sz w:val="19"/>
              </w:rPr>
              <w:t xml:space="preserve"> </w:t>
            </w:r>
            <w:r>
              <w:rPr>
                <w:rFonts w:ascii="Arial"/>
                <w:w w:val="105"/>
                <w:sz w:val="19"/>
              </w:rPr>
              <w:t>C-42]:</w:t>
            </w:r>
          </w:p>
          <w:p w14:paraId="54D13128" w14:textId="77777777" w:rsidR="003D4D67" w:rsidRDefault="00D47293" w:rsidP="00550E6A">
            <w:pPr>
              <w:pStyle w:val="TableParagraph"/>
              <w:numPr>
                <w:ilvl w:val="0"/>
                <w:numId w:val="5"/>
              </w:numPr>
              <w:tabs>
                <w:tab w:val="left" w:pos="818"/>
              </w:tabs>
              <w:spacing w:before="34" w:line="208" w:lineRule="auto"/>
              <w:ind w:right="187"/>
              <w:rPr>
                <w:rFonts w:ascii="Arial" w:eastAsia="Arial" w:hAnsi="Arial" w:cs="Arial"/>
                <w:sz w:val="25"/>
                <w:szCs w:val="25"/>
              </w:rPr>
            </w:pPr>
            <w:proofErr w:type="gramStart"/>
            <w:r>
              <w:rPr>
                <w:rFonts w:ascii="Arial"/>
                <w:w w:val="105"/>
                <w:sz w:val="19"/>
              </w:rPr>
              <w:t>section</w:t>
            </w:r>
            <w:proofErr w:type="gramEnd"/>
            <w:r>
              <w:rPr>
                <w:rFonts w:ascii="Arial"/>
                <w:spacing w:val="1"/>
                <w:w w:val="105"/>
                <w:sz w:val="19"/>
              </w:rPr>
              <w:t xml:space="preserve"> </w:t>
            </w:r>
            <w:r>
              <w:rPr>
                <w:rFonts w:ascii="Arial"/>
                <w:w w:val="105"/>
                <w:sz w:val="19"/>
              </w:rPr>
              <w:t>41</w:t>
            </w:r>
            <w:r>
              <w:rPr>
                <w:rFonts w:ascii="Arial"/>
                <w:spacing w:val="-40"/>
                <w:w w:val="105"/>
                <w:sz w:val="19"/>
              </w:rPr>
              <w:t xml:space="preserve"> </w:t>
            </w:r>
            <w:r>
              <w:rPr>
                <w:rFonts w:ascii="Arial"/>
                <w:w w:val="105"/>
                <w:sz w:val="19"/>
              </w:rPr>
              <w:t>provides</w:t>
            </w:r>
            <w:r>
              <w:rPr>
                <w:rFonts w:ascii="Arial"/>
                <w:spacing w:val="3"/>
                <w:w w:val="105"/>
                <w:sz w:val="19"/>
              </w:rPr>
              <w:t xml:space="preserve"> </w:t>
            </w:r>
            <w:r>
              <w:rPr>
                <w:rFonts w:ascii="Arial"/>
                <w:w w:val="105"/>
                <w:sz w:val="19"/>
              </w:rPr>
              <w:t>that</w:t>
            </w:r>
            <w:r>
              <w:rPr>
                <w:rFonts w:ascii="Arial"/>
                <w:spacing w:val="-5"/>
                <w:w w:val="105"/>
                <w:sz w:val="19"/>
              </w:rPr>
              <w:t xml:space="preserve"> </w:t>
            </w:r>
            <w:r>
              <w:rPr>
                <w:rFonts w:ascii="Arial"/>
                <w:w w:val="105"/>
                <w:sz w:val="19"/>
              </w:rPr>
              <w:t>the</w:t>
            </w:r>
            <w:r>
              <w:rPr>
                <w:rFonts w:ascii="Arial"/>
                <w:spacing w:val="1"/>
                <w:w w:val="105"/>
                <w:sz w:val="19"/>
              </w:rPr>
              <w:t xml:space="preserve"> </w:t>
            </w:r>
            <w:r>
              <w:rPr>
                <w:rFonts w:ascii="Arial"/>
                <w:w w:val="105"/>
                <w:sz w:val="19"/>
              </w:rPr>
              <w:t>limitation</w:t>
            </w:r>
            <w:r>
              <w:rPr>
                <w:rFonts w:ascii="Arial"/>
                <w:spacing w:val="5"/>
                <w:w w:val="105"/>
                <w:sz w:val="19"/>
              </w:rPr>
              <w:t xml:space="preserve"> </w:t>
            </w:r>
            <w:r>
              <w:rPr>
                <w:rFonts w:ascii="Arial"/>
                <w:w w:val="105"/>
                <w:sz w:val="19"/>
              </w:rPr>
              <w:t>period</w:t>
            </w:r>
            <w:r>
              <w:rPr>
                <w:rFonts w:ascii="Arial"/>
                <w:spacing w:val="-14"/>
                <w:w w:val="105"/>
                <w:sz w:val="19"/>
              </w:rPr>
              <w:t xml:space="preserve"> </w:t>
            </w:r>
            <w:r>
              <w:rPr>
                <w:rFonts w:ascii="Arial"/>
                <w:w w:val="105"/>
                <w:sz w:val="19"/>
              </w:rPr>
              <w:t>for</w:t>
            </w:r>
            <w:r>
              <w:rPr>
                <w:rFonts w:ascii="Arial"/>
                <w:spacing w:val="4"/>
                <w:w w:val="105"/>
                <w:sz w:val="19"/>
              </w:rPr>
              <w:t xml:space="preserve"> </w:t>
            </w:r>
            <w:r>
              <w:rPr>
                <w:rFonts w:ascii="Arial"/>
                <w:w w:val="105"/>
                <w:sz w:val="19"/>
              </w:rPr>
              <w:t>civil</w:t>
            </w:r>
            <w:r>
              <w:rPr>
                <w:rFonts w:ascii="Arial"/>
                <w:spacing w:val="-2"/>
                <w:w w:val="105"/>
                <w:sz w:val="19"/>
              </w:rPr>
              <w:t xml:space="preserve"> </w:t>
            </w:r>
            <w:r>
              <w:rPr>
                <w:rFonts w:ascii="Arial"/>
                <w:w w:val="105"/>
                <w:sz w:val="19"/>
              </w:rPr>
              <w:t>remedies</w:t>
            </w:r>
            <w:r>
              <w:rPr>
                <w:rFonts w:ascii="Arial"/>
                <w:spacing w:val="2"/>
                <w:w w:val="105"/>
                <w:sz w:val="19"/>
              </w:rPr>
              <w:t xml:space="preserve"> </w:t>
            </w:r>
            <w:r>
              <w:rPr>
                <w:rFonts w:ascii="Arial"/>
                <w:w w:val="105"/>
                <w:sz w:val="19"/>
              </w:rPr>
              <w:t>is</w:t>
            </w:r>
            <w:r>
              <w:rPr>
                <w:rFonts w:ascii="Arial"/>
                <w:w w:val="102"/>
                <w:sz w:val="19"/>
              </w:rPr>
              <w:t xml:space="preserve"> </w:t>
            </w:r>
            <w:r>
              <w:rPr>
                <w:rFonts w:ascii="Arial"/>
                <w:w w:val="105"/>
                <w:sz w:val="19"/>
              </w:rPr>
              <w:t>3</w:t>
            </w:r>
            <w:r>
              <w:rPr>
                <w:rFonts w:ascii="Arial"/>
                <w:spacing w:val="-8"/>
                <w:w w:val="105"/>
                <w:sz w:val="19"/>
              </w:rPr>
              <w:t xml:space="preserve"> </w:t>
            </w:r>
            <w:r>
              <w:rPr>
                <w:rFonts w:ascii="Arial"/>
                <w:w w:val="105"/>
                <w:sz w:val="19"/>
              </w:rPr>
              <w:t>years;</w:t>
            </w:r>
          </w:p>
          <w:p w14:paraId="7857B03B" w14:textId="77777777" w:rsidR="003D4D67" w:rsidRDefault="003D4D67">
            <w:pPr>
              <w:pStyle w:val="TableParagraph"/>
              <w:spacing w:before="10"/>
              <w:rPr>
                <w:rFonts w:ascii="Arial" w:eastAsia="Arial" w:hAnsi="Arial" w:cs="Arial"/>
                <w:b/>
                <w:bCs/>
              </w:rPr>
            </w:pPr>
          </w:p>
          <w:p w14:paraId="5710CC6E" w14:textId="77777777" w:rsidR="003D4D67" w:rsidRDefault="00D47293" w:rsidP="00550E6A">
            <w:pPr>
              <w:pStyle w:val="TableParagraph"/>
              <w:numPr>
                <w:ilvl w:val="0"/>
                <w:numId w:val="5"/>
              </w:numPr>
              <w:tabs>
                <w:tab w:val="left" w:pos="818"/>
              </w:tabs>
              <w:spacing w:line="199" w:lineRule="auto"/>
              <w:ind w:right="319"/>
              <w:rPr>
                <w:rFonts w:ascii="Arial" w:eastAsia="Arial" w:hAnsi="Arial" w:cs="Arial"/>
                <w:sz w:val="28"/>
                <w:szCs w:val="28"/>
              </w:rPr>
            </w:pPr>
            <w:proofErr w:type="gramStart"/>
            <w:r>
              <w:rPr>
                <w:rFonts w:ascii="Arial"/>
                <w:w w:val="105"/>
                <w:sz w:val="19"/>
              </w:rPr>
              <w:t>section</w:t>
            </w:r>
            <w:proofErr w:type="gramEnd"/>
            <w:r>
              <w:rPr>
                <w:rFonts w:ascii="Arial"/>
                <w:w w:val="105"/>
                <w:sz w:val="19"/>
              </w:rPr>
              <w:t xml:space="preserve"> 42(4) sets the limitation period for proceedings</w:t>
            </w:r>
            <w:r>
              <w:rPr>
                <w:rFonts w:ascii="Arial"/>
                <w:spacing w:val="41"/>
                <w:w w:val="105"/>
                <w:sz w:val="19"/>
              </w:rPr>
              <w:t xml:space="preserve"> </w:t>
            </w:r>
            <w:r>
              <w:rPr>
                <w:rFonts w:ascii="Arial"/>
                <w:w w:val="105"/>
                <w:sz w:val="19"/>
              </w:rPr>
              <w:t>by</w:t>
            </w:r>
            <w:r>
              <w:rPr>
                <w:rFonts w:ascii="Arial"/>
                <w:w w:val="106"/>
                <w:sz w:val="19"/>
              </w:rPr>
              <w:t xml:space="preserve"> </w:t>
            </w:r>
            <w:r>
              <w:rPr>
                <w:rFonts w:ascii="Arial"/>
                <w:w w:val="105"/>
                <w:sz w:val="19"/>
              </w:rPr>
              <w:t>summary conviction is 2 years after the time when the</w:t>
            </w:r>
            <w:r>
              <w:rPr>
                <w:rFonts w:ascii="Arial"/>
                <w:spacing w:val="2"/>
                <w:w w:val="105"/>
                <w:sz w:val="19"/>
              </w:rPr>
              <w:t xml:space="preserve"> </w:t>
            </w:r>
            <w:r>
              <w:rPr>
                <w:rFonts w:ascii="Arial"/>
                <w:w w:val="105"/>
                <w:sz w:val="19"/>
              </w:rPr>
              <w:t>offence</w:t>
            </w:r>
          </w:p>
          <w:p w14:paraId="3A7F81AF" w14:textId="77777777" w:rsidR="003D4D67" w:rsidRDefault="00D47293">
            <w:pPr>
              <w:pStyle w:val="TableParagraph"/>
              <w:spacing w:before="18"/>
              <w:ind w:left="817"/>
              <w:rPr>
                <w:rFonts w:ascii="Arial" w:eastAsia="Arial" w:hAnsi="Arial" w:cs="Arial"/>
                <w:sz w:val="19"/>
                <w:szCs w:val="19"/>
              </w:rPr>
            </w:pPr>
            <w:proofErr w:type="gramStart"/>
            <w:r>
              <w:rPr>
                <w:rFonts w:ascii="Arial"/>
                <w:w w:val="105"/>
                <w:sz w:val="19"/>
              </w:rPr>
              <w:t>was</w:t>
            </w:r>
            <w:proofErr w:type="gramEnd"/>
            <w:r>
              <w:rPr>
                <w:rFonts w:ascii="Arial"/>
                <w:spacing w:val="-4"/>
                <w:w w:val="105"/>
                <w:sz w:val="19"/>
              </w:rPr>
              <w:t xml:space="preserve"> </w:t>
            </w:r>
            <w:r>
              <w:rPr>
                <w:rFonts w:ascii="Arial"/>
                <w:w w:val="105"/>
                <w:sz w:val="19"/>
              </w:rPr>
              <w:t>committed.</w:t>
            </w:r>
          </w:p>
          <w:p w14:paraId="489EFBBA" w14:textId="77777777" w:rsidR="003D4D67" w:rsidRDefault="003D4D67">
            <w:pPr>
              <w:pStyle w:val="TableParagraph"/>
              <w:spacing w:before="1"/>
              <w:rPr>
                <w:rFonts w:ascii="Arial" w:eastAsia="Arial" w:hAnsi="Arial" w:cs="Arial"/>
                <w:b/>
                <w:bCs/>
                <w:sz w:val="21"/>
                <w:szCs w:val="21"/>
              </w:rPr>
            </w:pPr>
          </w:p>
          <w:p w14:paraId="162BF0A8" w14:textId="77777777" w:rsidR="003D4D67" w:rsidRDefault="00D47293">
            <w:pPr>
              <w:pStyle w:val="TableParagraph"/>
              <w:spacing w:line="252" w:lineRule="auto"/>
              <w:ind w:left="97" w:right="164" w:hanging="8"/>
              <w:rPr>
                <w:rFonts w:ascii="Arial" w:eastAsia="Arial" w:hAnsi="Arial" w:cs="Arial"/>
                <w:sz w:val="19"/>
                <w:szCs w:val="19"/>
              </w:rPr>
            </w:pPr>
            <w:r>
              <w:rPr>
                <w:rFonts w:ascii="Arial"/>
                <w:w w:val="110"/>
                <w:sz w:val="19"/>
              </w:rPr>
              <w:t>The</w:t>
            </w:r>
            <w:r>
              <w:rPr>
                <w:rFonts w:ascii="Arial"/>
                <w:spacing w:val="-20"/>
                <w:w w:val="110"/>
                <w:sz w:val="19"/>
              </w:rPr>
              <w:t xml:space="preserve"> </w:t>
            </w:r>
            <w:r>
              <w:rPr>
                <w:rFonts w:ascii="Arial"/>
                <w:w w:val="110"/>
                <w:sz w:val="19"/>
              </w:rPr>
              <w:t>Canadian</w:t>
            </w:r>
            <w:r>
              <w:rPr>
                <w:rFonts w:ascii="Arial"/>
                <w:spacing w:val="-17"/>
                <w:w w:val="110"/>
                <w:sz w:val="19"/>
              </w:rPr>
              <w:t xml:space="preserve"> </w:t>
            </w:r>
            <w:r>
              <w:rPr>
                <w:rFonts w:ascii="Arial"/>
                <w:w w:val="110"/>
                <w:sz w:val="19"/>
              </w:rPr>
              <w:t>(federal)</w:t>
            </w:r>
            <w:r>
              <w:rPr>
                <w:rFonts w:ascii="Arial"/>
                <w:spacing w:val="-7"/>
                <w:w w:val="110"/>
                <w:sz w:val="19"/>
              </w:rPr>
              <w:t xml:space="preserve"> </w:t>
            </w:r>
            <w:r>
              <w:rPr>
                <w:rFonts w:ascii="Arial"/>
                <w:b/>
                <w:i/>
                <w:w w:val="110"/>
                <w:sz w:val="19"/>
              </w:rPr>
              <w:t>Industrial</w:t>
            </w:r>
            <w:r>
              <w:rPr>
                <w:rFonts w:ascii="Arial"/>
                <w:b/>
                <w:i/>
                <w:spacing w:val="-11"/>
                <w:w w:val="110"/>
                <w:sz w:val="19"/>
              </w:rPr>
              <w:t xml:space="preserve"> </w:t>
            </w:r>
            <w:r>
              <w:rPr>
                <w:rFonts w:ascii="Arial"/>
                <w:b/>
                <w:i/>
                <w:w w:val="110"/>
                <w:sz w:val="19"/>
              </w:rPr>
              <w:t>Design</w:t>
            </w:r>
            <w:r>
              <w:rPr>
                <w:rFonts w:ascii="Arial"/>
                <w:b/>
                <w:i/>
                <w:spacing w:val="-21"/>
                <w:w w:val="110"/>
                <w:sz w:val="19"/>
              </w:rPr>
              <w:t xml:space="preserve"> </w:t>
            </w:r>
            <w:r>
              <w:rPr>
                <w:rFonts w:ascii="Arial"/>
                <w:b/>
                <w:i/>
                <w:w w:val="110"/>
                <w:sz w:val="19"/>
              </w:rPr>
              <w:t>Act,</w:t>
            </w:r>
            <w:r>
              <w:rPr>
                <w:rFonts w:ascii="Arial"/>
                <w:b/>
                <w:i/>
                <w:spacing w:val="-12"/>
                <w:w w:val="110"/>
                <w:sz w:val="19"/>
              </w:rPr>
              <w:t xml:space="preserve"> </w:t>
            </w:r>
            <w:r>
              <w:rPr>
                <w:rFonts w:ascii="Arial"/>
                <w:w w:val="110"/>
                <w:sz w:val="19"/>
              </w:rPr>
              <w:t>[R.S.,</w:t>
            </w:r>
            <w:r>
              <w:rPr>
                <w:rFonts w:ascii="Arial"/>
                <w:spacing w:val="-20"/>
                <w:w w:val="110"/>
                <w:sz w:val="19"/>
              </w:rPr>
              <w:t xml:space="preserve"> </w:t>
            </w:r>
            <w:r>
              <w:rPr>
                <w:rFonts w:ascii="Arial"/>
                <w:w w:val="110"/>
                <w:sz w:val="19"/>
              </w:rPr>
              <w:t>1985,</w:t>
            </w:r>
            <w:r>
              <w:rPr>
                <w:rFonts w:ascii="Arial"/>
                <w:spacing w:val="-29"/>
                <w:w w:val="110"/>
                <w:sz w:val="19"/>
              </w:rPr>
              <w:t xml:space="preserve"> </w:t>
            </w:r>
            <w:r>
              <w:rPr>
                <w:rFonts w:ascii="Arial"/>
                <w:w w:val="110"/>
                <w:sz w:val="19"/>
              </w:rPr>
              <w:t>c.</w:t>
            </w:r>
            <w:r>
              <w:rPr>
                <w:rFonts w:ascii="Arial"/>
                <w:spacing w:val="-25"/>
                <w:w w:val="110"/>
                <w:sz w:val="19"/>
              </w:rPr>
              <w:t xml:space="preserve"> </w:t>
            </w:r>
            <w:r>
              <w:rPr>
                <w:rFonts w:ascii="Arial"/>
                <w:w w:val="110"/>
                <w:sz w:val="19"/>
              </w:rPr>
              <w:t>1-8]</w:t>
            </w:r>
            <w:r>
              <w:rPr>
                <w:rFonts w:ascii="Arial"/>
                <w:spacing w:val="-24"/>
                <w:w w:val="110"/>
                <w:sz w:val="19"/>
              </w:rPr>
              <w:t xml:space="preserve"> </w:t>
            </w:r>
            <w:r>
              <w:rPr>
                <w:rFonts w:ascii="Arial"/>
                <w:spacing w:val="-7"/>
                <w:w w:val="110"/>
                <w:sz w:val="19"/>
              </w:rPr>
              <w:t>in</w:t>
            </w:r>
            <w:r>
              <w:rPr>
                <w:rFonts w:ascii="Arial"/>
                <w:w w:val="106"/>
                <w:sz w:val="19"/>
              </w:rPr>
              <w:t xml:space="preserve"> </w:t>
            </w:r>
            <w:r>
              <w:rPr>
                <w:rFonts w:ascii="Arial"/>
                <w:w w:val="110"/>
                <w:sz w:val="19"/>
              </w:rPr>
              <w:t>section</w:t>
            </w:r>
            <w:r>
              <w:rPr>
                <w:rFonts w:ascii="Arial"/>
                <w:spacing w:val="-21"/>
                <w:w w:val="110"/>
                <w:sz w:val="19"/>
              </w:rPr>
              <w:t xml:space="preserve"> </w:t>
            </w:r>
            <w:r>
              <w:rPr>
                <w:rFonts w:ascii="Arial"/>
                <w:w w:val="110"/>
                <w:sz w:val="19"/>
              </w:rPr>
              <w:t>18</w:t>
            </w:r>
            <w:r>
              <w:rPr>
                <w:rFonts w:ascii="Arial"/>
                <w:spacing w:val="-35"/>
                <w:w w:val="110"/>
                <w:sz w:val="19"/>
              </w:rPr>
              <w:t xml:space="preserve"> </w:t>
            </w:r>
            <w:r>
              <w:rPr>
                <w:rFonts w:ascii="Arial"/>
                <w:w w:val="110"/>
                <w:sz w:val="19"/>
              </w:rPr>
              <w:t>states</w:t>
            </w:r>
            <w:r>
              <w:rPr>
                <w:rFonts w:ascii="Arial"/>
                <w:spacing w:val="-26"/>
                <w:w w:val="110"/>
                <w:sz w:val="19"/>
              </w:rPr>
              <w:t xml:space="preserve"> </w:t>
            </w:r>
            <w:r>
              <w:rPr>
                <w:rFonts w:ascii="Arial"/>
                <w:w w:val="110"/>
                <w:sz w:val="19"/>
              </w:rPr>
              <w:t>that</w:t>
            </w:r>
            <w:r>
              <w:rPr>
                <w:rFonts w:ascii="Arial"/>
                <w:spacing w:val="-27"/>
                <w:w w:val="110"/>
                <w:sz w:val="19"/>
              </w:rPr>
              <w:t xml:space="preserve"> </w:t>
            </w:r>
            <w:r>
              <w:rPr>
                <w:rFonts w:ascii="Arial"/>
                <w:w w:val="110"/>
                <w:sz w:val="19"/>
              </w:rPr>
              <w:t>the</w:t>
            </w:r>
            <w:r>
              <w:rPr>
                <w:rFonts w:ascii="Arial"/>
                <w:spacing w:val="-23"/>
                <w:w w:val="110"/>
                <w:sz w:val="19"/>
              </w:rPr>
              <w:t xml:space="preserve"> </w:t>
            </w:r>
            <w:r>
              <w:rPr>
                <w:rFonts w:ascii="Arial"/>
                <w:w w:val="110"/>
                <w:sz w:val="19"/>
              </w:rPr>
              <w:t>limitation</w:t>
            </w:r>
            <w:r>
              <w:rPr>
                <w:rFonts w:ascii="Arial"/>
                <w:spacing w:val="-25"/>
                <w:w w:val="110"/>
                <w:sz w:val="19"/>
              </w:rPr>
              <w:t xml:space="preserve"> </w:t>
            </w:r>
            <w:r>
              <w:rPr>
                <w:rFonts w:ascii="Arial"/>
                <w:w w:val="110"/>
                <w:sz w:val="19"/>
              </w:rPr>
              <w:t>period</w:t>
            </w:r>
            <w:r>
              <w:rPr>
                <w:rFonts w:ascii="Arial"/>
                <w:spacing w:val="-34"/>
                <w:w w:val="110"/>
                <w:sz w:val="19"/>
              </w:rPr>
              <w:t xml:space="preserve"> </w:t>
            </w:r>
            <w:r>
              <w:rPr>
                <w:rFonts w:ascii="Arial"/>
                <w:w w:val="110"/>
                <w:sz w:val="19"/>
              </w:rPr>
              <w:t>for</w:t>
            </w:r>
            <w:r>
              <w:rPr>
                <w:rFonts w:ascii="Arial"/>
                <w:spacing w:val="-22"/>
                <w:w w:val="110"/>
                <w:sz w:val="19"/>
              </w:rPr>
              <w:t xml:space="preserve"> </w:t>
            </w:r>
            <w:r>
              <w:rPr>
                <w:rFonts w:ascii="Arial"/>
                <w:w w:val="110"/>
                <w:sz w:val="19"/>
              </w:rPr>
              <w:t>infringement</w:t>
            </w:r>
            <w:r>
              <w:rPr>
                <w:rFonts w:ascii="Arial"/>
                <w:spacing w:val="-14"/>
                <w:w w:val="110"/>
                <w:sz w:val="19"/>
              </w:rPr>
              <w:t xml:space="preserve"> </w:t>
            </w:r>
            <w:r>
              <w:rPr>
                <w:rFonts w:ascii="Arial"/>
                <w:w w:val="110"/>
                <w:sz w:val="19"/>
              </w:rPr>
              <w:t>is</w:t>
            </w:r>
            <w:r>
              <w:rPr>
                <w:rFonts w:ascii="Arial"/>
                <w:spacing w:val="-30"/>
                <w:w w:val="110"/>
                <w:sz w:val="19"/>
              </w:rPr>
              <w:t xml:space="preserve"> </w:t>
            </w:r>
            <w:r>
              <w:rPr>
                <w:rFonts w:ascii="Arial"/>
                <w:w w:val="110"/>
                <w:sz w:val="19"/>
              </w:rPr>
              <w:t>3</w:t>
            </w:r>
            <w:r>
              <w:rPr>
                <w:rFonts w:ascii="Arial"/>
                <w:spacing w:val="-32"/>
                <w:w w:val="110"/>
                <w:sz w:val="19"/>
              </w:rPr>
              <w:t xml:space="preserve"> </w:t>
            </w:r>
            <w:r>
              <w:rPr>
                <w:rFonts w:ascii="Arial"/>
                <w:w w:val="110"/>
                <w:sz w:val="19"/>
              </w:rPr>
              <w:t>years.</w:t>
            </w:r>
          </w:p>
          <w:p w14:paraId="2EBC0798" w14:textId="77777777" w:rsidR="003D4D67" w:rsidRDefault="003D4D67">
            <w:pPr>
              <w:pStyle w:val="TableParagraph"/>
              <w:spacing w:before="2"/>
              <w:rPr>
                <w:rFonts w:ascii="Arial" w:eastAsia="Arial" w:hAnsi="Arial" w:cs="Arial"/>
                <w:b/>
                <w:bCs/>
                <w:sz w:val="20"/>
                <w:szCs w:val="20"/>
              </w:rPr>
            </w:pPr>
          </w:p>
          <w:p w14:paraId="7E7C0C49" w14:textId="77777777" w:rsidR="003D4D67" w:rsidRDefault="00D47293">
            <w:pPr>
              <w:pStyle w:val="TableParagraph"/>
              <w:spacing w:line="252" w:lineRule="auto"/>
              <w:ind w:left="104" w:right="164" w:hanging="8"/>
              <w:rPr>
                <w:rFonts w:ascii="Arial" w:eastAsia="Arial" w:hAnsi="Arial" w:cs="Arial"/>
                <w:sz w:val="19"/>
                <w:szCs w:val="19"/>
              </w:rPr>
            </w:pPr>
            <w:r>
              <w:rPr>
                <w:rFonts w:ascii="Arial"/>
                <w:w w:val="105"/>
                <w:sz w:val="19"/>
              </w:rPr>
              <w:t xml:space="preserve">The Canadian (federal) </w:t>
            </w:r>
            <w:r>
              <w:rPr>
                <w:rFonts w:ascii="Arial"/>
                <w:b/>
                <w:i/>
                <w:w w:val="105"/>
                <w:sz w:val="19"/>
              </w:rPr>
              <w:t xml:space="preserve">Patent Act, </w:t>
            </w:r>
            <w:r>
              <w:rPr>
                <w:rFonts w:ascii="Arial"/>
                <w:w w:val="105"/>
                <w:sz w:val="19"/>
              </w:rPr>
              <w:t>[R.S., 1985, c. P-4] in section</w:t>
            </w:r>
            <w:r>
              <w:rPr>
                <w:rFonts w:ascii="Arial"/>
                <w:spacing w:val="3"/>
                <w:w w:val="105"/>
                <w:sz w:val="19"/>
              </w:rPr>
              <w:t xml:space="preserve"> </w:t>
            </w:r>
            <w:r>
              <w:rPr>
                <w:rFonts w:ascii="Arial"/>
                <w:w w:val="105"/>
                <w:sz w:val="19"/>
              </w:rPr>
              <w:t>55.01</w:t>
            </w:r>
            <w:r>
              <w:rPr>
                <w:rFonts w:ascii="Arial"/>
                <w:sz w:val="19"/>
              </w:rPr>
              <w:t xml:space="preserve"> </w:t>
            </w:r>
            <w:r>
              <w:rPr>
                <w:rFonts w:ascii="Arial"/>
                <w:w w:val="105"/>
                <w:sz w:val="19"/>
              </w:rPr>
              <w:t>states that the limitation period for infringement is 6</w:t>
            </w:r>
            <w:r>
              <w:rPr>
                <w:rFonts w:ascii="Arial"/>
                <w:spacing w:val="-1"/>
                <w:w w:val="105"/>
                <w:sz w:val="19"/>
              </w:rPr>
              <w:t xml:space="preserve"> </w:t>
            </w:r>
            <w:r>
              <w:rPr>
                <w:rFonts w:ascii="Arial"/>
                <w:w w:val="105"/>
                <w:sz w:val="19"/>
              </w:rPr>
              <w:t>years.</w:t>
            </w:r>
          </w:p>
          <w:p w14:paraId="77F043F4" w14:textId="77777777" w:rsidR="003D4D67" w:rsidRDefault="003D4D67">
            <w:pPr>
              <w:pStyle w:val="TableParagraph"/>
              <w:spacing w:before="2"/>
              <w:rPr>
                <w:rFonts w:ascii="Arial" w:eastAsia="Arial" w:hAnsi="Arial" w:cs="Arial"/>
                <w:b/>
                <w:bCs/>
                <w:sz w:val="20"/>
                <w:szCs w:val="20"/>
              </w:rPr>
            </w:pPr>
          </w:p>
          <w:p w14:paraId="576BD629" w14:textId="77777777" w:rsidR="003D4D67" w:rsidRDefault="00D47293">
            <w:pPr>
              <w:pStyle w:val="TableParagraph"/>
              <w:spacing w:line="249" w:lineRule="auto"/>
              <w:ind w:left="104" w:right="266" w:hanging="8"/>
              <w:rPr>
                <w:rFonts w:ascii="Arial" w:eastAsia="Arial" w:hAnsi="Arial" w:cs="Arial"/>
                <w:sz w:val="19"/>
                <w:szCs w:val="19"/>
              </w:rPr>
            </w:pPr>
            <w:r>
              <w:rPr>
                <w:rFonts w:ascii="Arial"/>
                <w:w w:val="105"/>
                <w:sz w:val="19"/>
              </w:rPr>
              <w:t xml:space="preserve">The Canadian (federal) </w:t>
            </w:r>
            <w:r>
              <w:rPr>
                <w:rFonts w:ascii="Arial"/>
                <w:b/>
                <w:i/>
                <w:w w:val="105"/>
                <w:sz w:val="19"/>
              </w:rPr>
              <w:t xml:space="preserve">Trade-marks Act, </w:t>
            </w:r>
            <w:r>
              <w:rPr>
                <w:rFonts w:ascii="Arial"/>
                <w:w w:val="105"/>
                <w:sz w:val="19"/>
              </w:rPr>
              <w:t>[R.S., 1985, c. T-13]</w:t>
            </w:r>
            <w:r>
              <w:rPr>
                <w:rFonts w:ascii="Arial"/>
                <w:spacing w:val="51"/>
                <w:w w:val="105"/>
                <w:sz w:val="19"/>
              </w:rPr>
              <w:t xml:space="preserve"> </w:t>
            </w:r>
            <w:r>
              <w:rPr>
                <w:rFonts w:ascii="Arial"/>
                <w:w w:val="105"/>
                <w:sz w:val="19"/>
              </w:rPr>
              <w:t>in</w:t>
            </w:r>
            <w:r>
              <w:rPr>
                <w:rFonts w:ascii="Arial"/>
                <w:w w:val="110"/>
                <w:sz w:val="19"/>
              </w:rPr>
              <w:t xml:space="preserve"> </w:t>
            </w:r>
            <w:r>
              <w:rPr>
                <w:rFonts w:ascii="Arial"/>
                <w:w w:val="105"/>
                <w:sz w:val="19"/>
              </w:rPr>
              <w:t>section 38(1) states that, within 2 months after the advertisement of</w:t>
            </w:r>
            <w:r>
              <w:rPr>
                <w:rFonts w:ascii="Arial"/>
                <w:spacing w:val="14"/>
                <w:w w:val="105"/>
                <w:sz w:val="19"/>
              </w:rPr>
              <w:t xml:space="preserve"> </w:t>
            </w:r>
            <w:r>
              <w:rPr>
                <w:rFonts w:ascii="Arial"/>
                <w:w w:val="105"/>
                <w:sz w:val="19"/>
              </w:rPr>
              <w:t>an</w:t>
            </w:r>
            <w:r>
              <w:rPr>
                <w:rFonts w:ascii="Arial"/>
                <w:w w:val="107"/>
                <w:sz w:val="19"/>
              </w:rPr>
              <w:t xml:space="preserve"> </w:t>
            </w:r>
            <w:r>
              <w:rPr>
                <w:rFonts w:ascii="Arial"/>
                <w:w w:val="105"/>
                <w:sz w:val="19"/>
              </w:rPr>
              <w:t>application for the registration of a trade-mark, any person may file</w:t>
            </w:r>
            <w:r>
              <w:rPr>
                <w:rFonts w:ascii="Arial"/>
                <w:spacing w:val="22"/>
                <w:w w:val="105"/>
                <w:sz w:val="19"/>
              </w:rPr>
              <w:t xml:space="preserve"> </w:t>
            </w:r>
            <w:r>
              <w:rPr>
                <w:rFonts w:ascii="Arial"/>
                <w:w w:val="105"/>
                <w:sz w:val="19"/>
              </w:rPr>
              <w:t>a</w:t>
            </w:r>
            <w:r>
              <w:rPr>
                <w:rFonts w:ascii="Arial"/>
                <w:w w:val="101"/>
                <w:sz w:val="19"/>
              </w:rPr>
              <w:t xml:space="preserve"> </w:t>
            </w:r>
            <w:r>
              <w:rPr>
                <w:rFonts w:ascii="Arial"/>
                <w:w w:val="105"/>
                <w:sz w:val="19"/>
              </w:rPr>
              <w:t>statement of opposition with the Registrar.</w:t>
            </w:r>
          </w:p>
        </w:tc>
      </w:tr>
      <w:tr w:rsidR="003D4D67" w14:paraId="3FAF616C" w14:textId="77777777">
        <w:trPr>
          <w:trHeight w:hRule="exact" w:val="1386"/>
        </w:trPr>
        <w:tc>
          <w:tcPr>
            <w:tcW w:w="1629" w:type="dxa"/>
            <w:tcBorders>
              <w:top w:val="single" w:sz="6" w:space="0" w:color="000000"/>
              <w:left w:val="single" w:sz="6" w:space="0" w:color="000000"/>
              <w:bottom w:val="single" w:sz="6" w:space="0" w:color="000000"/>
              <w:right w:val="single" w:sz="6" w:space="0" w:color="000000"/>
            </w:tcBorders>
          </w:tcPr>
          <w:p w14:paraId="2CF94F25" w14:textId="77777777" w:rsidR="003D4D67" w:rsidRDefault="00D47293">
            <w:pPr>
              <w:pStyle w:val="TableParagraph"/>
              <w:spacing w:line="289" w:lineRule="exact"/>
              <w:jc w:val="center"/>
              <w:rPr>
                <w:rFonts w:ascii="Courier New" w:eastAsia="Courier New" w:hAnsi="Courier New" w:cs="Courier New"/>
                <w:sz w:val="35"/>
                <w:szCs w:val="35"/>
              </w:rPr>
            </w:pPr>
            <w:proofErr w:type="gramStart"/>
            <w:r>
              <w:rPr>
                <w:rFonts w:ascii="Courier New"/>
                <w:w w:val="75"/>
                <w:sz w:val="35"/>
              </w:rPr>
              <w:t>xx</w:t>
            </w:r>
            <w:proofErr w:type="gramEnd"/>
          </w:p>
        </w:tc>
        <w:tc>
          <w:tcPr>
            <w:tcW w:w="1318" w:type="dxa"/>
            <w:tcBorders>
              <w:top w:val="single" w:sz="6" w:space="0" w:color="000000"/>
              <w:left w:val="single" w:sz="6" w:space="0" w:color="000000"/>
              <w:bottom w:val="single" w:sz="6" w:space="0" w:color="000000"/>
              <w:right w:val="single" w:sz="6" w:space="0" w:color="000000"/>
            </w:tcBorders>
          </w:tcPr>
          <w:p w14:paraId="735DFCDB" w14:textId="77777777" w:rsidR="003D4D67" w:rsidRDefault="00D47293">
            <w:pPr>
              <w:pStyle w:val="TableParagraph"/>
              <w:spacing w:line="289" w:lineRule="exact"/>
              <w:ind w:left="385"/>
              <w:rPr>
                <w:rFonts w:ascii="Courier New" w:eastAsia="Courier New" w:hAnsi="Courier New" w:cs="Courier New"/>
                <w:sz w:val="35"/>
                <w:szCs w:val="35"/>
              </w:rPr>
            </w:pPr>
            <w:proofErr w:type="spellStart"/>
            <w:proofErr w:type="gramStart"/>
            <w:r>
              <w:rPr>
                <w:rFonts w:ascii="Courier New"/>
                <w:w w:val="75"/>
                <w:sz w:val="35"/>
              </w:rPr>
              <w:t>xxxx</w:t>
            </w:r>
            <w:proofErr w:type="spellEnd"/>
            <w:proofErr w:type="gramEnd"/>
          </w:p>
        </w:tc>
        <w:tc>
          <w:tcPr>
            <w:tcW w:w="6626" w:type="dxa"/>
            <w:tcBorders>
              <w:top w:val="single" w:sz="6" w:space="0" w:color="000000"/>
              <w:left w:val="single" w:sz="6" w:space="0" w:color="000000"/>
              <w:bottom w:val="single" w:sz="6" w:space="0" w:color="000000"/>
              <w:right w:val="single" w:sz="6" w:space="0" w:color="000000"/>
            </w:tcBorders>
          </w:tcPr>
          <w:p w14:paraId="77BA4329" w14:textId="77777777" w:rsidR="003D4D67" w:rsidRDefault="00D47293">
            <w:pPr>
              <w:pStyle w:val="TableParagraph"/>
              <w:spacing w:before="5" w:line="252" w:lineRule="auto"/>
              <w:ind w:left="97" w:right="271" w:firstLine="14"/>
              <w:rPr>
                <w:rFonts w:ascii="Arial" w:eastAsia="Arial" w:hAnsi="Arial" w:cs="Arial"/>
                <w:sz w:val="19"/>
                <w:szCs w:val="19"/>
              </w:rPr>
            </w:pPr>
            <w:r>
              <w:rPr>
                <w:rFonts w:ascii="Arial"/>
                <w:b/>
                <w:w w:val="105"/>
                <w:sz w:val="19"/>
              </w:rPr>
              <w:t xml:space="preserve">Insurance (Vehicle) Act, </w:t>
            </w:r>
            <w:r>
              <w:rPr>
                <w:rFonts w:ascii="Arial"/>
                <w:w w:val="105"/>
                <w:sz w:val="19"/>
              </w:rPr>
              <w:t>R.S.B.C. 1996, c. 231 in section 17</w:t>
            </w:r>
            <w:r>
              <w:rPr>
                <w:rFonts w:ascii="Arial"/>
                <w:spacing w:val="-7"/>
                <w:w w:val="105"/>
                <w:sz w:val="19"/>
              </w:rPr>
              <w:t xml:space="preserve"> </w:t>
            </w:r>
            <w:r>
              <w:rPr>
                <w:rFonts w:ascii="Arial"/>
                <w:w w:val="105"/>
                <w:sz w:val="19"/>
              </w:rPr>
              <w:t>provides</w:t>
            </w:r>
            <w:r>
              <w:rPr>
                <w:rFonts w:ascii="Arial"/>
                <w:w w:val="102"/>
                <w:sz w:val="19"/>
              </w:rPr>
              <w:t xml:space="preserve"> </w:t>
            </w:r>
            <w:r>
              <w:rPr>
                <w:rFonts w:ascii="Arial"/>
                <w:w w:val="105"/>
                <w:sz w:val="19"/>
              </w:rPr>
              <w:t>that legal actions against the corporation regarding benefits,</w:t>
            </w:r>
            <w:r>
              <w:rPr>
                <w:rFonts w:ascii="Arial"/>
                <w:spacing w:val="16"/>
                <w:w w:val="105"/>
                <w:sz w:val="19"/>
              </w:rPr>
              <w:t xml:space="preserve"> </w:t>
            </w:r>
            <w:r>
              <w:rPr>
                <w:rFonts w:ascii="Arial"/>
                <w:w w:val="105"/>
                <w:sz w:val="19"/>
              </w:rPr>
              <w:t>insurance</w:t>
            </w:r>
            <w:r>
              <w:rPr>
                <w:rFonts w:ascii="Arial"/>
                <w:w w:val="103"/>
                <w:sz w:val="19"/>
              </w:rPr>
              <w:t xml:space="preserve"> </w:t>
            </w:r>
            <w:r>
              <w:rPr>
                <w:rFonts w:ascii="Arial"/>
                <w:w w:val="105"/>
                <w:sz w:val="19"/>
              </w:rPr>
              <w:t>money or indemnification payable under the plan must be</w:t>
            </w:r>
            <w:r>
              <w:rPr>
                <w:rFonts w:ascii="Arial"/>
                <w:spacing w:val="1"/>
                <w:w w:val="105"/>
                <w:sz w:val="19"/>
              </w:rPr>
              <w:t xml:space="preserve"> </w:t>
            </w:r>
            <w:r>
              <w:rPr>
                <w:rFonts w:ascii="Arial"/>
                <w:w w:val="105"/>
                <w:sz w:val="19"/>
              </w:rPr>
              <w:t>commenced</w:t>
            </w:r>
            <w:r>
              <w:rPr>
                <w:rFonts w:ascii="Arial"/>
                <w:w w:val="104"/>
                <w:sz w:val="19"/>
              </w:rPr>
              <w:t xml:space="preserve"> </w:t>
            </w:r>
            <w:r>
              <w:rPr>
                <w:rFonts w:ascii="Arial"/>
                <w:w w:val="105"/>
                <w:sz w:val="19"/>
              </w:rPr>
              <w:t>within 1 year after the happening of the loss or damage or after</w:t>
            </w:r>
            <w:r>
              <w:rPr>
                <w:rFonts w:ascii="Arial"/>
                <w:spacing w:val="32"/>
                <w:w w:val="105"/>
                <w:sz w:val="19"/>
              </w:rPr>
              <w:t xml:space="preserve"> </w:t>
            </w:r>
            <w:r>
              <w:rPr>
                <w:rFonts w:ascii="Arial"/>
                <w:w w:val="105"/>
                <w:sz w:val="19"/>
              </w:rPr>
              <w:t>the cause of action arose, or as the regulations may provide in the case</w:t>
            </w:r>
            <w:r>
              <w:rPr>
                <w:rFonts w:ascii="Arial"/>
                <w:spacing w:val="3"/>
                <w:w w:val="105"/>
                <w:sz w:val="19"/>
              </w:rPr>
              <w:t xml:space="preserve"> </w:t>
            </w:r>
            <w:r>
              <w:rPr>
                <w:rFonts w:ascii="Arial"/>
                <w:w w:val="105"/>
                <w:sz w:val="19"/>
              </w:rPr>
              <w:t>of</w:t>
            </w:r>
            <w:r>
              <w:rPr>
                <w:rFonts w:ascii="Arial"/>
                <w:w w:val="97"/>
                <w:sz w:val="19"/>
              </w:rPr>
              <w:t xml:space="preserve"> </w:t>
            </w:r>
            <w:proofErr w:type="spellStart"/>
            <w:r>
              <w:rPr>
                <w:rFonts w:ascii="Arial"/>
                <w:w w:val="105"/>
                <w:sz w:val="19"/>
              </w:rPr>
              <w:t>anv</w:t>
            </w:r>
            <w:proofErr w:type="spellEnd"/>
            <w:r>
              <w:rPr>
                <w:rFonts w:ascii="Arial"/>
                <w:w w:val="105"/>
                <w:sz w:val="19"/>
              </w:rPr>
              <w:t xml:space="preserve"> </w:t>
            </w:r>
            <w:proofErr w:type="spellStart"/>
            <w:r>
              <w:rPr>
                <w:rFonts w:ascii="Arial"/>
                <w:w w:val="105"/>
                <w:sz w:val="19"/>
              </w:rPr>
              <w:t>coveraae</w:t>
            </w:r>
            <w:proofErr w:type="spellEnd"/>
            <w:r>
              <w:rPr>
                <w:rFonts w:ascii="Arial"/>
                <w:w w:val="105"/>
                <w:sz w:val="19"/>
              </w:rPr>
              <w:t>, but not</w:t>
            </w:r>
            <w:r>
              <w:rPr>
                <w:rFonts w:ascii="Arial"/>
                <w:spacing w:val="-16"/>
                <w:w w:val="105"/>
                <w:sz w:val="19"/>
              </w:rPr>
              <w:t xml:space="preserve"> </w:t>
            </w:r>
            <w:r>
              <w:rPr>
                <w:rFonts w:ascii="Arial"/>
                <w:w w:val="105"/>
                <w:sz w:val="19"/>
              </w:rPr>
              <w:t>afterwards.</w:t>
            </w:r>
          </w:p>
        </w:tc>
      </w:tr>
      <w:tr w:rsidR="003D4D67" w14:paraId="53C23555" w14:textId="77777777">
        <w:trPr>
          <w:trHeight w:hRule="exact" w:val="2812"/>
        </w:trPr>
        <w:tc>
          <w:tcPr>
            <w:tcW w:w="1629" w:type="dxa"/>
            <w:tcBorders>
              <w:top w:val="single" w:sz="6" w:space="0" w:color="000000"/>
              <w:left w:val="single" w:sz="6" w:space="0" w:color="000000"/>
              <w:bottom w:val="single" w:sz="6" w:space="0" w:color="000000"/>
              <w:right w:val="single" w:sz="6" w:space="0" w:color="000000"/>
            </w:tcBorders>
          </w:tcPr>
          <w:p w14:paraId="46394ADE" w14:textId="77777777" w:rsidR="003D4D67" w:rsidRDefault="00D47293">
            <w:pPr>
              <w:pStyle w:val="TableParagraph"/>
              <w:spacing w:line="292" w:lineRule="exact"/>
              <w:ind w:left="8"/>
              <w:jc w:val="center"/>
              <w:rPr>
                <w:rFonts w:ascii="Courier New" w:eastAsia="Courier New" w:hAnsi="Courier New" w:cs="Courier New"/>
                <w:sz w:val="35"/>
                <w:szCs w:val="35"/>
              </w:rPr>
            </w:pPr>
            <w:proofErr w:type="gramStart"/>
            <w:r>
              <w:rPr>
                <w:rFonts w:ascii="Courier New"/>
                <w:w w:val="75"/>
                <w:sz w:val="35"/>
              </w:rPr>
              <w:t>xx</w:t>
            </w:r>
            <w:proofErr w:type="gramEnd"/>
          </w:p>
        </w:tc>
        <w:tc>
          <w:tcPr>
            <w:tcW w:w="1318" w:type="dxa"/>
            <w:tcBorders>
              <w:top w:val="single" w:sz="6" w:space="0" w:color="000000"/>
              <w:left w:val="single" w:sz="6" w:space="0" w:color="000000"/>
              <w:bottom w:val="single" w:sz="6" w:space="0" w:color="000000"/>
              <w:right w:val="single" w:sz="6" w:space="0" w:color="000000"/>
            </w:tcBorders>
          </w:tcPr>
          <w:p w14:paraId="1EFA104D" w14:textId="77777777" w:rsidR="003D4D67" w:rsidRDefault="00D47293">
            <w:pPr>
              <w:pStyle w:val="TableParagraph"/>
              <w:spacing w:line="292" w:lineRule="exact"/>
              <w:ind w:left="392"/>
              <w:rPr>
                <w:rFonts w:ascii="Courier New" w:eastAsia="Courier New" w:hAnsi="Courier New" w:cs="Courier New"/>
                <w:sz w:val="35"/>
                <w:szCs w:val="35"/>
              </w:rPr>
            </w:pPr>
            <w:proofErr w:type="spellStart"/>
            <w:proofErr w:type="gramStart"/>
            <w:r>
              <w:rPr>
                <w:rFonts w:ascii="Courier New"/>
                <w:w w:val="70"/>
                <w:sz w:val="35"/>
              </w:rPr>
              <w:t>xxxx</w:t>
            </w:r>
            <w:proofErr w:type="spellEnd"/>
            <w:proofErr w:type="gramEnd"/>
          </w:p>
        </w:tc>
        <w:tc>
          <w:tcPr>
            <w:tcW w:w="6626" w:type="dxa"/>
            <w:tcBorders>
              <w:top w:val="single" w:sz="6" w:space="0" w:color="000000"/>
              <w:left w:val="single" w:sz="6" w:space="0" w:color="000000"/>
              <w:bottom w:val="single" w:sz="6" w:space="0" w:color="000000"/>
              <w:right w:val="single" w:sz="6" w:space="0" w:color="000000"/>
            </w:tcBorders>
          </w:tcPr>
          <w:p w14:paraId="7A5011CA" w14:textId="77777777" w:rsidR="003D4D67" w:rsidRDefault="00D47293">
            <w:pPr>
              <w:pStyle w:val="TableParagraph"/>
              <w:spacing w:before="1"/>
              <w:ind w:left="118"/>
              <w:rPr>
                <w:rFonts w:ascii="Arial" w:eastAsia="Arial" w:hAnsi="Arial" w:cs="Arial"/>
                <w:sz w:val="19"/>
                <w:szCs w:val="19"/>
              </w:rPr>
            </w:pPr>
            <w:r>
              <w:rPr>
                <w:rFonts w:ascii="Arial"/>
                <w:w w:val="105"/>
                <w:sz w:val="19"/>
              </w:rPr>
              <w:t xml:space="preserve">In Canadian (federal legislation), the </w:t>
            </w:r>
            <w:r>
              <w:rPr>
                <w:rFonts w:ascii="Arial"/>
                <w:b/>
                <w:i/>
                <w:w w:val="105"/>
                <w:sz w:val="19"/>
              </w:rPr>
              <w:t>Employment Insurance</w:t>
            </w:r>
            <w:r>
              <w:rPr>
                <w:rFonts w:ascii="Arial"/>
                <w:b/>
                <w:i/>
                <w:spacing w:val="-14"/>
                <w:w w:val="105"/>
                <w:sz w:val="19"/>
              </w:rPr>
              <w:t xml:space="preserve"> </w:t>
            </w:r>
            <w:r>
              <w:rPr>
                <w:rFonts w:ascii="Arial"/>
                <w:b/>
                <w:i/>
                <w:w w:val="105"/>
                <w:sz w:val="19"/>
              </w:rPr>
              <w:t>Act,</w:t>
            </w:r>
          </w:p>
          <w:p w14:paraId="6CC77EF2" w14:textId="77777777" w:rsidR="003D4D67" w:rsidRDefault="00D47293">
            <w:pPr>
              <w:pStyle w:val="TableParagraph"/>
              <w:spacing w:before="19" w:line="209" w:lineRule="exact"/>
              <w:ind w:left="111"/>
              <w:rPr>
                <w:rFonts w:ascii="Arial" w:eastAsia="Arial" w:hAnsi="Arial" w:cs="Arial"/>
                <w:sz w:val="19"/>
                <w:szCs w:val="19"/>
              </w:rPr>
            </w:pPr>
            <w:r>
              <w:rPr>
                <w:rFonts w:ascii="Arial"/>
                <w:w w:val="105"/>
                <w:sz w:val="19"/>
              </w:rPr>
              <w:t>[1996, c. 23]:</w:t>
            </w:r>
          </w:p>
          <w:p w14:paraId="3C5E00D3" w14:textId="77777777" w:rsidR="003D4D67" w:rsidRDefault="00D47293" w:rsidP="00550E6A">
            <w:pPr>
              <w:pStyle w:val="TableParagraph"/>
              <w:numPr>
                <w:ilvl w:val="0"/>
                <w:numId w:val="4"/>
              </w:numPr>
              <w:tabs>
                <w:tab w:val="left" w:pos="832"/>
              </w:tabs>
              <w:spacing w:before="24" w:line="204" w:lineRule="auto"/>
              <w:ind w:right="194"/>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40 states that the limitation on imposition of penalties</w:t>
            </w:r>
            <w:r>
              <w:rPr>
                <w:rFonts w:ascii="Arial"/>
                <w:spacing w:val="14"/>
                <w:w w:val="105"/>
                <w:sz w:val="19"/>
              </w:rPr>
              <w:t xml:space="preserve"> </w:t>
            </w:r>
            <w:r>
              <w:rPr>
                <w:rFonts w:ascii="Arial"/>
                <w:w w:val="105"/>
                <w:sz w:val="19"/>
              </w:rPr>
              <w:t>is</w:t>
            </w:r>
            <w:r>
              <w:rPr>
                <w:rFonts w:ascii="Arial"/>
                <w:w w:val="102"/>
                <w:sz w:val="19"/>
              </w:rPr>
              <w:t xml:space="preserve"> </w:t>
            </w:r>
            <w:r>
              <w:rPr>
                <w:rFonts w:ascii="Arial"/>
                <w:w w:val="105"/>
                <w:sz w:val="19"/>
              </w:rPr>
              <w:t>3</w:t>
            </w:r>
            <w:r>
              <w:rPr>
                <w:rFonts w:ascii="Arial"/>
                <w:spacing w:val="-8"/>
                <w:w w:val="105"/>
                <w:sz w:val="19"/>
              </w:rPr>
              <w:t xml:space="preserve"> </w:t>
            </w:r>
            <w:r>
              <w:rPr>
                <w:rFonts w:ascii="Arial"/>
                <w:w w:val="105"/>
                <w:sz w:val="19"/>
              </w:rPr>
              <w:t>years;</w:t>
            </w:r>
          </w:p>
          <w:p w14:paraId="7D5282AE" w14:textId="77777777" w:rsidR="003D4D67" w:rsidRDefault="003D4D67">
            <w:pPr>
              <w:pStyle w:val="TableParagraph"/>
              <w:spacing w:before="3"/>
              <w:rPr>
                <w:rFonts w:ascii="Arial" w:eastAsia="Arial" w:hAnsi="Arial" w:cs="Arial"/>
                <w:b/>
                <w:bCs/>
                <w:sz w:val="21"/>
                <w:szCs w:val="21"/>
              </w:rPr>
            </w:pPr>
          </w:p>
          <w:p w14:paraId="616C39DB" w14:textId="77777777" w:rsidR="003D4D67" w:rsidRDefault="00D47293" w:rsidP="00550E6A">
            <w:pPr>
              <w:pStyle w:val="TableParagraph"/>
              <w:numPr>
                <w:ilvl w:val="0"/>
                <w:numId w:val="4"/>
              </w:numPr>
              <w:tabs>
                <w:tab w:val="left" w:pos="832"/>
              </w:tabs>
              <w:spacing w:line="204" w:lineRule="auto"/>
              <w:ind w:right="105"/>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102(4) states that the limitation for making</w:t>
            </w:r>
            <w:r>
              <w:rPr>
                <w:rFonts w:ascii="Arial"/>
                <w:spacing w:val="43"/>
                <w:w w:val="105"/>
                <w:sz w:val="19"/>
              </w:rPr>
              <w:t xml:space="preserve"> </w:t>
            </w:r>
            <w:r>
              <w:rPr>
                <w:rFonts w:ascii="Arial"/>
                <w:w w:val="105"/>
                <w:sz w:val="19"/>
              </w:rPr>
              <w:t>an</w:t>
            </w:r>
            <w:r>
              <w:rPr>
                <w:rFonts w:ascii="Arial"/>
                <w:w w:val="107"/>
                <w:sz w:val="19"/>
              </w:rPr>
              <w:t xml:space="preserve"> </w:t>
            </w:r>
            <w:r>
              <w:rPr>
                <w:rFonts w:ascii="Arial"/>
                <w:w w:val="105"/>
                <w:sz w:val="19"/>
              </w:rPr>
              <w:t>information or complaint for an offence is within 5 years after</w:t>
            </w:r>
            <w:r>
              <w:rPr>
                <w:rFonts w:ascii="Arial"/>
                <w:spacing w:val="-4"/>
                <w:w w:val="105"/>
                <w:sz w:val="19"/>
              </w:rPr>
              <w:t xml:space="preserve"> </w:t>
            </w:r>
            <w:r>
              <w:rPr>
                <w:rFonts w:ascii="Arial"/>
                <w:w w:val="105"/>
                <w:sz w:val="19"/>
              </w:rPr>
              <w:t>the</w:t>
            </w:r>
          </w:p>
          <w:p w14:paraId="0FF46F16" w14:textId="77777777" w:rsidR="003D4D67" w:rsidRDefault="00D47293">
            <w:pPr>
              <w:pStyle w:val="TableParagraph"/>
              <w:spacing w:before="18"/>
              <w:ind w:right="325"/>
              <w:jc w:val="center"/>
              <w:rPr>
                <w:rFonts w:ascii="Arial" w:eastAsia="Arial" w:hAnsi="Arial" w:cs="Arial"/>
                <w:sz w:val="19"/>
                <w:szCs w:val="19"/>
              </w:rPr>
            </w:pPr>
            <w:proofErr w:type="gramStart"/>
            <w:r>
              <w:rPr>
                <w:rFonts w:ascii="Arial"/>
                <w:w w:val="105"/>
                <w:sz w:val="19"/>
              </w:rPr>
              <w:t>subject</w:t>
            </w:r>
            <w:proofErr w:type="gramEnd"/>
            <w:r>
              <w:rPr>
                <w:rFonts w:ascii="Arial"/>
                <w:w w:val="105"/>
                <w:sz w:val="19"/>
              </w:rPr>
              <w:t>-matter of the information or complaint</w:t>
            </w:r>
            <w:r>
              <w:rPr>
                <w:rFonts w:ascii="Arial"/>
                <w:spacing w:val="7"/>
                <w:w w:val="105"/>
                <w:sz w:val="19"/>
              </w:rPr>
              <w:t xml:space="preserve"> </w:t>
            </w:r>
            <w:r>
              <w:rPr>
                <w:rFonts w:ascii="Arial"/>
                <w:w w:val="105"/>
                <w:sz w:val="19"/>
              </w:rPr>
              <w:t>arose;</w:t>
            </w:r>
          </w:p>
          <w:p w14:paraId="2F566161" w14:textId="77777777" w:rsidR="003D4D67" w:rsidRDefault="003D4D67">
            <w:pPr>
              <w:pStyle w:val="TableParagraph"/>
              <w:spacing w:before="4"/>
              <w:rPr>
                <w:rFonts w:ascii="Arial" w:eastAsia="Arial" w:hAnsi="Arial" w:cs="Arial"/>
                <w:b/>
                <w:bCs/>
                <w:sz w:val="21"/>
                <w:szCs w:val="21"/>
              </w:rPr>
            </w:pPr>
          </w:p>
          <w:p w14:paraId="1FE29D88" w14:textId="77777777" w:rsidR="003D4D67" w:rsidRDefault="00D47293" w:rsidP="00550E6A">
            <w:pPr>
              <w:pStyle w:val="TableParagraph"/>
              <w:numPr>
                <w:ilvl w:val="0"/>
                <w:numId w:val="4"/>
              </w:numPr>
              <w:tabs>
                <w:tab w:val="left" w:pos="832"/>
              </w:tabs>
              <w:spacing w:line="204" w:lineRule="auto"/>
              <w:ind w:right="572"/>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125(4) states that the limitation of prosecutions is</w:t>
            </w:r>
            <w:r>
              <w:rPr>
                <w:rFonts w:ascii="Arial"/>
                <w:spacing w:val="14"/>
                <w:w w:val="105"/>
                <w:sz w:val="19"/>
              </w:rPr>
              <w:t xml:space="preserve"> </w:t>
            </w:r>
            <w:r>
              <w:rPr>
                <w:rFonts w:ascii="Arial"/>
                <w:w w:val="105"/>
                <w:sz w:val="19"/>
              </w:rPr>
              <w:t>5</w:t>
            </w:r>
            <w:r>
              <w:rPr>
                <w:rFonts w:ascii="Arial"/>
                <w:w w:val="102"/>
                <w:sz w:val="19"/>
              </w:rPr>
              <w:t xml:space="preserve"> </w:t>
            </w:r>
            <w:r>
              <w:rPr>
                <w:rFonts w:ascii="Arial"/>
                <w:w w:val="105"/>
                <w:sz w:val="19"/>
              </w:rPr>
              <w:t>years.</w:t>
            </w:r>
          </w:p>
        </w:tc>
      </w:tr>
      <w:tr w:rsidR="003D4D67" w14:paraId="79FE5FBC" w14:textId="77777777">
        <w:trPr>
          <w:trHeight w:hRule="exact" w:val="2574"/>
        </w:trPr>
        <w:tc>
          <w:tcPr>
            <w:tcW w:w="1629" w:type="dxa"/>
            <w:tcBorders>
              <w:top w:val="single" w:sz="6" w:space="0" w:color="000000"/>
              <w:left w:val="single" w:sz="6" w:space="0" w:color="000000"/>
              <w:bottom w:val="single" w:sz="6" w:space="0" w:color="000000"/>
              <w:right w:val="single" w:sz="6" w:space="0" w:color="000000"/>
            </w:tcBorders>
          </w:tcPr>
          <w:p w14:paraId="5C84F04B" w14:textId="77777777" w:rsidR="003D4D67" w:rsidRDefault="00D47293">
            <w:pPr>
              <w:pStyle w:val="TableParagraph"/>
              <w:spacing w:line="289" w:lineRule="exact"/>
              <w:ind w:left="28"/>
              <w:jc w:val="center"/>
              <w:rPr>
                <w:rFonts w:ascii="Courier New" w:eastAsia="Courier New" w:hAnsi="Courier New" w:cs="Courier New"/>
                <w:sz w:val="35"/>
                <w:szCs w:val="35"/>
              </w:rPr>
            </w:pPr>
            <w:proofErr w:type="gramStart"/>
            <w:r>
              <w:rPr>
                <w:rFonts w:ascii="Courier New"/>
                <w:w w:val="75"/>
                <w:sz w:val="35"/>
              </w:rPr>
              <w:t>xx</w:t>
            </w:r>
            <w:proofErr w:type="gramEnd"/>
          </w:p>
        </w:tc>
        <w:tc>
          <w:tcPr>
            <w:tcW w:w="1318" w:type="dxa"/>
            <w:tcBorders>
              <w:top w:val="single" w:sz="6" w:space="0" w:color="000000"/>
              <w:left w:val="single" w:sz="6" w:space="0" w:color="000000"/>
              <w:bottom w:val="single" w:sz="6" w:space="0" w:color="000000"/>
              <w:right w:val="single" w:sz="12" w:space="0" w:color="000000"/>
            </w:tcBorders>
          </w:tcPr>
          <w:p w14:paraId="73035518" w14:textId="77777777" w:rsidR="003D4D67" w:rsidRDefault="00D47293">
            <w:pPr>
              <w:pStyle w:val="TableParagraph"/>
              <w:spacing w:line="289" w:lineRule="exact"/>
              <w:ind w:left="399"/>
              <w:rPr>
                <w:rFonts w:ascii="Courier New" w:eastAsia="Courier New" w:hAnsi="Courier New" w:cs="Courier New"/>
                <w:sz w:val="35"/>
                <w:szCs w:val="35"/>
              </w:rPr>
            </w:pPr>
            <w:proofErr w:type="spellStart"/>
            <w:proofErr w:type="gramStart"/>
            <w:r>
              <w:rPr>
                <w:rFonts w:ascii="Courier New"/>
                <w:w w:val="70"/>
                <w:sz w:val="35"/>
              </w:rPr>
              <w:t>xxxx</w:t>
            </w:r>
            <w:proofErr w:type="spellEnd"/>
            <w:proofErr w:type="gramEnd"/>
          </w:p>
        </w:tc>
        <w:tc>
          <w:tcPr>
            <w:tcW w:w="6626" w:type="dxa"/>
            <w:tcBorders>
              <w:top w:val="single" w:sz="6" w:space="0" w:color="000000"/>
              <w:left w:val="single" w:sz="12" w:space="0" w:color="000000"/>
              <w:bottom w:val="single" w:sz="6" w:space="0" w:color="000000"/>
              <w:right w:val="single" w:sz="6" w:space="0" w:color="000000"/>
            </w:tcBorders>
          </w:tcPr>
          <w:p w14:paraId="61E4707A" w14:textId="77777777" w:rsidR="003D4D67" w:rsidRDefault="00D47293">
            <w:pPr>
              <w:pStyle w:val="TableParagraph"/>
              <w:spacing w:before="5" w:line="252" w:lineRule="auto"/>
              <w:ind w:left="111" w:right="77" w:firstLine="7"/>
              <w:jc w:val="both"/>
              <w:rPr>
                <w:rFonts w:ascii="Arial" w:eastAsia="Arial" w:hAnsi="Arial" w:cs="Arial"/>
                <w:sz w:val="19"/>
                <w:szCs w:val="19"/>
              </w:rPr>
            </w:pPr>
            <w:r>
              <w:rPr>
                <w:rFonts w:ascii="Arial"/>
                <w:sz w:val="19"/>
              </w:rPr>
              <w:t xml:space="preserve">In Canadian (federal legislation), the </w:t>
            </w:r>
            <w:r>
              <w:rPr>
                <w:rFonts w:ascii="Arial"/>
                <w:b/>
                <w:i/>
                <w:sz w:val="19"/>
              </w:rPr>
              <w:t xml:space="preserve">Excise Tax Act, </w:t>
            </w:r>
            <w:r>
              <w:rPr>
                <w:rFonts w:ascii="Arial"/>
                <w:sz w:val="19"/>
              </w:rPr>
              <w:t>[R.S., 1985, c.</w:t>
            </w:r>
            <w:r>
              <w:rPr>
                <w:rFonts w:ascii="Arial"/>
                <w:spacing w:val="26"/>
                <w:sz w:val="19"/>
              </w:rPr>
              <w:t xml:space="preserve"> </w:t>
            </w:r>
            <w:r>
              <w:rPr>
                <w:rFonts w:ascii="Arial"/>
                <w:sz w:val="19"/>
              </w:rPr>
              <w:t xml:space="preserve">E-15] </w:t>
            </w:r>
            <w:r>
              <w:rPr>
                <w:rFonts w:ascii="Arial"/>
                <w:spacing w:val="-9"/>
                <w:w w:val="110"/>
                <w:sz w:val="19"/>
              </w:rPr>
              <w:t>in</w:t>
            </w:r>
            <w:r>
              <w:rPr>
                <w:rFonts w:ascii="Arial"/>
                <w:w w:val="110"/>
                <w:sz w:val="19"/>
              </w:rPr>
              <w:t xml:space="preserve"> </w:t>
            </w:r>
            <w:r>
              <w:rPr>
                <w:rFonts w:ascii="Arial"/>
                <w:sz w:val="19"/>
              </w:rPr>
              <w:t>section</w:t>
            </w:r>
            <w:r>
              <w:rPr>
                <w:rFonts w:ascii="Arial"/>
                <w:spacing w:val="24"/>
                <w:sz w:val="19"/>
              </w:rPr>
              <w:t xml:space="preserve"> </w:t>
            </w:r>
            <w:r>
              <w:rPr>
                <w:rFonts w:ascii="Arial"/>
                <w:sz w:val="19"/>
              </w:rPr>
              <w:t>81.11(2)</w:t>
            </w:r>
            <w:r>
              <w:rPr>
                <w:rFonts w:ascii="Arial"/>
                <w:spacing w:val="19"/>
                <w:sz w:val="19"/>
              </w:rPr>
              <w:t xml:space="preserve"> </w:t>
            </w:r>
            <w:r>
              <w:rPr>
                <w:rFonts w:ascii="Arial"/>
                <w:sz w:val="19"/>
              </w:rPr>
              <w:t>provides</w:t>
            </w:r>
            <w:r>
              <w:rPr>
                <w:rFonts w:ascii="Arial"/>
                <w:spacing w:val="20"/>
                <w:sz w:val="19"/>
              </w:rPr>
              <w:t xml:space="preserve"> </w:t>
            </w:r>
            <w:r>
              <w:rPr>
                <w:rFonts w:ascii="Arial"/>
                <w:sz w:val="19"/>
              </w:rPr>
              <w:t>that</w:t>
            </w:r>
            <w:r>
              <w:rPr>
                <w:rFonts w:ascii="Arial"/>
                <w:spacing w:val="28"/>
                <w:sz w:val="19"/>
              </w:rPr>
              <w:t xml:space="preserve"> </w:t>
            </w:r>
            <w:r>
              <w:rPr>
                <w:rFonts w:ascii="Arial"/>
                <w:sz w:val="19"/>
              </w:rPr>
              <w:t>no</w:t>
            </w:r>
            <w:r>
              <w:rPr>
                <w:rFonts w:ascii="Arial"/>
                <w:spacing w:val="16"/>
                <w:sz w:val="19"/>
              </w:rPr>
              <w:t xml:space="preserve"> </w:t>
            </w:r>
            <w:r>
              <w:rPr>
                <w:rFonts w:ascii="Arial"/>
                <w:sz w:val="19"/>
              </w:rPr>
              <w:t>assessment</w:t>
            </w:r>
            <w:r>
              <w:rPr>
                <w:rFonts w:ascii="Arial"/>
                <w:spacing w:val="44"/>
                <w:sz w:val="19"/>
              </w:rPr>
              <w:t xml:space="preserve"> </w:t>
            </w:r>
            <w:r>
              <w:rPr>
                <w:rFonts w:ascii="Arial"/>
                <w:sz w:val="19"/>
              </w:rPr>
              <w:t>shall</w:t>
            </w:r>
            <w:r>
              <w:rPr>
                <w:rFonts w:ascii="Arial"/>
                <w:spacing w:val="20"/>
                <w:sz w:val="19"/>
              </w:rPr>
              <w:t xml:space="preserve"> </w:t>
            </w:r>
            <w:r>
              <w:rPr>
                <w:rFonts w:ascii="Arial"/>
                <w:sz w:val="19"/>
              </w:rPr>
              <w:t>be</w:t>
            </w:r>
            <w:r>
              <w:rPr>
                <w:rFonts w:ascii="Arial"/>
                <w:spacing w:val="14"/>
                <w:sz w:val="19"/>
              </w:rPr>
              <w:t xml:space="preserve"> </w:t>
            </w:r>
            <w:r>
              <w:rPr>
                <w:rFonts w:ascii="Arial"/>
                <w:sz w:val="19"/>
              </w:rPr>
              <w:t>made</w:t>
            </w:r>
            <w:r>
              <w:rPr>
                <w:rFonts w:ascii="Arial"/>
                <w:spacing w:val="19"/>
                <w:sz w:val="19"/>
              </w:rPr>
              <w:t xml:space="preserve"> </w:t>
            </w:r>
            <w:r>
              <w:rPr>
                <w:rFonts w:ascii="Arial"/>
                <w:sz w:val="19"/>
              </w:rPr>
              <w:t>more</w:t>
            </w:r>
            <w:r>
              <w:rPr>
                <w:rFonts w:ascii="Arial"/>
                <w:spacing w:val="4"/>
                <w:sz w:val="19"/>
              </w:rPr>
              <w:t xml:space="preserve"> </w:t>
            </w:r>
            <w:r>
              <w:rPr>
                <w:rFonts w:ascii="Arial"/>
                <w:sz w:val="19"/>
              </w:rPr>
              <w:t>than</w:t>
            </w:r>
            <w:r>
              <w:rPr>
                <w:rFonts w:ascii="Arial"/>
                <w:spacing w:val="-49"/>
                <w:sz w:val="19"/>
              </w:rPr>
              <w:t xml:space="preserve"> </w:t>
            </w:r>
            <w:r>
              <w:rPr>
                <w:rFonts w:ascii="Arial"/>
                <w:sz w:val="19"/>
              </w:rPr>
              <w:t xml:space="preserve">4 years after tax, penalty, interest or sum </w:t>
            </w:r>
            <w:proofErr w:type="gramStart"/>
            <w:r>
              <w:rPr>
                <w:rFonts w:ascii="Arial"/>
                <w:sz w:val="19"/>
              </w:rPr>
              <w:t xml:space="preserve">became </w:t>
            </w:r>
            <w:r>
              <w:rPr>
                <w:rFonts w:ascii="Arial"/>
                <w:spacing w:val="24"/>
                <w:sz w:val="19"/>
              </w:rPr>
              <w:t xml:space="preserve"> </w:t>
            </w:r>
            <w:r>
              <w:rPr>
                <w:rFonts w:ascii="Arial"/>
                <w:sz w:val="19"/>
              </w:rPr>
              <w:t>payable</w:t>
            </w:r>
            <w:proofErr w:type="gramEnd"/>
            <w:r>
              <w:rPr>
                <w:rFonts w:ascii="Arial"/>
                <w:sz w:val="19"/>
              </w:rPr>
              <w:t>.</w:t>
            </w:r>
          </w:p>
          <w:p w14:paraId="13BBF4C7" w14:textId="77777777" w:rsidR="003D4D67" w:rsidRDefault="003D4D67">
            <w:pPr>
              <w:pStyle w:val="TableParagraph"/>
              <w:spacing w:before="2"/>
              <w:rPr>
                <w:rFonts w:ascii="Arial" w:eastAsia="Arial" w:hAnsi="Arial" w:cs="Arial"/>
                <w:b/>
                <w:bCs/>
                <w:sz w:val="20"/>
                <w:szCs w:val="20"/>
              </w:rPr>
            </w:pPr>
          </w:p>
          <w:p w14:paraId="2CAA44D2" w14:textId="77777777" w:rsidR="003D4D67" w:rsidRDefault="00D47293">
            <w:pPr>
              <w:pStyle w:val="TableParagraph"/>
              <w:spacing w:line="252" w:lineRule="auto"/>
              <w:ind w:left="125" w:right="80" w:firstLine="50"/>
              <w:jc w:val="both"/>
              <w:rPr>
                <w:rFonts w:ascii="Arial" w:eastAsia="Arial" w:hAnsi="Arial" w:cs="Arial"/>
                <w:sz w:val="19"/>
                <w:szCs w:val="19"/>
              </w:rPr>
            </w:pPr>
            <w:r>
              <w:rPr>
                <w:rFonts w:ascii="Arial"/>
                <w:sz w:val="19"/>
              </w:rPr>
              <w:t>In Canadian (</w:t>
            </w:r>
            <w:proofErr w:type="gramStart"/>
            <w:r>
              <w:rPr>
                <w:rFonts w:ascii="Arial"/>
                <w:sz w:val="19"/>
              </w:rPr>
              <w:t>federal  legislation</w:t>
            </w:r>
            <w:proofErr w:type="gramEnd"/>
            <w:r>
              <w:rPr>
                <w:rFonts w:ascii="Arial"/>
                <w:sz w:val="19"/>
              </w:rPr>
              <w:t xml:space="preserve">),  the  </w:t>
            </w:r>
            <w:r>
              <w:rPr>
                <w:rFonts w:ascii="Arial"/>
                <w:b/>
                <w:i/>
                <w:sz w:val="19"/>
              </w:rPr>
              <w:t xml:space="preserve">Income  Tax Act,  </w:t>
            </w:r>
            <w:r>
              <w:rPr>
                <w:rFonts w:ascii="Arial"/>
                <w:sz w:val="19"/>
              </w:rPr>
              <w:t>[R.S.C.  1985,</w:t>
            </w:r>
            <w:r>
              <w:rPr>
                <w:rFonts w:ascii="Arial"/>
                <w:spacing w:val="9"/>
                <w:sz w:val="19"/>
              </w:rPr>
              <w:t xml:space="preserve"> </w:t>
            </w:r>
            <w:r>
              <w:rPr>
                <w:rFonts w:ascii="Arial"/>
                <w:sz w:val="19"/>
              </w:rPr>
              <w:t>c.</w:t>
            </w:r>
            <w:r>
              <w:rPr>
                <w:rFonts w:ascii="Arial"/>
                <w:w w:val="108"/>
                <w:sz w:val="19"/>
              </w:rPr>
              <w:t xml:space="preserve"> </w:t>
            </w:r>
            <w:r>
              <w:rPr>
                <w:rFonts w:ascii="Arial"/>
                <w:sz w:val="19"/>
              </w:rPr>
              <w:t>1  (5th</w:t>
            </w:r>
            <w:r>
              <w:rPr>
                <w:rFonts w:ascii="Arial"/>
                <w:spacing w:val="8"/>
                <w:sz w:val="19"/>
              </w:rPr>
              <w:t xml:space="preserve"> </w:t>
            </w:r>
            <w:r>
              <w:rPr>
                <w:rFonts w:ascii="Arial"/>
                <w:sz w:val="19"/>
              </w:rPr>
              <w:t>Supp.)]:</w:t>
            </w:r>
          </w:p>
          <w:p w14:paraId="1B1EED8E" w14:textId="77777777" w:rsidR="003D4D67" w:rsidRDefault="00D47293" w:rsidP="00550E6A">
            <w:pPr>
              <w:pStyle w:val="TableParagraph"/>
              <w:numPr>
                <w:ilvl w:val="0"/>
                <w:numId w:val="3"/>
              </w:numPr>
              <w:tabs>
                <w:tab w:val="left" w:pos="832"/>
              </w:tabs>
              <w:spacing w:before="4" w:line="204" w:lineRule="auto"/>
              <w:ind w:right="90"/>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222(4) provides that the limitation period to collect</w:t>
            </w:r>
            <w:r>
              <w:rPr>
                <w:rFonts w:ascii="Arial"/>
                <w:spacing w:val="-13"/>
                <w:w w:val="105"/>
                <w:sz w:val="19"/>
              </w:rPr>
              <w:t xml:space="preserve"> </w:t>
            </w:r>
            <w:r>
              <w:rPr>
                <w:rFonts w:ascii="Arial"/>
                <w:w w:val="105"/>
                <w:sz w:val="19"/>
              </w:rPr>
              <w:t>tax</w:t>
            </w:r>
            <w:r>
              <w:rPr>
                <w:rFonts w:ascii="Arial"/>
                <w:w w:val="101"/>
                <w:sz w:val="19"/>
              </w:rPr>
              <w:t xml:space="preserve"> </w:t>
            </w:r>
            <w:r>
              <w:rPr>
                <w:rFonts w:ascii="Arial"/>
                <w:w w:val="105"/>
                <w:sz w:val="19"/>
              </w:rPr>
              <w:t>debts is 1O</w:t>
            </w:r>
            <w:r>
              <w:rPr>
                <w:rFonts w:ascii="Arial"/>
                <w:spacing w:val="36"/>
                <w:w w:val="105"/>
                <w:sz w:val="19"/>
              </w:rPr>
              <w:t xml:space="preserve"> </w:t>
            </w:r>
            <w:r>
              <w:rPr>
                <w:rFonts w:ascii="Arial"/>
                <w:w w:val="105"/>
                <w:sz w:val="19"/>
              </w:rPr>
              <w:t>years;</w:t>
            </w:r>
          </w:p>
          <w:p w14:paraId="0C8C1C15" w14:textId="77777777" w:rsidR="003D4D67" w:rsidRDefault="003D4D67">
            <w:pPr>
              <w:pStyle w:val="TableParagraph"/>
              <w:spacing w:before="10"/>
              <w:rPr>
                <w:rFonts w:ascii="Arial" w:eastAsia="Arial" w:hAnsi="Arial" w:cs="Arial"/>
                <w:b/>
                <w:bCs/>
                <w:sz w:val="21"/>
                <w:szCs w:val="21"/>
              </w:rPr>
            </w:pPr>
          </w:p>
          <w:p w14:paraId="761E0DA5" w14:textId="77777777" w:rsidR="003D4D67" w:rsidRDefault="00D47293" w:rsidP="00550E6A">
            <w:pPr>
              <w:pStyle w:val="TableParagraph"/>
              <w:numPr>
                <w:ilvl w:val="0"/>
                <w:numId w:val="3"/>
              </w:numPr>
              <w:tabs>
                <w:tab w:val="left" w:pos="839"/>
              </w:tabs>
              <w:spacing w:line="204" w:lineRule="auto"/>
              <w:ind w:left="838" w:right="91" w:hanging="352"/>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244(4) provides that the limitation period for</w:t>
            </w:r>
            <w:r>
              <w:rPr>
                <w:rFonts w:ascii="Arial"/>
                <w:spacing w:val="-18"/>
                <w:w w:val="105"/>
                <w:sz w:val="19"/>
              </w:rPr>
              <w:t xml:space="preserve"> </w:t>
            </w:r>
            <w:r>
              <w:rPr>
                <w:rFonts w:ascii="Arial"/>
                <w:w w:val="105"/>
                <w:sz w:val="19"/>
              </w:rPr>
              <w:t>summary</w:t>
            </w:r>
            <w:r>
              <w:rPr>
                <w:rFonts w:ascii="Arial"/>
                <w:w w:val="103"/>
                <w:sz w:val="19"/>
              </w:rPr>
              <w:t xml:space="preserve"> </w:t>
            </w:r>
            <w:r>
              <w:rPr>
                <w:rFonts w:ascii="Arial"/>
                <w:w w:val="105"/>
                <w:sz w:val="19"/>
              </w:rPr>
              <w:t xml:space="preserve">conviction offenses under the </w:t>
            </w:r>
            <w:r>
              <w:rPr>
                <w:rFonts w:ascii="Arial"/>
                <w:i/>
                <w:w w:val="105"/>
                <w:sz w:val="19"/>
              </w:rPr>
              <w:t xml:space="preserve">Criminal Code </w:t>
            </w:r>
            <w:r>
              <w:rPr>
                <w:rFonts w:ascii="Arial"/>
                <w:w w:val="105"/>
                <w:sz w:val="19"/>
              </w:rPr>
              <w:t>is 8</w:t>
            </w:r>
            <w:r>
              <w:rPr>
                <w:rFonts w:ascii="Arial"/>
                <w:spacing w:val="29"/>
                <w:w w:val="105"/>
                <w:sz w:val="19"/>
              </w:rPr>
              <w:t xml:space="preserve"> </w:t>
            </w:r>
            <w:proofErr w:type="spellStart"/>
            <w:r>
              <w:rPr>
                <w:rFonts w:ascii="Arial"/>
                <w:w w:val="105"/>
                <w:sz w:val="19"/>
              </w:rPr>
              <w:t>vears</w:t>
            </w:r>
            <w:proofErr w:type="spellEnd"/>
            <w:r>
              <w:rPr>
                <w:rFonts w:ascii="Arial"/>
                <w:w w:val="105"/>
                <w:sz w:val="19"/>
              </w:rPr>
              <w:t>.</w:t>
            </w:r>
          </w:p>
        </w:tc>
      </w:tr>
    </w:tbl>
    <w:p w14:paraId="2EABA59C" w14:textId="77777777" w:rsidR="003D4D67" w:rsidRDefault="003D4D67">
      <w:pPr>
        <w:spacing w:line="204" w:lineRule="auto"/>
        <w:rPr>
          <w:rFonts w:ascii="Arial" w:eastAsia="Arial" w:hAnsi="Arial" w:cs="Arial"/>
          <w:sz w:val="19"/>
          <w:szCs w:val="19"/>
        </w:rPr>
        <w:sectPr w:rsidR="003D4D67">
          <w:footerReference w:type="default" r:id="rId19"/>
          <w:pgSz w:w="12240" w:h="15840"/>
          <w:pgMar w:top="1020" w:right="1260" w:bottom="1300" w:left="1160" w:header="663" w:footer="1101" w:gutter="0"/>
          <w:cols w:space="720"/>
        </w:sectPr>
      </w:pPr>
    </w:p>
    <w:p w14:paraId="09FD2452" w14:textId="77777777" w:rsidR="003D4D67" w:rsidRDefault="003D4D67">
      <w:pPr>
        <w:rPr>
          <w:rFonts w:ascii="Arial" w:eastAsia="Arial" w:hAnsi="Arial" w:cs="Arial"/>
          <w:b/>
          <w:bCs/>
          <w:sz w:val="20"/>
          <w:szCs w:val="20"/>
        </w:rPr>
      </w:pPr>
    </w:p>
    <w:p w14:paraId="4F671EAD" w14:textId="77777777" w:rsidR="003D4D67" w:rsidRDefault="003D4D67">
      <w:pPr>
        <w:spacing w:before="2"/>
        <w:rPr>
          <w:rFonts w:ascii="Arial" w:eastAsia="Arial" w:hAnsi="Arial" w:cs="Arial"/>
          <w:b/>
          <w:bCs/>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1627"/>
        <w:gridCol w:w="1321"/>
        <w:gridCol w:w="6610"/>
      </w:tblGrid>
      <w:tr w:rsidR="003D4D67" w14:paraId="36C8B9F9" w14:textId="77777777">
        <w:trPr>
          <w:trHeight w:hRule="exact" w:val="1753"/>
        </w:trPr>
        <w:tc>
          <w:tcPr>
            <w:tcW w:w="1627" w:type="dxa"/>
            <w:tcBorders>
              <w:top w:val="single" w:sz="6" w:space="0" w:color="000000"/>
              <w:left w:val="single" w:sz="6" w:space="0" w:color="000000"/>
              <w:bottom w:val="single" w:sz="6" w:space="0" w:color="000000"/>
              <w:right w:val="single" w:sz="6" w:space="0" w:color="000000"/>
            </w:tcBorders>
          </w:tcPr>
          <w:p w14:paraId="302DA936" w14:textId="77777777" w:rsidR="003D4D67" w:rsidRDefault="00D47293">
            <w:pPr>
              <w:pStyle w:val="TableParagraph"/>
              <w:spacing w:line="285" w:lineRule="exact"/>
              <w:ind w:left="28"/>
              <w:jc w:val="center"/>
              <w:rPr>
                <w:rFonts w:ascii="Courier New" w:eastAsia="Courier New" w:hAnsi="Courier New" w:cs="Courier New"/>
                <w:sz w:val="35"/>
                <w:szCs w:val="35"/>
              </w:rPr>
            </w:pPr>
            <w:proofErr w:type="gramStart"/>
            <w:r>
              <w:rPr>
                <w:rFonts w:ascii="Courier New"/>
                <w:w w:val="75"/>
                <w:sz w:val="35"/>
              </w:rPr>
              <w:t>xx</w:t>
            </w:r>
            <w:proofErr w:type="gramEnd"/>
          </w:p>
        </w:tc>
        <w:tc>
          <w:tcPr>
            <w:tcW w:w="1321" w:type="dxa"/>
            <w:tcBorders>
              <w:top w:val="single" w:sz="6" w:space="0" w:color="000000"/>
              <w:left w:val="single" w:sz="6" w:space="0" w:color="000000"/>
              <w:bottom w:val="single" w:sz="6" w:space="0" w:color="000000"/>
              <w:right w:val="single" w:sz="6" w:space="0" w:color="000000"/>
            </w:tcBorders>
          </w:tcPr>
          <w:p w14:paraId="62C15388" w14:textId="77777777" w:rsidR="003D4D67" w:rsidRDefault="00D47293">
            <w:pPr>
              <w:pStyle w:val="TableParagraph"/>
              <w:spacing w:line="285" w:lineRule="exact"/>
              <w:ind w:left="395"/>
              <w:rPr>
                <w:rFonts w:ascii="Courier New" w:eastAsia="Courier New" w:hAnsi="Courier New" w:cs="Courier New"/>
                <w:sz w:val="35"/>
                <w:szCs w:val="35"/>
              </w:rPr>
            </w:pPr>
            <w:proofErr w:type="spellStart"/>
            <w:proofErr w:type="gramStart"/>
            <w:r>
              <w:rPr>
                <w:rFonts w:ascii="Courier New"/>
                <w:w w:val="70"/>
                <w:sz w:val="35"/>
              </w:rPr>
              <w:t>xxxx</w:t>
            </w:r>
            <w:proofErr w:type="spellEnd"/>
            <w:proofErr w:type="gramEnd"/>
          </w:p>
        </w:tc>
        <w:tc>
          <w:tcPr>
            <w:tcW w:w="6610" w:type="dxa"/>
            <w:tcBorders>
              <w:top w:val="single" w:sz="6" w:space="0" w:color="000000"/>
              <w:left w:val="single" w:sz="6" w:space="0" w:color="000000"/>
              <w:bottom w:val="single" w:sz="6" w:space="0" w:color="000000"/>
              <w:right w:val="single" w:sz="6" w:space="0" w:color="000000"/>
            </w:tcBorders>
          </w:tcPr>
          <w:p w14:paraId="2DAE7D39" w14:textId="77777777" w:rsidR="003D4D67" w:rsidRDefault="00D47293">
            <w:pPr>
              <w:pStyle w:val="TableParagraph"/>
              <w:spacing w:before="9"/>
              <w:ind w:left="125"/>
              <w:rPr>
                <w:rFonts w:ascii="Arial" w:eastAsia="Arial" w:hAnsi="Arial" w:cs="Arial"/>
                <w:sz w:val="19"/>
                <w:szCs w:val="19"/>
              </w:rPr>
            </w:pPr>
            <w:r>
              <w:rPr>
                <w:rFonts w:ascii="Arial"/>
                <w:b/>
                <w:i/>
                <w:w w:val="105"/>
                <w:sz w:val="19"/>
              </w:rPr>
              <w:t>Canada</w:t>
            </w:r>
            <w:r>
              <w:rPr>
                <w:rFonts w:ascii="Arial"/>
                <w:b/>
                <w:i/>
                <w:spacing w:val="-9"/>
                <w:w w:val="105"/>
                <w:sz w:val="19"/>
              </w:rPr>
              <w:t xml:space="preserve"> </w:t>
            </w:r>
            <w:r>
              <w:rPr>
                <w:rFonts w:ascii="Arial"/>
                <w:b/>
                <w:i/>
                <w:w w:val="105"/>
                <w:sz w:val="19"/>
              </w:rPr>
              <w:t xml:space="preserve">Pension Plan, </w:t>
            </w:r>
            <w:r>
              <w:rPr>
                <w:rFonts w:ascii="Arial"/>
                <w:w w:val="105"/>
                <w:sz w:val="19"/>
              </w:rPr>
              <w:t>[R.S.,</w:t>
            </w:r>
            <w:r>
              <w:rPr>
                <w:rFonts w:ascii="Arial"/>
                <w:spacing w:val="-3"/>
                <w:w w:val="105"/>
                <w:sz w:val="19"/>
              </w:rPr>
              <w:t xml:space="preserve"> </w:t>
            </w:r>
            <w:r>
              <w:rPr>
                <w:rFonts w:ascii="Arial"/>
                <w:w w:val="105"/>
                <w:sz w:val="19"/>
              </w:rPr>
              <w:t>1985,</w:t>
            </w:r>
            <w:r>
              <w:rPr>
                <w:rFonts w:ascii="Arial"/>
                <w:spacing w:val="-16"/>
                <w:w w:val="105"/>
                <w:sz w:val="19"/>
              </w:rPr>
              <w:t xml:space="preserve"> </w:t>
            </w:r>
            <w:r>
              <w:rPr>
                <w:rFonts w:ascii="Arial"/>
                <w:w w:val="105"/>
                <w:sz w:val="19"/>
              </w:rPr>
              <w:t>c.</w:t>
            </w:r>
            <w:r>
              <w:rPr>
                <w:rFonts w:ascii="Arial"/>
                <w:spacing w:val="-10"/>
                <w:w w:val="105"/>
                <w:sz w:val="19"/>
              </w:rPr>
              <w:t xml:space="preserve"> </w:t>
            </w:r>
            <w:r>
              <w:rPr>
                <w:rFonts w:ascii="Arial"/>
                <w:w w:val="105"/>
                <w:sz w:val="19"/>
              </w:rPr>
              <w:t>C-8],</w:t>
            </w:r>
            <w:r>
              <w:rPr>
                <w:rFonts w:ascii="Arial"/>
                <w:spacing w:val="-7"/>
                <w:w w:val="105"/>
                <w:sz w:val="19"/>
              </w:rPr>
              <w:t xml:space="preserve"> </w:t>
            </w:r>
            <w:r>
              <w:rPr>
                <w:rFonts w:ascii="Arial"/>
                <w:w w:val="105"/>
                <w:sz w:val="19"/>
              </w:rPr>
              <w:t>as</w:t>
            </w:r>
            <w:r>
              <w:rPr>
                <w:rFonts w:ascii="Arial"/>
                <w:spacing w:val="-5"/>
                <w:w w:val="105"/>
                <w:sz w:val="19"/>
              </w:rPr>
              <w:t xml:space="preserve"> </w:t>
            </w:r>
            <w:r>
              <w:rPr>
                <w:rFonts w:ascii="Arial"/>
                <w:w w:val="105"/>
                <w:sz w:val="19"/>
              </w:rPr>
              <w:t>amended:</w:t>
            </w:r>
          </w:p>
          <w:p w14:paraId="1A06AE01" w14:textId="77777777" w:rsidR="003D4D67" w:rsidRDefault="00D47293" w:rsidP="00550E6A">
            <w:pPr>
              <w:pStyle w:val="TableParagraph"/>
              <w:numPr>
                <w:ilvl w:val="0"/>
                <w:numId w:val="2"/>
              </w:numPr>
              <w:tabs>
                <w:tab w:val="left" w:pos="825"/>
              </w:tabs>
              <w:spacing w:before="26" w:line="252" w:lineRule="auto"/>
              <w:ind w:right="469" w:hanging="360"/>
              <w:rPr>
                <w:rFonts w:ascii="Arial" w:eastAsia="Arial" w:hAnsi="Arial" w:cs="Arial"/>
                <w:sz w:val="19"/>
                <w:szCs w:val="19"/>
              </w:rPr>
            </w:pPr>
            <w:proofErr w:type="gramStart"/>
            <w:r>
              <w:rPr>
                <w:rFonts w:ascii="Arial"/>
                <w:w w:val="110"/>
                <w:sz w:val="19"/>
              </w:rPr>
              <w:t>section</w:t>
            </w:r>
            <w:proofErr w:type="gramEnd"/>
            <w:r>
              <w:rPr>
                <w:rFonts w:ascii="Arial"/>
                <w:spacing w:val="-28"/>
                <w:w w:val="110"/>
                <w:sz w:val="19"/>
              </w:rPr>
              <w:t xml:space="preserve"> </w:t>
            </w:r>
            <w:r>
              <w:rPr>
                <w:rFonts w:ascii="Arial"/>
                <w:w w:val="110"/>
                <w:sz w:val="19"/>
              </w:rPr>
              <w:t>90</w:t>
            </w:r>
            <w:r>
              <w:rPr>
                <w:rFonts w:ascii="Arial"/>
                <w:spacing w:val="-36"/>
                <w:w w:val="110"/>
                <w:sz w:val="19"/>
              </w:rPr>
              <w:t xml:space="preserve"> </w:t>
            </w:r>
            <w:r>
              <w:rPr>
                <w:rFonts w:ascii="Arial"/>
                <w:w w:val="110"/>
                <w:sz w:val="19"/>
              </w:rPr>
              <w:t>provides</w:t>
            </w:r>
            <w:r>
              <w:rPr>
                <w:rFonts w:ascii="Arial"/>
                <w:spacing w:val="-35"/>
                <w:w w:val="110"/>
                <w:sz w:val="19"/>
              </w:rPr>
              <w:t xml:space="preserve"> </w:t>
            </w:r>
            <w:r>
              <w:rPr>
                <w:rFonts w:ascii="Arial"/>
                <w:w w:val="110"/>
                <w:sz w:val="19"/>
              </w:rPr>
              <w:t>that</w:t>
            </w:r>
            <w:r>
              <w:rPr>
                <w:rFonts w:ascii="Arial"/>
                <w:spacing w:val="-35"/>
                <w:w w:val="110"/>
                <w:sz w:val="19"/>
              </w:rPr>
              <w:t xml:space="preserve"> </w:t>
            </w:r>
            <w:r>
              <w:rPr>
                <w:rFonts w:ascii="Arial"/>
                <w:w w:val="110"/>
                <w:sz w:val="19"/>
              </w:rPr>
              <w:t>the</w:t>
            </w:r>
            <w:r>
              <w:rPr>
                <w:rFonts w:ascii="Arial"/>
                <w:spacing w:val="-33"/>
                <w:w w:val="110"/>
                <w:sz w:val="19"/>
              </w:rPr>
              <w:t xml:space="preserve"> </w:t>
            </w:r>
            <w:r>
              <w:rPr>
                <w:rFonts w:ascii="Arial"/>
                <w:w w:val="110"/>
                <w:sz w:val="19"/>
              </w:rPr>
              <w:t>limitation</w:t>
            </w:r>
            <w:r>
              <w:rPr>
                <w:rFonts w:ascii="Arial"/>
                <w:spacing w:val="-31"/>
                <w:w w:val="110"/>
                <w:sz w:val="19"/>
              </w:rPr>
              <w:t xml:space="preserve"> </w:t>
            </w:r>
            <w:r>
              <w:rPr>
                <w:rFonts w:ascii="Arial"/>
                <w:w w:val="110"/>
                <w:sz w:val="19"/>
              </w:rPr>
              <w:t>period</w:t>
            </w:r>
            <w:r>
              <w:rPr>
                <w:rFonts w:ascii="Arial"/>
                <w:spacing w:val="-40"/>
                <w:w w:val="110"/>
                <w:sz w:val="19"/>
              </w:rPr>
              <w:t xml:space="preserve"> </w:t>
            </w:r>
            <w:r>
              <w:rPr>
                <w:rFonts w:ascii="Arial"/>
                <w:w w:val="110"/>
                <w:sz w:val="19"/>
              </w:rPr>
              <w:t>for</w:t>
            </w:r>
            <w:r>
              <w:rPr>
                <w:rFonts w:ascii="Arial"/>
                <w:spacing w:val="-34"/>
                <w:w w:val="110"/>
                <w:sz w:val="19"/>
              </w:rPr>
              <w:t xml:space="preserve"> </w:t>
            </w:r>
            <w:r>
              <w:rPr>
                <w:rFonts w:ascii="Arial"/>
                <w:w w:val="110"/>
                <w:sz w:val="19"/>
              </w:rPr>
              <w:t>proceedings</w:t>
            </w:r>
            <w:r>
              <w:rPr>
                <w:rFonts w:ascii="Arial"/>
                <w:w w:val="103"/>
                <w:sz w:val="19"/>
              </w:rPr>
              <w:t xml:space="preserve"> </w:t>
            </w:r>
            <w:r>
              <w:rPr>
                <w:rFonts w:ascii="Arial"/>
                <w:w w:val="110"/>
                <w:sz w:val="19"/>
              </w:rPr>
              <w:t xml:space="preserve">under the Act </w:t>
            </w:r>
            <w:r>
              <w:rPr>
                <w:rFonts w:ascii="Arial"/>
                <w:spacing w:val="-9"/>
                <w:w w:val="110"/>
                <w:sz w:val="19"/>
              </w:rPr>
              <w:t xml:space="preserve">is </w:t>
            </w:r>
            <w:r>
              <w:rPr>
                <w:rFonts w:ascii="Arial"/>
                <w:w w:val="110"/>
                <w:sz w:val="19"/>
              </w:rPr>
              <w:t>5</w:t>
            </w:r>
            <w:r>
              <w:rPr>
                <w:rFonts w:ascii="Arial"/>
                <w:spacing w:val="9"/>
                <w:w w:val="110"/>
                <w:sz w:val="19"/>
              </w:rPr>
              <w:t xml:space="preserve"> </w:t>
            </w:r>
            <w:r>
              <w:rPr>
                <w:rFonts w:ascii="Arial"/>
                <w:w w:val="110"/>
                <w:sz w:val="19"/>
              </w:rPr>
              <w:t>years;</w:t>
            </w:r>
          </w:p>
          <w:p w14:paraId="0D4E1BFB" w14:textId="77777777" w:rsidR="003D4D67" w:rsidRDefault="003D4D67">
            <w:pPr>
              <w:pStyle w:val="TableParagraph"/>
              <w:spacing w:before="5"/>
              <w:rPr>
                <w:rFonts w:ascii="Arial" w:eastAsia="Arial" w:hAnsi="Arial" w:cs="Arial"/>
                <w:b/>
                <w:bCs/>
                <w:sz w:val="26"/>
                <w:szCs w:val="26"/>
              </w:rPr>
            </w:pPr>
          </w:p>
          <w:p w14:paraId="089427D5" w14:textId="77777777" w:rsidR="003D4D67" w:rsidRDefault="00D47293" w:rsidP="00550E6A">
            <w:pPr>
              <w:pStyle w:val="TableParagraph"/>
              <w:numPr>
                <w:ilvl w:val="0"/>
                <w:numId w:val="2"/>
              </w:numPr>
              <w:tabs>
                <w:tab w:val="left" w:pos="825"/>
              </w:tabs>
              <w:spacing w:line="244" w:lineRule="auto"/>
              <w:ind w:right="310" w:hanging="360"/>
              <w:rPr>
                <w:rFonts w:ascii="Arial" w:eastAsia="Arial" w:hAnsi="Arial" w:cs="Arial"/>
                <w:sz w:val="19"/>
                <w:szCs w:val="19"/>
              </w:rPr>
            </w:pPr>
            <w:proofErr w:type="gramStart"/>
            <w:r>
              <w:rPr>
                <w:rFonts w:ascii="Arial"/>
                <w:w w:val="110"/>
                <w:sz w:val="19"/>
              </w:rPr>
              <w:t>section</w:t>
            </w:r>
            <w:proofErr w:type="gramEnd"/>
            <w:r>
              <w:rPr>
                <w:rFonts w:ascii="Arial"/>
                <w:spacing w:val="-28"/>
                <w:w w:val="110"/>
                <w:sz w:val="19"/>
              </w:rPr>
              <w:t xml:space="preserve"> </w:t>
            </w:r>
            <w:r>
              <w:rPr>
                <w:rFonts w:ascii="Arial"/>
                <w:w w:val="110"/>
                <w:sz w:val="19"/>
              </w:rPr>
              <w:t>103</w:t>
            </w:r>
            <w:r>
              <w:rPr>
                <w:rFonts w:ascii="Arial"/>
                <w:spacing w:val="-41"/>
                <w:w w:val="110"/>
                <w:sz w:val="19"/>
              </w:rPr>
              <w:t xml:space="preserve"> </w:t>
            </w:r>
            <w:r>
              <w:rPr>
                <w:rFonts w:ascii="Arial"/>
                <w:w w:val="110"/>
                <w:sz w:val="19"/>
              </w:rPr>
              <w:t>provides</w:t>
            </w:r>
            <w:r>
              <w:rPr>
                <w:rFonts w:ascii="Arial"/>
                <w:spacing w:val="-38"/>
                <w:w w:val="110"/>
                <w:sz w:val="19"/>
              </w:rPr>
              <w:t xml:space="preserve"> </w:t>
            </w:r>
            <w:r>
              <w:rPr>
                <w:rFonts w:ascii="Arial"/>
                <w:w w:val="110"/>
                <w:sz w:val="19"/>
              </w:rPr>
              <w:t>that</w:t>
            </w:r>
            <w:r>
              <w:rPr>
                <w:rFonts w:ascii="Arial"/>
                <w:spacing w:val="-35"/>
                <w:w w:val="110"/>
                <w:sz w:val="19"/>
              </w:rPr>
              <w:t xml:space="preserve"> </w:t>
            </w:r>
            <w:r>
              <w:rPr>
                <w:rFonts w:ascii="Arial"/>
                <w:w w:val="110"/>
                <w:sz w:val="19"/>
              </w:rPr>
              <w:t>the</w:t>
            </w:r>
            <w:r>
              <w:rPr>
                <w:rFonts w:ascii="Arial"/>
                <w:spacing w:val="-32"/>
                <w:w w:val="110"/>
                <w:sz w:val="19"/>
              </w:rPr>
              <w:t xml:space="preserve"> </w:t>
            </w:r>
            <w:r>
              <w:rPr>
                <w:rFonts w:ascii="Arial"/>
                <w:w w:val="110"/>
                <w:sz w:val="19"/>
              </w:rPr>
              <w:t>limitation</w:t>
            </w:r>
            <w:r>
              <w:rPr>
                <w:rFonts w:ascii="Arial"/>
                <w:spacing w:val="-31"/>
                <w:w w:val="110"/>
                <w:sz w:val="19"/>
              </w:rPr>
              <w:t xml:space="preserve"> </w:t>
            </w:r>
            <w:r>
              <w:rPr>
                <w:rFonts w:ascii="Arial"/>
                <w:w w:val="110"/>
                <w:sz w:val="19"/>
              </w:rPr>
              <w:t>period</w:t>
            </w:r>
            <w:r>
              <w:rPr>
                <w:rFonts w:ascii="Arial"/>
                <w:spacing w:val="-40"/>
                <w:w w:val="110"/>
                <w:sz w:val="19"/>
              </w:rPr>
              <w:t xml:space="preserve"> </w:t>
            </w:r>
            <w:r>
              <w:rPr>
                <w:rFonts w:ascii="Arial"/>
                <w:w w:val="110"/>
                <w:sz w:val="19"/>
              </w:rPr>
              <w:t>for</w:t>
            </w:r>
            <w:r>
              <w:rPr>
                <w:rFonts w:ascii="Arial"/>
                <w:spacing w:val="-31"/>
                <w:w w:val="110"/>
                <w:sz w:val="19"/>
              </w:rPr>
              <w:t xml:space="preserve"> </w:t>
            </w:r>
            <w:r>
              <w:rPr>
                <w:rFonts w:ascii="Arial"/>
                <w:w w:val="110"/>
                <w:sz w:val="19"/>
              </w:rPr>
              <w:t>prosecutions</w:t>
            </w:r>
            <w:r>
              <w:rPr>
                <w:rFonts w:ascii="Arial"/>
                <w:w w:val="102"/>
                <w:sz w:val="19"/>
              </w:rPr>
              <w:t xml:space="preserve"> </w:t>
            </w:r>
            <w:r>
              <w:rPr>
                <w:rFonts w:ascii="Arial"/>
                <w:w w:val="110"/>
                <w:sz w:val="19"/>
              </w:rPr>
              <w:t xml:space="preserve">under the Act </w:t>
            </w:r>
            <w:r>
              <w:rPr>
                <w:rFonts w:ascii="Arial"/>
                <w:spacing w:val="-9"/>
                <w:w w:val="110"/>
                <w:sz w:val="19"/>
              </w:rPr>
              <w:t xml:space="preserve">is </w:t>
            </w:r>
            <w:r>
              <w:rPr>
                <w:rFonts w:ascii="Arial"/>
                <w:w w:val="110"/>
                <w:sz w:val="19"/>
              </w:rPr>
              <w:t>5</w:t>
            </w:r>
            <w:r>
              <w:rPr>
                <w:rFonts w:ascii="Arial"/>
                <w:spacing w:val="10"/>
                <w:w w:val="110"/>
                <w:sz w:val="19"/>
              </w:rPr>
              <w:t xml:space="preserve"> </w:t>
            </w:r>
            <w:r>
              <w:rPr>
                <w:rFonts w:ascii="Arial"/>
                <w:w w:val="110"/>
                <w:sz w:val="19"/>
              </w:rPr>
              <w:t>years.</w:t>
            </w:r>
          </w:p>
        </w:tc>
      </w:tr>
      <w:tr w:rsidR="003D4D67" w14:paraId="78B011A4" w14:textId="77777777">
        <w:trPr>
          <w:trHeight w:hRule="exact" w:val="7049"/>
        </w:trPr>
        <w:tc>
          <w:tcPr>
            <w:tcW w:w="1627" w:type="dxa"/>
            <w:tcBorders>
              <w:top w:val="single" w:sz="6" w:space="0" w:color="000000"/>
              <w:left w:val="single" w:sz="6" w:space="0" w:color="000000"/>
              <w:bottom w:val="single" w:sz="6" w:space="0" w:color="000000"/>
              <w:right w:val="single" w:sz="6" w:space="0" w:color="000000"/>
            </w:tcBorders>
          </w:tcPr>
          <w:p w14:paraId="4D9343A6" w14:textId="77777777" w:rsidR="003D4D67" w:rsidRDefault="00D47293">
            <w:pPr>
              <w:pStyle w:val="TableParagraph"/>
              <w:spacing w:line="289" w:lineRule="exact"/>
              <w:ind w:left="19"/>
              <w:jc w:val="center"/>
              <w:rPr>
                <w:rFonts w:ascii="Courier New" w:eastAsia="Courier New" w:hAnsi="Courier New" w:cs="Courier New"/>
                <w:sz w:val="35"/>
                <w:szCs w:val="35"/>
              </w:rPr>
            </w:pPr>
            <w:proofErr w:type="gramStart"/>
            <w:r>
              <w:rPr>
                <w:rFonts w:ascii="Courier New"/>
                <w:w w:val="75"/>
                <w:sz w:val="35"/>
              </w:rPr>
              <w:t>xx</w:t>
            </w:r>
            <w:proofErr w:type="gramEnd"/>
          </w:p>
        </w:tc>
        <w:tc>
          <w:tcPr>
            <w:tcW w:w="1321" w:type="dxa"/>
            <w:tcBorders>
              <w:top w:val="single" w:sz="6" w:space="0" w:color="000000"/>
              <w:left w:val="single" w:sz="6" w:space="0" w:color="000000"/>
              <w:bottom w:val="single" w:sz="6" w:space="0" w:color="000000"/>
              <w:right w:val="single" w:sz="6" w:space="0" w:color="000000"/>
            </w:tcBorders>
          </w:tcPr>
          <w:p w14:paraId="25970801" w14:textId="77777777" w:rsidR="003D4D67" w:rsidRDefault="00D47293">
            <w:pPr>
              <w:pStyle w:val="TableParagraph"/>
              <w:spacing w:line="289" w:lineRule="exact"/>
              <w:ind w:left="388"/>
              <w:rPr>
                <w:rFonts w:ascii="Courier New" w:eastAsia="Courier New" w:hAnsi="Courier New" w:cs="Courier New"/>
                <w:sz w:val="35"/>
                <w:szCs w:val="35"/>
              </w:rPr>
            </w:pPr>
            <w:proofErr w:type="spellStart"/>
            <w:proofErr w:type="gramStart"/>
            <w:r>
              <w:rPr>
                <w:rFonts w:ascii="Courier New"/>
                <w:w w:val="75"/>
                <w:sz w:val="35"/>
              </w:rPr>
              <w:t>xxxx</w:t>
            </w:r>
            <w:proofErr w:type="spellEnd"/>
            <w:proofErr w:type="gramEnd"/>
          </w:p>
        </w:tc>
        <w:tc>
          <w:tcPr>
            <w:tcW w:w="6610" w:type="dxa"/>
            <w:tcBorders>
              <w:top w:val="single" w:sz="6" w:space="0" w:color="000000"/>
              <w:left w:val="single" w:sz="6" w:space="0" w:color="000000"/>
              <w:bottom w:val="single" w:sz="6" w:space="0" w:color="000000"/>
              <w:right w:val="single" w:sz="6" w:space="0" w:color="000000"/>
            </w:tcBorders>
          </w:tcPr>
          <w:p w14:paraId="2E1AD9E4" w14:textId="77777777" w:rsidR="003D4D67" w:rsidRDefault="00D47293">
            <w:pPr>
              <w:pStyle w:val="TableParagraph"/>
              <w:spacing w:before="5"/>
              <w:ind w:left="118"/>
              <w:rPr>
                <w:rFonts w:ascii="Arial" w:eastAsia="Arial" w:hAnsi="Arial" w:cs="Arial"/>
                <w:sz w:val="19"/>
                <w:szCs w:val="19"/>
              </w:rPr>
            </w:pPr>
            <w:r>
              <w:rPr>
                <w:rFonts w:ascii="Arial"/>
                <w:b/>
                <w:i/>
                <w:w w:val="105"/>
                <w:sz w:val="19"/>
              </w:rPr>
              <w:t xml:space="preserve">Limitation Act, </w:t>
            </w:r>
            <w:r>
              <w:rPr>
                <w:rFonts w:ascii="Arial"/>
                <w:w w:val="105"/>
                <w:sz w:val="19"/>
              </w:rPr>
              <w:t>R.S.B.C. 1996, c.</w:t>
            </w:r>
            <w:r>
              <w:rPr>
                <w:rFonts w:ascii="Arial"/>
                <w:spacing w:val="-21"/>
                <w:w w:val="105"/>
                <w:sz w:val="19"/>
              </w:rPr>
              <w:t xml:space="preserve"> </w:t>
            </w:r>
            <w:r>
              <w:rPr>
                <w:rFonts w:ascii="Arial"/>
                <w:w w:val="105"/>
                <w:sz w:val="19"/>
              </w:rPr>
              <w:t>266:</w:t>
            </w:r>
          </w:p>
          <w:p w14:paraId="5725DD43" w14:textId="77777777" w:rsidR="003D4D67" w:rsidRDefault="00D47293" w:rsidP="00550E6A">
            <w:pPr>
              <w:pStyle w:val="TableParagraph"/>
              <w:numPr>
                <w:ilvl w:val="0"/>
                <w:numId w:val="1"/>
              </w:numPr>
              <w:tabs>
                <w:tab w:val="left" w:pos="825"/>
              </w:tabs>
              <w:spacing w:before="33" w:line="252" w:lineRule="auto"/>
              <w:ind w:right="634"/>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3{2) imposes a 2 year limitation on court actions</w:t>
            </w:r>
            <w:r>
              <w:rPr>
                <w:rFonts w:ascii="Arial"/>
                <w:spacing w:val="-14"/>
                <w:w w:val="105"/>
                <w:sz w:val="19"/>
              </w:rPr>
              <w:t xml:space="preserve"> </w:t>
            </w:r>
            <w:r>
              <w:rPr>
                <w:rFonts w:ascii="Arial"/>
                <w:w w:val="105"/>
                <w:sz w:val="19"/>
              </w:rPr>
              <w:t>to</w:t>
            </w:r>
            <w:r>
              <w:rPr>
                <w:rFonts w:ascii="Arial"/>
                <w:w w:val="104"/>
                <w:sz w:val="19"/>
              </w:rPr>
              <w:t xml:space="preserve"> </w:t>
            </w:r>
            <w:r>
              <w:rPr>
                <w:rFonts w:ascii="Arial"/>
                <w:w w:val="105"/>
                <w:sz w:val="19"/>
              </w:rPr>
              <w:t>enforce claims for payment like contract or</w:t>
            </w:r>
            <w:r>
              <w:rPr>
                <w:rFonts w:ascii="Arial"/>
                <w:spacing w:val="28"/>
                <w:w w:val="105"/>
                <w:sz w:val="19"/>
              </w:rPr>
              <w:t xml:space="preserve"> </w:t>
            </w:r>
            <w:r>
              <w:rPr>
                <w:rFonts w:ascii="Arial"/>
                <w:w w:val="105"/>
                <w:sz w:val="19"/>
              </w:rPr>
              <w:t>tort;</w:t>
            </w:r>
          </w:p>
          <w:p w14:paraId="62A64095" w14:textId="77777777" w:rsidR="003D4D67" w:rsidRDefault="003D4D67">
            <w:pPr>
              <w:pStyle w:val="TableParagraph"/>
              <w:spacing w:before="5"/>
              <w:rPr>
                <w:rFonts w:ascii="Arial" w:eastAsia="Arial" w:hAnsi="Arial" w:cs="Arial"/>
                <w:b/>
                <w:bCs/>
                <w:sz w:val="21"/>
                <w:szCs w:val="21"/>
              </w:rPr>
            </w:pPr>
          </w:p>
          <w:p w14:paraId="1F088DE4" w14:textId="77777777" w:rsidR="003D4D67" w:rsidRDefault="00D47293" w:rsidP="00550E6A">
            <w:pPr>
              <w:pStyle w:val="TableParagraph"/>
              <w:numPr>
                <w:ilvl w:val="0"/>
                <w:numId w:val="1"/>
              </w:numPr>
              <w:tabs>
                <w:tab w:val="left" w:pos="825"/>
              </w:tabs>
              <w:spacing w:line="252" w:lineRule="auto"/>
              <w:ind w:left="810" w:right="250" w:hanging="339"/>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3(3) imposes a 10 year limitation on actions like a</w:t>
            </w:r>
            <w:r>
              <w:rPr>
                <w:rFonts w:ascii="Arial"/>
                <w:spacing w:val="-6"/>
                <w:w w:val="105"/>
                <w:sz w:val="19"/>
              </w:rPr>
              <w:t xml:space="preserve"> </w:t>
            </w:r>
            <w:r>
              <w:rPr>
                <w:rFonts w:ascii="Arial"/>
                <w:w w:val="105"/>
                <w:sz w:val="19"/>
              </w:rPr>
              <w:t>local</w:t>
            </w:r>
            <w:r>
              <w:rPr>
                <w:rFonts w:ascii="Arial"/>
                <w:w w:val="104"/>
                <w:sz w:val="19"/>
              </w:rPr>
              <w:t xml:space="preserve"> </w:t>
            </w:r>
            <w:r>
              <w:rPr>
                <w:rFonts w:ascii="Arial"/>
                <w:w w:val="105"/>
                <w:sz w:val="19"/>
              </w:rPr>
              <w:t>judgment for the payment of</w:t>
            </w:r>
            <w:r>
              <w:rPr>
                <w:rFonts w:ascii="Arial"/>
                <w:spacing w:val="6"/>
                <w:w w:val="105"/>
                <w:sz w:val="19"/>
              </w:rPr>
              <w:t xml:space="preserve"> </w:t>
            </w:r>
            <w:r>
              <w:rPr>
                <w:rFonts w:ascii="Arial"/>
                <w:w w:val="105"/>
                <w:sz w:val="19"/>
              </w:rPr>
              <w:t>money;</w:t>
            </w:r>
          </w:p>
          <w:p w14:paraId="26381DAD" w14:textId="77777777" w:rsidR="003D4D67" w:rsidRDefault="003D4D67">
            <w:pPr>
              <w:pStyle w:val="TableParagraph"/>
              <w:spacing w:before="5"/>
              <w:rPr>
                <w:rFonts w:ascii="Arial" w:eastAsia="Arial" w:hAnsi="Arial" w:cs="Arial"/>
                <w:b/>
                <w:bCs/>
                <w:sz w:val="21"/>
                <w:szCs w:val="21"/>
              </w:rPr>
            </w:pPr>
          </w:p>
          <w:p w14:paraId="51D73204" w14:textId="77777777" w:rsidR="003D4D67" w:rsidRDefault="00D47293" w:rsidP="00550E6A">
            <w:pPr>
              <w:pStyle w:val="TableParagraph"/>
              <w:numPr>
                <w:ilvl w:val="0"/>
                <w:numId w:val="1"/>
              </w:numPr>
              <w:tabs>
                <w:tab w:val="left" w:pos="825"/>
              </w:tabs>
              <w:spacing w:line="244" w:lineRule="auto"/>
              <w:ind w:left="831" w:right="484" w:hanging="360"/>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3(5) imposes a 6 year limitation on other actions</w:t>
            </w:r>
            <w:r>
              <w:rPr>
                <w:rFonts w:ascii="Arial"/>
                <w:spacing w:val="-7"/>
                <w:w w:val="105"/>
                <w:sz w:val="19"/>
              </w:rPr>
              <w:t xml:space="preserve"> </w:t>
            </w:r>
            <w:r>
              <w:rPr>
                <w:rFonts w:ascii="Arial"/>
                <w:w w:val="105"/>
                <w:sz w:val="19"/>
              </w:rPr>
              <w:t>like</w:t>
            </w:r>
            <w:r>
              <w:rPr>
                <w:rFonts w:ascii="Arial"/>
                <w:w w:val="101"/>
                <w:sz w:val="19"/>
              </w:rPr>
              <w:t xml:space="preserve"> </w:t>
            </w:r>
            <w:r>
              <w:rPr>
                <w:rFonts w:ascii="Arial"/>
                <w:w w:val="105"/>
                <w:sz w:val="19"/>
              </w:rPr>
              <w:t>recovery of</w:t>
            </w:r>
            <w:r>
              <w:rPr>
                <w:rFonts w:ascii="Arial"/>
                <w:spacing w:val="11"/>
                <w:w w:val="105"/>
                <w:sz w:val="19"/>
              </w:rPr>
              <w:t xml:space="preserve"> </w:t>
            </w:r>
            <w:r>
              <w:rPr>
                <w:rFonts w:ascii="Arial"/>
                <w:w w:val="105"/>
                <w:sz w:val="19"/>
              </w:rPr>
              <w:t>debts;</w:t>
            </w:r>
          </w:p>
          <w:p w14:paraId="47A697D2" w14:textId="77777777" w:rsidR="003D4D67" w:rsidRDefault="003D4D67">
            <w:pPr>
              <w:pStyle w:val="TableParagraph"/>
              <w:spacing w:before="7"/>
              <w:rPr>
                <w:rFonts w:ascii="Arial" w:eastAsia="Arial" w:hAnsi="Arial" w:cs="Arial"/>
                <w:b/>
                <w:bCs/>
              </w:rPr>
            </w:pPr>
          </w:p>
          <w:p w14:paraId="5D1B415B" w14:textId="77777777" w:rsidR="003D4D67" w:rsidRDefault="00D47293" w:rsidP="00550E6A">
            <w:pPr>
              <w:pStyle w:val="TableParagraph"/>
              <w:numPr>
                <w:ilvl w:val="0"/>
                <w:numId w:val="1"/>
              </w:numPr>
              <w:tabs>
                <w:tab w:val="left" w:pos="825"/>
              </w:tabs>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5 regulates confirmation of a cause of</w:t>
            </w:r>
            <w:r>
              <w:rPr>
                <w:rFonts w:ascii="Arial"/>
                <w:spacing w:val="38"/>
                <w:w w:val="105"/>
                <w:sz w:val="19"/>
              </w:rPr>
              <w:t xml:space="preserve"> </w:t>
            </w:r>
            <w:r>
              <w:rPr>
                <w:rFonts w:ascii="Arial"/>
                <w:w w:val="105"/>
                <w:sz w:val="19"/>
              </w:rPr>
              <w:t>action;</w:t>
            </w:r>
          </w:p>
          <w:p w14:paraId="79A739BD" w14:textId="77777777" w:rsidR="003D4D67" w:rsidRDefault="003D4D67">
            <w:pPr>
              <w:pStyle w:val="TableParagraph"/>
              <w:spacing w:before="4"/>
              <w:rPr>
                <w:rFonts w:ascii="Arial" w:eastAsia="Arial" w:hAnsi="Arial" w:cs="Arial"/>
                <w:b/>
                <w:bCs/>
              </w:rPr>
            </w:pPr>
          </w:p>
          <w:p w14:paraId="1F5F0744" w14:textId="77777777" w:rsidR="003D4D67" w:rsidRDefault="00D47293" w:rsidP="00550E6A">
            <w:pPr>
              <w:pStyle w:val="TableParagraph"/>
              <w:numPr>
                <w:ilvl w:val="0"/>
                <w:numId w:val="1"/>
              </w:numPr>
              <w:tabs>
                <w:tab w:val="left" w:pos="825"/>
              </w:tabs>
              <w:spacing w:line="244" w:lineRule="auto"/>
              <w:ind w:right="234"/>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6 postpones or suspends the running of time in</w:t>
            </w:r>
            <w:r>
              <w:rPr>
                <w:rFonts w:ascii="Arial"/>
                <w:spacing w:val="-24"/>
                <w:w w:val="105"/>
                <w:sz w:val="19"/>
              </w:rPr>
              <w:t xml:space="preserve"> </w:t>
            </w:r>
            <w:r>
              <w:rPr>
                <w:rFonts w:ascii="Arial"/>
                <w:w w:val="105"/>
                <w:sz w:val="19"/>
              </w:rPr>
              <w:t>specific</w:t>
            </w:r>
            <w:r>
              <w:rPr>
                <w:rFonts w:ascii="Arial"/>
                <w:w w:val="102"/>
                <w:sz w:val="19"/>
              </w:rPr>
              <w:t xml:space="preserve"> </w:t>
            </w:r>
            <w:r>
              <w:rPr>
                <w:rFonts w:ascii="Arial"/>
                <w:w w:val="105"/>
                <w:sz w:val="19"/>
              </w:rPr>
              <w:t>situations;</w:t>
            </w:r>
          </w:p>
          <w:p w14:paraId="1BA67C12" w14:textId="77777777" w:rsidR="003D4D67" w:rsidRDefault="003D4D67">
            <w:pPr>
              <w:pStyle w:val="TableParagraph"/>
              <w:spacing w:before="11"/>
              <w:rPr>
                <w:rFonts w:ascii="Arial" w:eastAsia="Arial" w:hAnsi="Arial" w:cs="Arial"/>
                <w:b/>
                <w:bCs/>
                <w:sz w:val="21"/>
                <w:szCs w:val="21"/>
              </w:rPr>
            </w:pPr>
          </w:p>
          <w:p w14:paraId="5CF27323" w14:textId="77777777" w:rsidR="003D4D67" w:rsidRDefault="00D47293" w:rsidP="00550E6A">
            <w:pPr>
              <w:pStyle w:val="TableParagraph"/>
              <w:numPr>
                <w:ilvl w:val="0"/>
                <w:numId w:val="1"/>
              </w:numPr>
              <w:tabs>
                <w:tab w:val="left" w:pos="825"/>
              </w:tabs>
              <w:spacing w:line="252" w:lineRule="auto"/>
              <w:ind w:left="831" w:right="863" w:hanging="360"/>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7 postpones or suspends the running of time</w:t>
            </w:r>
            <w:r>
              <w:rPr>
                <w:rFonts w:ascii="Arial"/>
                <w:spacing w:val="-8"/>
                <w:w w:val="105"/>
                <w:sz w:val="19"/>
              </w:rPr>
              <w:t xml:space="preserve"> </w:t>
            </w:r>
            <w:r>
              <w:rPr>
                <w:rFonts w:ascii="Arial"/>
                <w:w w:val="105"/>
                <w:sz w:val="19"/>
              </w:rPr>
              <w:t>for</w:t>
            </w:r>
            <w:r>
              <w:rPr>
                <w:rFonts w:ascii="Arial"/>
                <w:w w:val="104"/>
                <w:sz w:val="19"/>
              </w:rPr>
              <w:t xml:space="preserve"> </w:t>
            </w:r>
            <w:r>
              <w:rPr>
                <w:rFonts w:ascii="Arial"/>
                <w:w w:val="105"/>
                <w:sz w:val="19"/>
              </w:rPr>
              <w:t>persons who are minors or</w:t>
            </w:r>
            <w:r>
              <w:rPr>
                <w:rFonts w:ascii="Arial"/>
                <w:spacing w:val="37"/>
                <w:w w:val="105"/>
                <w:sz w:val="19"/>
              </w:rPr>
              <w:t xml:space="preserve"> </w:t>
            </w:r>
            <w:r>
              <w:rPr>
                <w:rFonts w:ascii="Arial"/>
                <w:w w:val="105"/>
                <w:sz w:val="19"/>
              </w:rPr>
              <w:t>incapable;</w:t>
            </w:r>
          </w:p>
          <w:p w14:paraId="5C37F32F" w14:textId="77777777" w:rsidR="003D4D67" w:rsidRDefault="003D4D67">
            <w:pPr>
              <w:pStyle w:val="TableParagraph"/>
              <w:spacing w:before="5"/>
              <w:rPr>
                <w:rFonts w:ascii="Arial" w:eastAsia="Arial" w:hAnsi="Arial" w:cs="Arial"/>
                <w:b/>
                <w:bCs/>
                <w:sz w:val="21"/>
                <w:szCs w:val="21"/>
              </w:rPr>
            </w:pPr>
          </w:p>
          <w:p w14:paraId="69793A5F" w14:textId="77777777" w:rsidR="003D4D67" w:rsidRDefault="00D47293" w:rsidP="00550E6A">
            <w:pPr>
              <w:pStyle w:val="TableParagraph"/>
              <w:numPr>
                <w:ilvl w:val="0"/>
                <w:numId w:val="1"/>
              </w:numPr>
              <w:tabs>
                <w:tab w:val="left" w:pos="825"/>
              </w:tabs>
              <w:rPr>
                <w:rFonts w:ascii="Arial" w:eastAsia="Arial" w:hAnsi="Arial" w:cs="Arial"/>
                <w:sz w:val="19"/>
                <w:szCs w:val="19"/>
              </w:rPr>
            </w:pPr>
            <w:proofErr w:type="gramStart"/>
            <w:r>
              <w:rPr>
                <w:rFonts w:ascii="Arial"/>
                <w:w w:val="105"/>
                <w:sz w:val="19"/>
              </w:rPr>
              <w:t>section</w:t>
            </w:r>
            <w:proofErr w:type="gramEnd"/>
            <w:r>
              <w:rPr>
                <w:rFonts w:ascii="Arial"/>
                <w:w w:val="105"/>
                <w:sz w:val="19"/>
              </w:rPr>
              <w:t xml:space="preserve"> 8 provides that the ultimate limitation is 30</w:t>
            </w:r>
            <w:r>
              <w:rPr>
                <w:rFonts w:ascii="Arial"/>
                <w:spacing w:val="23"/>
                <w:w w:val="105"/>
                <w:sz w:val="19"/>
              </w:rPr>
              <w:t xml:space="preserve"> </w:t>
            </w:r>
            <w:r>
              <w:rPr>
                <w:rFonts w:ascii="Arial"/>
                <w:w w:val="105"/>
                <w:sz w:val="19"/>
              </w:rPr>
              <w:t>years.</w:t>
            </w:r>
          </w:p>
          <w:p w14:paraId="6AC148B8" w14:textId="77777777" w:rsidR="003D4D67" w:rsidRDefault="003D4D67">
            <w:pPr>
              <w:pStyle w:val="TableParagraph"/>
              <w:rPr>
                <w:rFonts w:ascii="Arial" w:eastAsia="Arial" w:hAnsi="Arial" w:cs="Arial"/>
                <w:b/>
                <w:bCs/>
                <w:sz w:val="18"/>
                <w:szCs w:val="18"/>
              </w:rPr>
            </w:pPr>
          </w:p>
          <w:p w14:paraId="140F9E80" w14:textId="77777777" w:rsidR="003D4D67" w:rsidRDefault="003D4D67">
            <w:pPr>
              <w:pStyle w:val="TableParagraph"/>
              <w:rPr>
                <w:rFonts w:ascii="Arial" w:eastAsia="Arial" w:hAnsi="Arial" w:cs="Arial"/>
                <w:b/>
                <w:bCs/>
                <w:sz w:val="18"/>
                <w:szCs w:val="18"/>
              </w:rPr>
            </w:pPr>
          </w:p>
          <w:p w14:paraId="36405E4E" w14:textId="77777777" w:rsidR="003D4D67" w:rsidRDefault="003D4D67">
            <w:pPr>
              <w:pStyle w:val="TableParagraph"/>
              <w:spacing w:before="2"/>
              <w:rPr>
                <w:rFonts w:ascii="Arial" w:eastAsia="Arial" w:hAnsi="Arial" w:cs="Arial"/>
                <w:b/>
                <w:bCs/>
                <w:sz w:val="25"/>
                <w:szCs w:val="25"/>
              </w:rPr>
            </w:pPr>
          </w:p>
          <w:p w14:paraId="5E6EACF4" w14:textId="77777777" w:rsidR="003D4D67" w:rsidRDefault="00D47293">
            <w:pPr>
              <w:pStyle w:val="TableParagraph"/>
              <w:ind w:left="118"/>
              <w:rPr>
                <w:rFonts w:ascii="Arial" w:eastAsia="Arial" w:hAnsi="Arial" w:cs="Arial"/>
                <w:sz w:val="19"/>
                <w:szCs w:val="19"/>
              </w:rPr>
            </w:pPr>
            <w:r>
              <w:rPr>
                <w:rFonts w:ascii="Arial"/>
                <w:b/>
                <w:i/>
                <w:sz w:val="19"/>
              </w:rPr>
              <w:t xml:space="preserve">Local Government Act, </w:t>
            </w:r>
            <w:r>
              <w:rPr>
                <w:rFonts w:ascii="Arial"/>
                <w:sz w:val="19"/>
              </w:rPr>
              <w:t xml:space="preserve">R.S.B.C. 1996, c. </w:t>
            </w:r>
            <w:r>
              <w:rPr>
                <w:rFonts w:ascii="Arial"/>
                <w:spacing w:val="5"/>
                <w:sz w:val="19"/>
              </w:rPr>
              <w:t xml:space="preserve"> </w:t>
            </w:r>
            <w:r>
              <w:rPr>
                <w:rFonts w:ascii="Arial"/>
                <w:sz w:val="19"/>
              </w:rPr>
              <w:t>323:</w:t>
            </w:r>
          </w:p>
          <w:p w14:paraId="56EDE594" w14:textId="77777777" w:rsidR="003D4D67" w:rsidRDefault="00D47293" w:rsidP="00550E6A">
            <w:pPr>
              <w:pStyle w:val="TableParagraph"/>
              <w:numPr>
                <w:ilvl w:val="0"/>
                <w:numId w:val="1"/>
              </w:numPr>
              <w:tabs>
                <w:tab w:val="left" w:pos="825"/>
              </w:tabs>
              <w:spacing w:before="26" w:line="252" w:lineRule="auto"/>
              <w:ind w:left="831" w:right="80" w:hanging="360"/>
              <w:rPr>
                <w:rFonts w:ascii="Arial" w:eastAsia="Arial" w:hAnsi="Arial" w:cs="Arial"/>
                <w:sz w:val="19"/>
                <w:szCs w:val="19"/>
              </w:rPr>
            </w:pPr>
            <w:proofErr w:type="gramStart"/>
            <w:r>
              <w:rPr>
                <w:rFonts w:ascii="Arial"/>
                <w:sz w:val="19"/>
              </w:rPr>
              <w:t>section</w:t>
            </w:r>
            <w:proofErr w:type="gramEnd"/>
            <w:r>
              <w:rPr>
                <w:rFonts w:ascii="Arial"/>
                <w:sz w:val="19"/>
              </w:rPr>
              <w:t xml:space="preserve"> 285 provides that the limitation period for actions</w:t>
            </w:r>
            <w:r>
              <w:rPr>
                <w:rFonts w:ascii="Arial"/>
                <w:spacing w:val="43"/>
                <w:sz w:val="19"/>
              </w:rPr>
              <w:t xml:space="preserve"> </w:t>
            </w:r>
            <w:r>
              <w:rPr>
                <w:rFonts w:ascii="Arial"/>
                <w:sz w:val="19"/>
              </w:rPr>
              <w:t>a</w:t>
            </w:r>
            <w:r>
              <w:rPr>
                <w:rFonts w:ascii="Arial"/>
                <w:w w:val="109"/>
                <w:sz w:val="19"/>
              </w:rPr>
              <w:t xml:space="preserve"> </w:t>
            </w:r>
            <w:r>
              <w:rPr>
                <w:rFonts w:ascii="Arial"/>
                <w:sz w:val="19"/>
              </w:rPr>
              <w:t>municipality is 6</w:t>
            </w:r>
            <w:r>
              <w:rPr>
                <w:rFonts w:ascii="Arial"/>
                <w:spacing w:val="4"/>
                <w:sz w:val="19"/>
              </w:rPr>
              <w:t xml:space="preserve"> </w:t>
            </w:r>
            <w:r>
              <w:rPr>
                <w:rFonts w:ascii="Arial"/>
                <w:sz w:val="19"/>
              </w:rPr>
              <w:t>months;</w:t>
            </w:r>
          </w:p>
          <w:p w14:paraId="7F8D4FE7" w14:textId="77777777" w:rsidR="003D4D67" w:rsidRDefault="003D4D67">
            <w:pPr>
              <w:pStyle w:val="TableParagraph"/>
              <w:spacing w:before="5"/>
              <w:rPr>
                <w:rFonts w:ascii="Arial" w:eastAsia="Arial" w:hAnsi="Arial" w:cs="Arial"/>
                <w:b/>
                <w:bCs/>
                <w:sz w:val="21"/>
                <w:szCs w:val="21"/>
              </w:rPr>
            </w:pPr>
          </w:p>
          <w:p w14:paraId="6B3F5BC2" w14:textId="77777777" w:rsidR="003D4D67" w:rsidRDefault="00D47293" w:rsidP="00550E6A">
            <w:pPr>
              <w:pStyle w:val="TableParagraph"/>
              <w:numPr>
                <w:ilvl w:val="0"/>
                <w:numId w:val="1"/>
              </w:numPr>
              <w:tabs>
                <w:tab w:val="left" w:pos="825"/>
              </w:tabs>
              <w:spacing w:line="252" w:lineRule="auto"/>
              <w:ind w:left="831" w:right="93" w:hanging="360"/>
              <w:rPr>
                <w:rFonts w:ascii="Arial" w:eastAsia="Arial" w:hAnsi="Arial" w:cs="Arial"/>
                <w:sz w:val="19"/>
                <w:szCs w:val="19"/>
              </w:rPr>
            </w:pPr>
            <w:proofErr w:type="gramStart"/>
            <w:r>
              <w:rPr>
                <w:rFonts w:ascii="Arial"/>
                <w:sz w:val="19"/>
              </w:rPr>
              <w:t>section</w:t>
            </w:r>
            <w:proofErr w:type="gramEnd"/>
            <w:r>
              <w:rPr>
                <w:rFonts w:ascii="Arial"/>
                <w:sz w:val="19"/>
              </w:rPr>
              <w:t xml:space="preserve"> 286 provides that a municipality has immunity </w:t>
            </w:r>
            <w:r>
              <w:rPr>
                <w:rFonts w:ascii="Arial"/>
                <w:spacing w:val="50"/>
                <w:sz w:val="19"/>
              </w:rPr>
              <w:t xml:space="preserve"> </w:t>
            </w:r>
            <w:r>
              <w:rPr>
                <w:rFonts w:ascii="Arial"/>
                <w:sz w:val="19"/>
              </w:rPr>
              <w:t>unless notice given to the municipality 2 months after</w:t>
            </w:r>
            <w:r>
              <w:rPr>
                <w:rFonts w:ascii="Arial"/>
                <w:spacing w:val="28"/>
                <w:sz w:val="19"/>
              </w:rPr>
              <w:t xml:space="preserve"> </w:t>
            </w:r>
            <w:r>
              <w:rPr>
                <w:rFonts w:ascii="Arial"/>
                <w:sz w:val="19"/>
              </w:rPr>
              <w:t>damage.</w:t>
            </w:r>
          </w:p>
        </w:tc>
      </w:tr>
      <w:tr w:rsidR="003D4D67" w14:paraId="498B80E1" w14:textId="77777777">
        <w:trPr>
          <w:trHeight w:hRule="exact" w:val="936"/>
        </w:trPr>
        <w:tc>
          <w:tcPr>
            <w:tcW w:w="1627" w:type="dxa"/>
            <w:tcBorders>
              <w:top w:val="single" w:sz="6" w:space="0" w:color="000000"/>
              <w:left w:val="single" w:sz="6" w:space="0" w:color="000000"/>
              <w:bottom w:val="single" w:sz="6" w:space="0" w:color="000000"/>
              <w:right w:val="single" w:sz="6" w:space="0" w:color="000000"/>
            </w:tcBorders>
          </w:tcPr>
          <w:p w14:paraId="15A1BDA3" w14:textId="77777777" w:rsidR="003D4D67" w:rsidRDefault="00D47293">
            <w:pPr>
              <w:pStyle w:val="TableParagraph"/>
              <w:spacing w:line="282" w:lineRule="exact"/>
              <w:ind w:left="28"/>
              <w:jc w:val="center"/>
              <w:rPr>
                <w:rFonts w:ascii="Courier New" w:eastAsia="Courier New" w:hAnsi="Courier New" w:cs="Courier New"/>
                <w:sz w:val="35"/>
                <w:szCs w:val="35"/>
              </w:rPr>
            </w:pPr>
            <w:proofErr w:type="gramStart"/>
            <w:r>
              <w:rPr>
                <w:rFonts w:ascii="Courier New"/>
                <w:w w:val="75"/>
                <w:sz w:val="35"/>
              </w:rPr>
              <w:t>xx</w:t>
            </w:r>
            <w:proofErr w:type="gramEnd"/>
          </w:p>
        </w:tc>
        <w:tc>
          <w:tcPr>
            <w:tcW w:w="1321" w:type="dxa"/>
            <w:tcBorders>
              <w:top w:val="single" w:sz="6" w:space="0" w:color="000000"/>
              <w:left w:val="single" w:sz="6" w:space="0" w:color="000000"/>
              <w:bottom w:val="single" w:sz="6" w:space="0" w:color="000000"/>
              <w:right w:val="single" w:sz="6" w:space="0" w:color="000000"/>
            </w:tcBorders>
          </w:tcPr>
          <w:p w14:paraId="78F4CFD5" w14:textId="77777777" w:rsidR="003D4D67" w:rsidRDefault="00D47293">
            <w:pPr>
              <w:pStyle w:val="TableParagraph"/>
              <w:spacing w:line="289" w:lineRule="exact"/>
              <w:ind w:left="395"/>
              <w:rPr>
                <w:rFonts w:ascii="Courier New" w:eastAsia="Courier New" w:hAnsi="Courier New" w:cs="Courier New"/>
                <w:sz w:val="35"/>
                <w:szCs w:val="35"/>
              </w:rPr>
            </w:pPr>
            <w:proofErr w:type="spellStart"/>
            <w:proofErr w:type="gramStart"/>
            <w:r>
              <w:rPr>
                <w:rFonts w:ascii="Courier New"/>
                <w:w w:val="75"/>
                <w:sz w:val="35"/>
              </w:rPr>
              <w:t>xxxx</w:t>
            </w:r>
            <w:proofErr w:type="spellEnd"/>
            <w:proofErr w:type="gramEnd"/>
          </w:p>
        </w:tc>
        <w:tc>
          <w:tcPr>
            <w:tcW w:w="6610" w:type="dxa"/>
            <w:tcBorders>
              <w:top w:val="single" w:sz="6" w:space="0" w:color="000000"/>
              <w:left w:val="single" w:sz="6" w:space="0" w:color="000000"/>
              <w:bottom w:val="single" w:sz="6" w:space="0" w:color="000000"/>
              <w:right w:val="single" w:sz="6" w:space="0" w:color="000000"/>
            </w:tcBorders>
          </w:tcPr>
          <w:p w14:paraId="62D6125E" w14:textId="77777777" w:rsidR="003D4D67" w:rsidRDefault="00D47293">
            <w:pPr>
              <w:pStyle w:val="TableParagraph"/>
              <w:spacing w:before="5" w:line="252" w:lineRule="auto"/>
              <w:ind w:left="111" w:right="142" w:firstLine="7"/>
              <w:rPr>
                <w:rFonts w:ascii="Arial" w:eastAsia="Arial" w:hAnsi="Arial" w:cs="Arial"/>
                <w:sz w:val="19"/>
                <w:szCs w:val="19"/>
              </w:rPr>
            </w:pPr>
            <w:r>
              <w:rPr>
                <w:rFonts w:ascii="Arial"/>
                <w:b/>
                <w:i/>
                <w:sz w:val="19"/>
              </w:rPr>
              <w:t xml:space="preserve">Insurance Act, </w:t>
            </w:r>
            <w:r>
              <w:rPr>
                <w:rFonts w:ascii="Arial"/>
                <w:sz w:val="19"/>
              </w:rPr>
              <w:t>R.S.B.C. 1996, c. 226 in section 22 requires that an</w:t>
            </w:r>
            <w:r>
              <w:rPr>
                <w:rFonts w:ascii="Arial"/>
                <w:spacing w:val="17"/>
                <w:sz w:val="19"/>
              </w:rPr>
              <w:t xml:space="preserve"> </w:t>
            </w:r>
            <w:r>
              <w:rPr>
                <w:rFonts w:ascii="Arial"/>
                <w:sz w:val="19"/>
              </w:rPr>
              <w:t>action</w:t>
            </w:r>
            <w:r>
              <w:rPr>
                <w:rFonts w:ascii="Arial"/>
                <w:w w:val="99"/>
                <w:sz w:val="19"/>
              </w:rPr>
              <w:t xml:space="preserve"> </w:t>
            </w:r>
            <w:r>
              <w:rPr>
                <w:rFonts w:ascii="Arial"/>
                <w:sz w:val="19"/>
              </w:rPr>
              <w:t xml:space="preserve">on a contract must be commenced within </w:t>
            </w:r>
            <w:r>
              <w:rPr>
                <w:rFonts w:ascii="Arial"/>
                <w:b/>
                <w:sz w:val="19"/>
              </w:rPr>
              <w:t xml:space="preserve">1 </w:t>
            </w:r>
            <w:r>
              <w:rPr>
                <w:rFonts w:ascii="Arial"/>
                <w:sz w:val="19"/>
              </w:rPr>
              <w:t>year after the furnishing of</w:t>
            </w:r>
            <w:r>
              <w:rPr>
                <w:rFonts w:ascii="Arial"/>
                <w:spacing w:val="-33"/>
                <w:sz w:val="19"/>
              </w:rPr>
              <w:t xml:space="preserve"> </w:t>
            </w:r>
            <w:r>
              <w:rPr>
                <w:rFonts w:ascii="Arial"/>
                <w:sz w:val="19"/>
              </w:rPr>
              <w:t>reasonably sufficient proof of loss or</w:t>
            </w:r>
            <w:r>
              <w:rPr>
                <w:rFonts w:ascii="Arial"/>
                <w:spacing w:val="34"/>
                <w:sz w:val="19"/>
              </w:rPr>
              <w:t xml:space="preserve"> </w:t>
            </w:r>
            <w:r>
              <w:rPr>
                <w:rFonts w:ascii="Arial"/>
                <w:sz w:val="19"/>
              </w:rPr>
              <w:t>claim.</w:t>
            </w:r>
          </w:p>
        </w:tc>
      </w:tr>
    </w:tbl>
    <w:p w14:paraId="7A7F40D3" w14:textId="56AE2B27" w:rsidR="003D4D67" w:rsidRPr="00BD725F" w:rsidRDefault="00BD2E9F" w:rsidP="00BD725F">
      <w:pPr>
        <w:pStyle w:val="Heading1"/>
        <w:spacing w:line="261" w:lineRule="exact"/>
        <w:rPr>
          <w:b w:val="0"/>
          <w:bCs w:val="0"/>
        </w:rPr>
        <w:sectPr w:rsidR="003D4D67" w:rsidRPr="00BD725F">
          <w:footerReference w:type="default" r:id="rId20"/>
          <w:pgSz w:w="12240" w:h="15840"/>
          <w:pgMar w:top="1020" w:right="1260" w:bottom="1320" w:left="1180" w:header="663" w:footer="1131" w:gutter="0"/>
          <w:cols w:space="720"/>
        </w:sectPr>
      </w:pPr>
      <w:r>
        <w:t>END</w:t>
      </w:r>
    </w:p>
    <w:p w14:paraId="54281832" w14:textId="72BA48DB" w:rsidR="003D4D67" w:rsidRDefault="003D4D67" w:rsidP="00BD2E9F">
      <w:pPr>
        <w:tabs>
          <w:tab w:val="left" w:pos="4440"/>
        </w:tabs>
        <w:spacing w:line="15840" w:lineRule="exact"/>
        <w:rPr>
          <w:rFonts w:ascii="Arial" w:eastAsia="Arial" w:hAnsi="Arial" w:cs="Arial"/>
          <w:sz w:val="20"/>
          <w:szCs w:val="20"/>
        </w:rPr>
      </w:pPr>
    </w:p>
    <w:sectPr w:rsidR="003D4D67">
      <w:headerReference w:type="default" r:id="rId21"/>
      <w:footerReference w:type="default" r:id="rId22"/>
      <w:pgSz w:w="12240" w:h="15840"/>
      <w:pgMar w:top="0" w:right="0" w:bottom="0" w:left="0" w:header="0"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77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538A" w14:textId="77777777" w:rsidR="00590F52" w:rsidRDefault="00590F52">
      <w:r>
        <w:separator/>
      </w:r>
    </w:p>
  </w:endnote>
  <w:endnote w:type="continuationSeparator" w:id="0">
    <w:p w14:paraId="67642F9C" w14:textId="77777777" w:rsidR="00590F52" w:rsidRDefault="005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55926"/>
      <w:docPartObj>
        <w:docPartGallery w:val="Page Numbers (Bottom of Page)"/>
        <w:docPartUnique/>
      </w:docPartObj>
    </w:sdtPr>
    <w:sdtEndPr/>
    <w:sdtContent>
      <w:sdt>
        <w:sdtPr>
          <w:id w:val="1728636285"/>
          <w:docPartObj>
            <w:docPartGallery w:val="Page Numbers (Top of Page)"/>
            <w:docPartUnique/>
          </w:docPartObj>
        </w:sdtPr>
        <w:sdtEndPr/>
        <w:sdtContent>
          <w:p w14:paraId="3255F5C8" w14:textId="77777777" w:rsidR="00590F52" w:rsidRDefault="00590F52">
            <w:pPr>
              <w:pStyle w:val="Footer"/>
              <w:jc w:val="center"/>
            </w:pPr>
            <w:r w:rsidRPr="00F86635">
              <w:rPr>
                <w:rFonts w:ascii="Trebuchet MS" w:hAnsi="Trebuchet MS"/>
                <w:sz w:val="24"/>
                <w:szCs w:val="24"/>
              </w:rPr>
              <w:t xml:space="preserve">Page </w:t>
            </w:r>
            <w:r w:rsidRPr="00F86635">
              <w:rPr>
                <w:rFonts w:ascii="Trebuchet MS" w:hAnsi="Trebuchet MS"/>
                <w:b/>
                <w:bCs/>
                <w:sz w:val="24"/>
                <w:szCs w:val="24"/>
              </w:rPr>
              <w:fldChar w:fldCharType="begin"/>
            </w:r>
            <w:r w:rsidRPr="00F86635">
              <w:rPr>
                <w:rFonts w:ascii="Trebuchet MS" w:hAnsi="Trebuchet MS"/>
                <w:b/>
                <w:bCs/>
                <w:sz w:val="24"/>
                <w:szCs w:val="24"/>
              </w:rPr>
              <w:instrText xml:space="preserve"> PAGE </w:instrText>
            </w:r>
            <w:r w:rsidRPr="00F86635">
              <w:rPr>
                <w:rFonts w:ascii="Trebuchet MS" w:hAnsi="Trebuchet MS"/>
                <w:b/>
                <w:bCs/>
                <w:sz w:val="24"/>
                <w:szCs w:val="24"/>
              </w:rPr>
              <w:fldChar w:fldCharType="separate"/>
            </w:r>
            <w:r w:rsidR="0051537A">
              <w:rPr>
                <w:rFonts w:ascii="Trebuchet MS" w:hAnsi="Trebuchet MS"/>
                <w:b/>
                <w:bCs/>
                <w:noProof/>
                <w:sz w:val="24"/>
                <w:szCs w:val="24"/>
              </w:rPr>
              <w:t>1</w:t>
            </w:r>
            <w:r w:rsidRPr="00F86635">
              <w:rPr>
                <w:rFonts w:ascii="Trebuchet MS" w:hAnsi="Trebuchet MS"/>
                <w:b/>
                <w:bCs/>
                <w:sz w:val="24"/>
                <w:szCs w:val="24"/>
              </w:rPr>
              <w:fldChar w:fldCharType="end"/>
            </w:r>
            <w:r w:rsidRPr="00F86635">
              <w:rPr>
                <w:rFonts w:ascii="Trebuchet MS" w:hAnsi="Trebuchet MS"/>
                <w:sz w:val="24"/>
                <w:szCs w:val="24"/>
              </w:rPr>
              <w:t xml:space="preserve"> of </w:t>
            </w:r>
            <w:r w:rsidRPr="00F86635">
              <w:rPr>
                <w:rFonts w:ascii="Trebuchet MS" w:hAnsi="Trebuchet MS"/>
                <w:b/>
                <w:bCs/>
                <w:sz w:val="24"/>
                <w:szCs w:val="24"/>
              </w:rPr>
              <w:fldChar w:fldCharType="begin"/>
            </w:r>
            <w:r w:rsidRPr="00F86635">
              <w:rPr>
                <w:rFonts w:ascii="Trebuchet MS" w:hAnsi="Trebuchet MS"/>
                <w:b/>
                <w:bCs/>
                <w:sz w:val="24"/>
                <w:szCs w:val="24"/>
              </w:rPr>
              <w:instrText xml:space="preserve"> NUMPAGES  </w:instrText>
            </w:r>
            <w:r w:rsidRPr="00F86635">
              <w:rPr>
                <w:rFonts w:ascii="Trebuchet MS" w:hAnsi="Trebuchet MS"/>
                <w:b/>
                <w:bCs/>
                <w:sz w:val="24"/>
                <w:szCs w:val="24"/>
              </w:rPr>
              <w:fldChar w:fldCharType="separate"/>
            </w:r>
            <w:r w:rsidR="0051537A">
              <w:rPr>
                <w:rFonts w:ascii="Trebuchet MS" w:hAnsi="Trebuchet MS"/>
                <w:b/>
                <w:bCs/>
                <w:noProof/>
                <w:sz w:val="24"/>
                <w:szCs w:val="24"/>
              </w:rPr>
              <w:t>51</w:t>
            </w:r>
            <w:r w:rsidRPr="00F86635">
              <w:rPr>
                <w:rFonts w:ascii="Trebuchet MS" w:hAnsi="Trebuchet MS"/>
                <w:b/>
                <w:bCs/>
                <w:sz w:val="24"/>
                <w:szCs w:val="24"/>
              </w:rPr>
              <w:fldChar w:fldCharType="end"/>
            </w:r>
          </w:p>
        </w:sdtContent>
      </w:sdt>
    </w:sdtContent>
  </w:sdt>
  <w:p w14:paraId="26C2CB8E" w14:textId="77777777" w:rsidR="00590F52" w:rsidRDefault="00590F52">
    <w:pPr>
      <w:spacing w:line="14" w:lineRule="auto"/>
      <w:rPr>
        <w:sz w:val="20"/>
        <w:szCs w:val="20"/>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A970" w14:textId="77777777" w:rsidR="00590F52" w:rsidRDefault="00590F52">
    <w:pPr>
      <w:spacing w:line="14"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C254" w14:textId="76BBB0C3" w:rsidR="00590F52" w:rsidRDefault="00590F52">
    <w:pPr>
      <w:spacing w:line="14" w:lineRule="auto"/>
      <w:rPr>
        <w:sz w:val="20"/>
        <w:szCs w:val="20"/>
      </w:rPr>
    </w:pPr>
    <w:r>
      <w:rPr>
        <w:noProof/>
      </w:rPr>
      <mc:AlternateContent>
        <mc:Choice Requires="wps">
          <w:drawing>
            <wp:anchor distT="0" distB="0" distL="114300" distR="114300" simplePos="0" relativeHeight="503238848" behindDoc="1" locked="0" layoutInCell="1" allowOverlap="1" wp14:anchorId="35E699F8" wp14:editId="35902A83">
              <wp:simplePos x="0" y="0"/>
              <wp:positionH relativeFrom="page">
                <wp:posOffset>3443605</wp:posOffset>
              </wp:positionH>
              <wp:positionV relativeFrom="page">
                <wp:posOffset>9251315</wp:posOffset>
              </wp:positionV>
              <wp:extent cx="914400" cy="171450"/>
              <wp:effectExtent l="0" t="254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051D" w14:textId="77777777" w:rsidR="00590F52" w:rsidRDefault="00590F52">
                          <w:pPr>
                            <w:spacing w:line="255" w:lineRule="exact"/>
                            <w:ind w:left="20"/>
                            <w:rPr>
                              <w:rFonts w:ascii="Times New Roman" w:eastAsia="Times New Roman" w:hAnsi="Times New Roman" w:cs="Times New Roman"/>
                              <w:sz w:val="23"/>
                              <w:szCs w:val="23"/>
                            </w:rPr>
                          </w:pPr>
                          <w:r>
                            <w:rPr>
                              <w:rFonts w:ascii="Times New Roman"/>
                              <w:w w:val="101"/>
                              <w:sz w:val="23"/>
                            </w:rPr>
                            <w:t>Page</w:t>
                          </w:r>
                          <w:r>
                            <w:rPr>
                              <w:rFonts w:ascii="Times New Roman"/>
                              <w:spacing w:val="5"/>
                              <w:sz w:val="23"/>
                            </w:rPr>
                            <w:t xml:space="preserve"> </w:t>
                          </w:r>
                          <w:r>
                            <w:rPr>
                              <w:rFonts w:ascii="Times New Roman"/>
                              <w:w w:val="108"/>
                              <w:sz w:val="23"/>
                            </w:rPr>
                            <w:t>20</w:t>
                          </w:r>
                          <w:r>
                            <w:rPr>
                              <w:rFonts w:ascii="Times New Roman"/>
                              <w:spacing w:val="3"/>
                              <w:sz w:val="23"/>
                            </w:rPr>
                            <w:t xml:space="preserve"> </w:t>
                          </w:r>
                          <w:r>
                            <w:rPr>
                              <w:rFonts w:ascii="Times New Roman"/>
                              <w:w w:val="99"/>
                              <w:sz w:val="23"/>
                            </w:rPr>
                            <w:t>of</w:t>
                          </w:r>
                          <w:r>
                            <w:rPr>
                              <w:rFonts w:ascii="Times New Roman"/>
                              <w:spacing w:val="4"/>
                              <w:sz w:val="23"/>
                            </w:rPr>
                            <w:t xml:space="preserve"> </w:t>
                          </w:r>
                          <w:r>
                            <w:rPr>
                              <w:rFonts w:ascii="Times New Roman"/>
                              <w:spacing w:val="-9"/>
                              <w:w w:val="120"/>
                              <w:sz w:val="23"/>
                            </w:rPr>
                            <w:t>5</w:t>
                          </w:r>
                          <w:r>
                            <w:rPr>
                              <w:rFonts w:ascii="Times New Roman"/>
                              <w:w w:val="165"/>
                              <w:sz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71.15pt;margin-top:728.45pt;width:1in;height:13.5pt;z-index:-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" filled="f" stroked="f">
              <v:textbox inset="0,0,0,0">
                <w:txbxContent>
                  <w:p w14:paraId="6C3A051D" w14:textId="77777777" w:rsidR="00590F52" w:rsidRDefault="00590F52">
                    <w:pPr>
                      <w:spacing w:line="255" w:lineRule="exact"/>
                      <w:ind w:left="20"/>
                      <w:rPr>
                        <w:rFonts w:ascii="Times New Roman" w:eastAsia="Times New Roman" w:hAnsi="Times New Roman" w:cs="Times New Roman"/>
                        <w:sz w:val="23"/>
                        <w:szCs w:val="23"/>
                      </w:rPr>
                    </w:pPr>
                    <w:r>
                      <w:rPr>
                        <w:rFonts w:ascii="Times New Roman"/>
                        <w:w w:val="101"/>
                        <w:sz w:val="23"/>
                      </w:rPr>
                      <w:t>Page</w:t>
                    </w:r>
                    <w:r>
                      <w:rPr>
                        <w:rFonts w:ascii="Times New Roman"/>
                        <w:spacing w:val="5"/>
                        <w:sz w:val="23"/>
                      </w:rPr>
                      <w:t xml:space="preserve"> </w:t>
                    </w:r>
                    <w:r>
                      <w:rPr>
                        <w:rFonts w:ascii="Times New Roman"/>
                        <w:w w:val="108"/>
                        <w:sz w:val="23"/>
                      </w:rPr>
                      <w:t>20</w:t>
                    </w:r>
                    <w:r>
                      <w:rPr>
                        <w:rFonts w:ascii="Times New Roman"/>
                        <w:spacing w:val="3"/>
                        <w:sz w:val="23"/>
                      </w:rPr>
                      <w:t xml:space="preserve"> </w:t>
                    </w:r>
                    <w:r>
                      <w:rPr>
                        <w:rFonts w:ascii="Times New Roman"/>
                        <w:w w:val="99"/>
                        <w:sz w:val="23"/>
                      </w:rPr>
                      <w:t>of</w:t>
                    </w:r>
                    <w:r>
                      <w:rPr>
                        <w:rFonts w:ascii="Times New Roman"/>
                        <w:spacing w:val="4"/>
                        <w:sz w:val="23"/>
                      </w:rPr>
                      <w:t xml:space="preserve"> </w:t>
                    </w:r>
                    <w:r>
                      <w:rPr>
                        <w:rFonts w:ascii="Times New Roman"/>
                        <w:spacing w:val="-9"/>
                        <w:w w:val="120"/>
                        <w:sz w:val="23"/>
                      </w:rPr>
                      <w:t>5</w:t>
                    </w:r>
                    <w:r>
                      <w:rPr>
                        <w:rFonts w:ascii="Times New Roman"/>
                        <w:w w:val="165"/>
                        <w:sz w:val="23"/>
                      </w:rPr>
                      <w:t>1</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FC5B" w14:textId="2E8BDC77" w:rsidR="00590F52" w:rsidRDefault="00590F52">
    <w:pPr>
      <w:spacing w:line="14" w:lineRule="auto"/>
      <w:rPr>
        <w:sz w:val="20"/>
        <w:szCs w:val="20"/>
      </w:rPr>
    </w:pPr>
    <w:r>
      <w:rPr>
        <w:noProof/>
      </w:rPr>
      <mc:AlternateContent>
        <mc:Choice Requires="wps">
          <w:drawing>
            <wp:anchor distT="0" distB="0" distL="114300" distR="114300" simplePos="0" relativeHeight="503238872" behindDoc="1" locked="0" layoutInCell="1" allowOverlap="1" wp14:anchorId="6AAD9290" wp14:editId="306BB1AC">
              <wp:simplePos x="0" y="0"/>
              <wp:positionH relativeFrom="page">
                <wp:posOffset>3434715</wp:posOffset>
              </wp:positionH>
              <wp:positionV relativeFrom="page">
                <wp:posOffset>9223375</wp:posOffset>
              </wp:positionV>
              <wp:extent cx="909955" cy="213360"/>
              <wp:effectExtent l="0" t="3175"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4EDC" w14:textId="77777777" w:rsidR="00590F52" w:rsidRDefault="00590F52">
                          <w:pPr>
                            <w:spacing w:before="41"/>
                            <w:ind w:left="20"/>
                            <w:rPr>
                              <w:rFonts w:ascii="Times New Roman" w:eastAsia="Times New Roman" w:hAnsi="Times New Roman" w:cs="Times New Roman"/>
                              <w:sz w:val="23"/>
                              <w:szCs w:val="23"/>
                            </w:rPr>
                          </w:pPr>
                          <w:r>
                            <w:rPr>
                              <w:rFonts w:ascii="Times New Roman"/>
                              <w:w w:val="101"/>
                              <w:sz w:val="23"/>
                            </w:rPr>
                            <w:t>Page</w:t>
                          </w:r>
                          <w:r>
                            <w:rPr>
                              <w:rFonts w:ascii="Times New Roman"/>
                              <w:spacing w:val="12"/>
                              <w:sz w:val="23"/>
                            </w:rPr>
                            <w:t xml:space="preserve"> </w:t>
                          </w:r>
                          <w:r>
                            <w:fldChar w:fldCharType="begin"/>
                          </w:r>
                          <w:r>
                            <w:rPr>
                              <w:rFonts w:ascii="Times New Roman"/>
                              <w:w w:val="111"/>
                              <w:sz w:val="23"/>
                            </w:rPr>
                            <w:instrText xml:space="preserve"> PAGE </w:instrText>
                          </w:r>
                          <w:r>
                            <w:fldChar w:fldCharType="separate"/>
                          </w:r>
                          <w:r w:rsidR="0051537A">
                            <w:rPr>
                              <w:rFonts w:ascii="Times New Roman"/>
                              <w:noProof/>
                              <w:w w:val="111"/>
                              <w:sz w:val="23"/>
                            </w:rPr>
                            <w:t>21</w:t>
                          </w:r>
                          <w:r>
                            <w:fldChar w:fldCharType="end"/>
                          </w:r>
                          <w:r>
                            <w:rPr>
                              <w:rFonts w:ascii="Times New Roman"/>
                              <w:spacing w:val="-11"/>
                              <w:sz w:val="23"/>
                            </w:rPr>
                            <w:t xml:space="preserve"> </w:t>
                          </w:r>
                          <w:r>
                            <w:rPr>
                              <w:rFonts w:ascii="Times New Roman"/>
                              <w:w w:val="99"/>
                              <w:sz w:val="23"/>
                            </w:rPr>
                            <w:t>of</w:t>
                          </w:r>
                          <w:r>
                            <w:rPr>
                              <w:rFonts w:ascii="Times New Roman"/>
                              <w:spacing w:val="12"/>
                              <w:sz w:val="23"/>
                            </w:rPr>
                            <w:t xml:space="preserve"> </w:t>
                          </w:r>
                          <w:r>
                            <w:rPr>
                              <w:rFonts w:ascii="Times New Roman"/>
                              <w:spacing w:val="-9"/>
                              <w:w w:val="120"/>
                              <w:sz w:val="23"/>
                            </w:rPr>
                            <w:t>5</w:t>
                          </w:r>
                          <w:r>
                            <w:rPr>
                              <w:rFonts w:ascii="Times New Roman"/>
                              <w:w w:val="153"/>
                              <w:sz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270.45pt;margin-top:726.25pt;width:71.65pt;height:16.8pt;z-index:-7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" filled="f" stroked="f">
              <v:textbox inset="0,0,0,0">
                <w:txbxContent>
                  <w:p w14:paraId="0A864EDC" w14:textId="77777777" w:rsidR="00590F52" w:rsidRDefault="00590F52">
                    <w:pPr>
                      <w:spacing w:before="41"/>
                      <w:ind w:left="20"/>
                      <w:rPr>
                        <w:rFonts w:ascii="Times New Roman" w:eastAsia="Times New Roman" w:hAnsi="Times New Roman" w:cs="Times New Roman"/>
                        <w:sz w:val="23"/>
                        <w:szCs w:val="23"/>
                      </w:rPr>
                    </w:pPr>
                    <w:r>
                      <w:rPr>
                        <w:rFonts w:ascii="Times New Roman"/>
                        <w:w w:val="101"/>
                        <w:sz w:val="23"/>
                      </w:rPr>
                      <w:t>Page</w:t>
                    </w:r>
                    <w:r>
                      <w:rPr>
                        <w:rFonts w:ascii="Times New Roman"/>
                        <w:spacing w:val="12"/>
                        <w:sz w:val="23"/>
                      </w:rPr>
                      <w:t xml:space="preserve"> </w:t>
                    </w:r>
                    <w:r>
                      <w:fldChar w:fldCharType="begin"/>
                    </w:r>
                    <w:r>
                      <w:rPr>
                        <w:rFonts w:ascii="Times New Roman"/>
                        <w:w w:val="111"/>
                        <w:sz w:val="23"/>
                      </w:rPr>
                      <w:instrText xml:space="preserve"> PAGE </w:instrText>
                    </w:r>
                    <w:r>
                      <w:fldChar w:fldCharType="separate"/>
                    </w:r>
                    <w:r w:rsidR="0051537A">
                      <w:rPr>
                        <w:rFonts w:ascii="Times New Roman"/>
                        <w:noProof/>
                        <w:w w:val="111"/>
                        <w:sz w:val="23"/>
                      </w:rPr>
                      <w:t>21</w:t>
                    </w:r>
                    <w:r>
                      <w:fldChar w:fldCharType="end"/>
                    </w:r>
                    <w:r>
                      <w:rPr>
                        <w:rFonts w:ascii="Times New Roman"/>
                        <w:spacing w:val="-11"/>
                        <w:sz w:val="23"/>
                      </w:rPr>
                      <w:t xml:space="preserve"> </w:t>
                    </w:r>
                    <w:r>
                      <w:rPr>
                        <w:rFonts w:ascii="Times New Roman"/>
                        <w:w w:val="99"/>
                        <w:sz w:val="23"/>
                      </w:rPr>
                      <w:t>of</w:t>
                    </w:r>
                    <w:r>
                      <w:rPr>
                        <w:rFonts w:ascii="Times New Roman"/>
                        <w:spacing w:val="12"/>
                        <w:sz w:val="23"/>
                      </w:rPr>
                      <w:t xml:space="preserve"> </w:t>
                    </w:r>
                    <w:r>
                      <w:rPr>
                        <w:rFonts w:ascii="Times New Roman"/>
                        <w:spacing w:val="-9"/>
                        <w:w w:val="120"/>
                        <w:sz w:val="23"/>
                      </w:rPr>
                      <w:t>5</w:t>
                    </w:r>
                    <w:r>
                      <w:rPr>
                        <w:rFonts w:ascii="Times New Roman"/>
                        <w:w w:val="153"/>
                        <w:sz w:val="23"/>
                      </w:rPr>
                      <w:t>1</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8CBD" w14:textId="77777777" w:rsidR="00590F52" w:rsidRDefault="00590F52">
    <w:pPr>
      <w:spacing w:line="14" w:lineRule="auto"/>
      <w:rPr>
        <w:sz w:val="2"/>
        <w:szCs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772C" w14:textId="28AD5EDD" w:rsidR="00590F52" w:rsidRDefault="00590F52">
    <w:pPr>
      <w:spacing w:line="14" w:lineRule="auto"/>
      <w:rPr>
        <w:sz w:val="20"/>
        <w:szCs w:val="20"/>
      </w:rPr>
    </w:pPr>
    <w:r>
      <w:rPr>
        <w:noProof/>
      </w:rPr>
      <mc:AlternateContent>
        <mc:Choice Requires="wps">
          <w:drawing>
            <wp:anchor distT="0" distB="0" distL="114300" distR="114300" simplePos="0" relativeHeight="503238920" behindDoc="1" locked="0" layoutInCell="1" allowOverlap="1" wp14:anchorId="69F9EAD1" wp14:editId="58329C91">
              <wp:simplePos x="0" y="0"/>
              <wp:positionH relativeFrom="page">
                <wp:posOffset>3430270</wp:posOffset>
              </wp:positionH>
              <wp:positionV relativeFrom="page">
                <wp:posOffset>9232900</wp:posOffset>
              </wp:positionV>
              <wp:extent cx="872490" cy="18161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44E2" w14:textId="77777777" w:rsidR="00590F52" w:rsidRDefault="00590F52">
                          <w:pPr>
                            <w:spacing w:before="5"/>
                            <w:ind w:left="20"/>
                            <w:rPr>
                              <w:rFonts w:ascii="Times New Roman" w:eastAsia="Times New Roman" w:hAnsi="Times New Roman" w:cs="Times New Roman"/>
                              <w:sz w:val="23"/>
                              <w:szCs w:val="23"/>
                            </w:rPr>
                          </w:pPr>
                          <w:r>
                            <w:rPr>
                              <w:rFonts w:ascii="Times New Roman"/>
                              <w:w w:val="101"/>
                              <w:sz w:val="23"/>
                            </w:rPr>
                            <w:t>Page</w:t>
                          </w:r>
                          <w:r>
                            <w:rPr>
                              <w:rFonts w:ascii="Times New Roman"/>
                              <w:spacing w:val="12"/>
                              <w:sz w:val="23"/>
                            </w:rPr>
                            <w:t xml:space="preserve"> </w:t>
                          </w:r>
                          <w:r>
                            <w:fldChar w:fldCharType="begin"/>
                          </w:r>
                          <w:r>
                            <w:rPr>
                              <w:rFonts w:ascii="Times New Roman"/>
                              <w:b/>
                              <w:sz w:val="23"/>
                            </w:rPr>
                            <w:instrText xml:space="preserve"> PAGE </w:instrText>
                          </w:r>
                          <w:r>
                            <w:fldChar w:fldCharType="separate"/>
                          </w:r>
                          <w:r w:rsidR="0051537A">
                            <w:rPr>
                              <w:rFonts w:ascii="Times New Roman"/>
                              <w:b/>
                              <w:noProof/>
                              <w:sz w:val="23"/>
                            </w:rPr>
                            <w:t>38</w:t>
                          </w:r>
                          <w:r>
                            <w:fldChar w:fldCharType="end"/>
                          </w:r>
                          <w:r>
                            <w:rPr>
                              <w:rFonts w:ascii="Times New Roman"/>
                              <w:b/>
                              <w:spacing w:val="14"/>
                              <w:sz w:val="23"/>
                            </w:rPr>
                            <w:t xml:space="preserve"> </w:t>
                          </w:r>
                          <w:r>
                            <w:rPr>
                              <w:rFonts w:ascii="Times New Roman"/>
                              <w:b/>
                              <w:w w:val="102"/>
                              <w:sz w:val="23"/>
                            </w:rPr>
                            <w:t>of</w:t>
                          </w:r>
                          <w:r>
                            <w:rPr>
                              <w:rFonts w:ascii="Times New Roman"/>
                              <w:b/>
                              <w:spacing w:val="6"/>
                              <w:sz w:val="23"/>
                            </w:rPr>
                            <w:t xml:space="preserve"> </w:t>
                          </w:r>
                          <w:r>
                            <w:rPr>
                              <w:rFonts w:ascii="Times New Roman"/>
                              <w:b/>
                              <w:w w:val="107"/>
                              <w:sz w:val="23"/>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70.1pt;margin-top:727pt;width:68.7pt;height:14.3pt;z-index:-7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" filled="f" stroked="f">
              <v:textbox inset="0,0,0,0">
                <w:txbxContent>
                  <w:p w14:paraId="057C44E2" w14:textId="77777777" w:rsidR="00590F52" w:rsidRDefault="00590F52">
                    <w:pPr>
                      <w:spacing w:before="5"/>
                      <w:ind w:left="20"/>
                      <w:rPr>
                        <w:rFonts w:ascii="Times New Roman" w:eastAsia="Times New Roman" w:hAnsi="Times New Roman" w:cs="Times New Roman"/>
                        <w:sz w:val="23"/>
                        <w:szCs w:val="23"/>
                      </w:rPr>
                    </w:pPr>
                    <w:r>
                      <w:rPr>
                        <w:rFonts w:ascii="Times New Roman"/>
                        <w:w w:val="101"/>
                        <w:sz w:val="23"/>
                      </w:rPr>
                      <w:t>Page</w:t>
                    </w:r>
                    <w:r>
                      <w:rPr>
                        <w:rFonts w:ascii="Times New Roman"/>
                        <w:spacing w:val="12"/>
                        <w:sz w:val="23"/>
                      </w:rPr>
                      <w:t xml:space="preserve"> </w:t>
                    </w:r>
                    <w:r>
                      <w:fldChar w:fldCharType="begin"/>
                    </w:r>
                    <w:r>
                      <w:rPr>
                        <w:rFonts w:ascii="Times New Roman"/>
                        <w:b/>
                        <w:sz w:val="23"/>
                      </w:rPr>
                      <w:instrText xml:space="preserve"> PAGE </w:instrText>
                    </w:r>
                    <w:r>
                      <w:fldChar w:fldCharType="separate"/>
                    </w:r>
                    <w:r w:rsidR="0051537A">
                      <w:rPr>
                        <w:rFonts w:ascii="Times New Roman"/>
                        <w:b/>
                        <w:noProof/>
                        <w:sz w:val="23"/>
                      </w:rPr>
                      <w:t>38</w:t>
                    </w:r>
                    <w:r>
                      <w:fldChar w:fldCharType="end"/>
                    </w:r>
                    <w:r>
                      <w:rPr>
                        <w:rFonts w:ascii="Times New Roman"/>
                        <w:b/>
                        <w:spacing w:val="14"/>
                        <w:sz w:val="23"/>
                      </w:rPr>
                      <w:t xml:space="preserve"> </w:t>
                    </w:r>
                    <w:r>
                      <w:rPr>
                        <w:rFonts w:ascii="Times New Roman"/>
                        <w:b/>
                        <w:w w:val="102"/>
                        <w:sz w:val="23"/>
                      </w:rPr>
                      <w:t>of</w:t>
                    </w:r>
                    <w:r>
                      <w:rPr>
                        <w:rFonts w:ascii="Times New Roman"/>
                        <w:b/>
                        <w:spacing w:val="6"/>
                        <w:sz w:val="23"/>
                      </w:rPr>
                      <w:t xml:space="preserve"> </w:t>
                    </w:r>
                    <w:r>
                      <w:rPr>
                        <w:rFonts w:ascii="Times New Roman"/>
                        <w:b/>
                        <w:w w:val="107"/>
                        <w:sz w:val="23"/>
                      </w:rPr>
                      <w:t>51</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825B" w14:textId="77777777" w:rsidR="00590F52" w:rsidRDefault="00590F52">
    <w:pPr>
      <w:spacing w:line="14" w:lineRule="auto"/>
      <w:rPr>
        <w:sz w:val="2"/>
        <w:szCs w:val="2"/>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04D4" w14:textId="20BF894C" w:rsidR="00590F52" w:rsidRDefault="00590F52">
    <w:pPr>
      <w:spacing w:line="14" w:lineRule="auto"/>
      <w:rPr>
        <w:sz w:val="20"/>
        <w:szCs w:val="20"/>
      </w:rPr>
    </w:pPr>
    <w:r>
      <w:rPr>
        <w:noProof/>
      </w:rPr>
      <mc:AlternateContent>
        <mc:Choice Requires="wps">
          <w:drawing>
            <wp:anchor distT="0" distB="0" distL="114300" distR="114300" simplePos="0" relativeHeight="503238968" behindDoc="1" locked="0" layoutInCell="1" allowOverlap="1" wp14:anchorId="5A8ED074" wp14:editId="0A4F56BF">
              <wp:simplePos x="0" y="0"/>
              <wp:positionH relativeFrom="page">
                <wp:posOffset>3420745</wp:posOffset>
              </wp:positionH>
              <wp:positionV relativeFrom="page">
                <wp:posOffset>9218930</wp:posOffset>
              </wp:positionV>
              <wp:extent cx="877570" cy="19494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EE89" w14:textId="77777777" w:rsidR="00590F52" w:rsidRDefault="00590F52">
                          <w:pPr>
                            <w:spacing w:line="265" w:lineRule="exact"/>
                            <w:ind w:left="20"/>
                            <w:rPr>
                              <w:rFonts w:ascii="Times New Roman" w:eastAsia="Times New Roman" w:hAnsi="Times New Roman" w:cs="Times New Roman"/>
                              <w:sz w:val="24"/>
                              <w:szCs w:val="24"/>
                            </w:rPr>
                          </w:pPr>
                          <w:r>
                            <w:rPr>
                              <w:rFonts w:ascii="Times New Roman"/>
                              <w:w w:val="103"/>
                              <w:sz w:val="23"/>
                            </w:rPr>
                            <w:t>Page</w:t>
                          </w:r>
                          <w:r>
                            <w:rPr>
                              <w:rFonts w:ascii="Times New Roman"/>
                              <w:spacing w:val="3"/>
                              <w:sz w:val="23"/>
                            </w:rPr>
                            <w:t xml:space="preserve"> </w:t>
                          </w:r>
                          <w:r>
                            <w:fldChar w:fldCharType="begin"/>
                          </w:r>
                          <w:r>
                            <w:rPr>
                              <w:rFonts w:ascii="Times New Roman"/>
                              <w:b/>
                              <w:w w:val="103"/>
                              <w:sz w:val="24"/>
                            </w:rPr>
                            <w:instrText xml:space="preserve"> PAGE </w:instrText>
                          </w:r>
                          <w:r>
                            <w:fldChar w:fldCharType="separate"/>
                          </w:r>
                          <w:r w:rsidR="0051537A">
                            <w:rPr>
                              <w:rFonts w:ascii="Times New Roman"/>
                              <w:b/>
                              <w:noProof/>
                              <w:w w:val="103"/>
                              <w:sz w:val="24"/>
                            </w:rPr>
                            <w:t>42</w:t>
                          </w:r>
                          <w:r>
                            <w:fldChar w:fldCharType="end"/>
                          </w:r>
                          <w:r>
                            <w:rPr>
                              <w:rFonts w:ascii="Times New Roman"/>
                              <w:b/>
                              <w:spacing w:val="2"/>
                              <w:sz w:val="24"/>
                            </w:rPr>
                            <w:t xml:space="preserve"> </w:t>
                          </w:r>
                          <w:r>
                            <w:rPr>
                              <w:rFonts w:ascii="Times New Roman"/>
                              <w:b/>
                              <w:w w:val="102"/>
                              <w:sz w:val="23"/>
                            </w:rPr>
                            <w:t>of</w:t>
                          </w:r>
                          <w:r>
                            <w:rPr>
                              <w:rFonts w:ascii="Times New Roman"/>
                              <w:b/>
                              <w:spacing w:val="-1"/>
                              <w:sz w:val="23"/>
                            </w:rPr>
                            <w:t xml:space="preserve"> </w:t>
                          </w:r>
                          <w:r>
                            <w:rPr>
                              <w:rFonts w:ascii="Times New Roman"/>
                              <w:b/>
                              <w:w w:val="106"/>
                              <w:sz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269.35pt;margin-top:725.9pt;width:69.1pt;height:15.35pt;z-index:-7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" filled="f" stroked="f">
              <v:textbox inset="0,0,0,0">
                <w:txbxContent>
                  <w:p w14:paraId="0C65EE89" w14:textId="77777777" w:rsidR="00590F52" w:rsidRDefault="00590F52">
                    <w:pPr>
                      <w:spacing w:line="265" w:lineRule="exact"/>
                      <w:ind w:left="20"/>
                      <w:rPr>
                        <w:rFonts w:ascii="Times New Roman" w:eastAsia="Times New Roman" w:hAnsi="Times New Roman" w:cs="Times New Roman"/>
                        <w:sz w:val="24"/>
                        <w:szCs w:val="24"/>
                      </w:rPr>
                    </w:pPr>
                    <w:r>
                      <w:rPr>
                        <w:rFonts w:ascii="Times New Roman"/>
                        <w:w w:val="103"/>
                        <w:sz w:val="23"/>
                      </w:rPr>
                      <w:t>Page</w:t>
                    </w:r>
                    <w:r>
                      <w:rPr>
                        <w:rFonts w:ascii="Times New Roman"/>
                        <w:spacing w:val="3"/>
                        <w:sz w:val="23"/>
                      </w:rPr>
                      <w:t xml:space="preserve"> </w:t>
                    </w:r>
                    <w:r>
                      <w:fldChar w:fldCharType="begin"/>
                    </w:r>
                    <w:r>
                      <w:rPr>
                        <w:rFonts w:ascii="Times New Roman"/>
                        <w:b/>
                        <w:w w:val="103"/>
                        <w:sz w:val="24"/>
                      </w:rPr>
                      <w:instrText xml:space="preserve"> PAGE </w:instrText>
                    </w:r>
                    <w:r>
                      <w:fldChar w:fldCharType="separate"/>
                    </w:r>
                    <w:r w:rsidR="0051537A">
                      <w:rPr>
                        <w:rFonts w:ascii="Times New Roman"/>
                        <w:b/>
                        <w:noProof/>
                        <w:w w:val="103"/>
                        <w:sz w:val="24"/>
                      </w:rPr>
                      <w:t>42</w:t>
                    </w:r>
                    <w:r>
                      <w:fldChar w:fldCharType="end"/>
                    </w:r>
                    <w:r>
                      <w:rPr>
                        <w:rFonts w:ascii="Times New Roman"/>
                        <w:b/>
                        <w:spacing w:val="2"/>
                        <w:sz w:val="24"/>
                      </w:rPr>
                      <w:t xml:space="preserve"> </w:t>
                    </w:r>
                    <w:r>
                      <w:rPr>
                        <w:rFonts w:ascii="Times New Roman"/>
                        <w:b/>
                        <w:w w:val="102"/>
                        <w:sz w:val="23"/>
                      </w:rPr>
                      <w:t>of</w:t>
                    </w:r>
                    <w:r>
                      <w:rPr>
                        <w:rFonts w:ascii="Times New Roman"/>
                        <w:b/>
                        <w:spacing w:val="-1"/>
                        <w:sz w:val="23"/>
                      </w:rPr>
                      <w:t xml:space="preserve"> </w:t>
                    </w:r>
                    <w:r>
                      <w:rPr>
                        <w:rFonts w:ascii="Times New Roman"/>
                        <w:b/>
                        <w:w w:val="106"/>
                        <w:sz w:val="24"/>
                      </w:rPr>
                      <w:t>51</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D408" w14:textId="78074EA7" w:rsidR="00590F52" w:rsidRDefault="00590F52">
    <w:pPr>
      <w:spacing w:line="14" w:lineRule="auto"/>
      <w:rPr>
        <w:sz w:val="20"/>
        <w:szCs w:val="20"/>
      </w:rPr>
    </w:pPr>
    <w:r>
      <w:rPr>
        <w:noProof/>
      </w:rPr>
      <mc:AlternateContent>
        <mc:Choice Requires="wps">
          <w:drawing>
            <wp:anchor distT="0" distB="0" distL="114300" distR="114300" simplePos="0" relativeHeight="503238992" behindDoc="1" locked="0" layoutInCell="1" allowOverlap="1" wp14:anchorId="33DFD738" wp14:editId="63380AE8">
              <wp:simplePos x="0" y="0"/>
              <wp:positionH relativeFrom="page">
                <wp:posOffset>3434715</wp:posOffset>
              </wp:positionH>
              <wp:positionV relativeFrom="page">
                <wp:posOffset>9223375</wp:posOffset>
              </wp:positionV>
              <wp:extent cx="866775" cy="177800"/>
              <wp:effectExtent l="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43EB" w14:textId="77777777" w:rsidR="00590F52" w:rsidRDefault="00590F52">
                          <w:pPr>
                            <w:spacing w:line="265" w:lineRule="exact"/>
                            <w:ind w:left="20"/>
                            <w:rPr>
                              <w:rFonts w:ascii="Times New Roman" w:eastAsia="Times New Roman" w:hAnsi="Times New Roman" w:cs="Times New Roman"/>
                              <w:sz w:val="24"/>
                              <w:szCs w:val="24"/>
                            </w:rPr>
                          </w:pPr>
                          <w:r>
                            <w:rPr>
                              <w:rFonts w:ascii="Times New Roman"/>
                              <w:w w:val="101"/>
                              <w:sz w:val="23"/>
                            </w:rPr>
                            <w:t>Page</w:t>
                          </w:r>
                          <w:r>
                            <w:rPr>
                              <w:rFonts w:ascii="Times New Roman"/>
                              <w:spacing w:val="5"/>
                              <w:sz w:val="23"/>
                            </w:rPr>
                            <w:t xml:space="preserve"> </w:t>
                          </w:r>
                          <w:r>
                            <w:rPr>
                              <w:rFonts w:ascii="Times New Roman"/>
                              <w:b/>
                              <w:w w:val="104"/>
                              <w:sz w:val="24"/>
                            </w:rPr>
                            <w:t>50</w:t>
                          </w:r>
                          <w:r>
                            <w:rPr>
                              <w:rFonts w:ascii="Times New Roman"/>
                              <w:b/>
                              <w:spacing w:val="-8"/>
                              <w:sz w:val="24"/>
                            </w:rPr>
                            <w:t xml:space="preserve"> </w:t>
                          </w:r>
                          <w:r>
                            <w:rPr>
                              <w:rFonts w:ascii="Times New Roman"/>
                              <w:b/>
                              <w:w w:val="102"/>
                              <w:sz w:val="23"/>
                            </w:rPr>
                            <w:t>of</w:t>
                          </w:r>
                          <w:r>
                            <w:rPr>
                              <w:rFonts w:ascii="Times New Roman"/>
                              <w:b/>
                              <w:spacing w:val="6"/>
                              <w:sz w:val="23"/>
                            </w:rPr>
                            <w:t xml:space="preserve"> </w:t>
                          </w:r>
                          <w:r>
                            <w:rPr>
                              <w:rFonts w:ascii="Times New Roman"/>
                              <w:b/>
                              <w:w w:val="102"/>
                              <w:sz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2" type="#_x0000_t202" style="position:absolute;margin-left:270.45pt;margin-top:726.25pt;width:68.25pt;height:14pt;z-index:-7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" filled="f" stroked="f">
              <v:textbox inset="0,0,0,0">
                <w:txbxContent>
                  <w:p w14:paraId="74AB43EB" w14:textId="77777777" w:rsidR="00590F52" w:rsidRDefault="00590F52">
                    <w:pPr>
                      <w:spacing w:line="265" w:lineRule="exact"/>
                      <w:ind w:left="20"/>
                      <w:rPr>
                        <w:rFonts w:ascii="Times New Roman" w:eastAsia="Times New Roman" w:hAnsi="Times New Roman" w:cs="Times New Roman"/>
                        <w:sz w:val="24"/>
                        <w:szCs w:val="24"/>
                      </w:rPr>
                    </w:pPr>
                    <w:r>
                      <w:rPr>
                        <w:rFonts w:ascii="Times New Roman"/>
                        <w:w w:val="101"/>
                        <w:sz w:val="23"/>
                      </w:rPr>
                      <w:t>Page</w:t>
                    </w:r>
                    <w:r>
                      <w:rPr>
                        <w:rFonts w:ascii="Times New Roman"/>
                        <w:spacing w:val="5"/>
                        <w:sz w:val="23"/>
                      </w:rPr>
                      <w:t xml:space="preserve"> </w:t>
                    </w:r>
                    <w:r>
                      <w:rPr>
                        <w:rFonts w:ascii="Times New Roman"/>
                        <w:b/>
                        <w:w w:val="104"/>
                        <w:sz w:val="24"/>
                      </w:rPr>
                      <w:t>50</w:t>
                    </w:r>
                    <w:r>
                      <w:rPr>
                        <w:rFonts w:ascii="Times New Roman"/>
                        <w:b/>
                        <w:spacing w:val="-8"/>
                        <w:sz w:val="24"/>
                      </w:rPr>
                      <w:t xml:space="preserve"> </w:t>
                    </w:r>
                    <w:r>
                      <w:rPr>
                        <w:rFonts w:ascii="Times New Roman"/>
                        <w:b/>
                        <w:w w:val="102"/>
                        <w:sz w:val="23"/>
                      </w:rPr>
                      <w:t>of</w:t>
                    </w:r>
                    <w:r>
                      <w:rPr>
                        <w:rFonts w:ascii="Times New Roman"/>
                        <w:b/>
                        <w:spacing w:val="6"/>
                        <w:sz w:val="23"/>
                      </w:rPr>
                      <w:t xml:space="preserve"> </w:t>
                    </w:r>
                    <w:r>
                      <w:rPr>
                        <w:rFonts w:ascii="Times New Roman"/>
                        <w:b/>
                        <w:w w:val="102"/>
                        <w:sz w:val="24"/>
                      </w:rPr>
                      <w:t>51</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B50C" w14:textId="7B823E15" w:rsidR="00590F52" w:rsidRDefault="00590F52">
    <w:pPr>
      <w:spacing w:line="14" w:lineRule="auto"/>
      <w:rPr>
        <w:sz w:val="20"/>
        <w:szCs w:val="20"/>
      </w:rPr>
    </w:pPr>
    <w:r>
      <w:rPr>
        <w:noProof/>
      </w:rPr>
      <mc:AlternateContent>
        <mc:Choice Requires="wps">
          <w:drawing>
            <wp:anchor distT="0" distB="0" distL="114300" distR="114300" simplePos="0" relativeHeight="503239016" behindDoc="1" locked="0" layoutInCell="1" allowOverlap="1" wp14:anchorId="2D505A75" wp14:editId="0D010750">
              <wp:simplePos x="0" y="0"/>
              <wp:positionH relativeFrom="page">
                <wp:posOffset>3430270</wp:posOffset>
              </wp:positionH>
              <wp:positionV relativeFrom="page">
                <wp:posOffset>9200515</wp:posOffset>
              </wp:positionV>
              <wp:extent cx="871220" cy="177800"/>
              <wp:effectExtent l="127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1C28" w14:textId="77777777" w:rsidR="00590F52" w:rsidRDefault="00590F52">
                          <w:pPr>
                            <w:spacing w:line="265" w:lineRule="exact"/>
                            <w:ind w:left="20"/>
                            <w:rPr>
                              <w:rFonts w:ascii="Times New Roman" w:eastAsia="Times New Roman" w:hAnsi="Times New Roman" w:cs="Times New Roman"/>
                              <w:sz w:val="24"/>
                              <w:szCs w:val="24"/>
                            </w:rPr>
                          </w:pPr>
                          <w:r>
                            <w:rPr>
                              <w:rFonts w:ascii="Times New Roman"/>
                              <w:w w:val="101"/>
                              <w:sz w:val="23"/>
                            </w:rPr>
                            <w:t>Page</w:t>
                          </w:r>
                          <w:r>
                            <w:rPr>
                              <w:rFonts w:ascii="Times New Roman"/>
                              <w:spacing w:val="12"/>
                              <w:sz w:val="23"/>
                            </w:rPr>
                            <w:t xml:space="preserve"> </w:t>
                          </w:r>
                          <w:r>
                            <w:rPr>
                              <w:rFonts w:ascii="Times New Roman"/>
                              <w:b/>
                              <w:w w:val="102"/>
                              <w:sz w:val="24"/>
                            </w:rPr>
                            <w:t>51</w:t>
                          </w:r>
                          <w:r>
                            <w:rPr>
                              <w:rFonts w:ascii="Times New Roman"/>
                              <w:b/>
                              <w:spacing w:val="-3"/>
                              <w:sz w:val="24"/>
                            </w:rPr>
                            <w:t xml:space="preserve"> </w:t>
                          </w:r>
                          <w:r>
                            <w:rPr>
                              <w:rFonts w:ascii="Times New Roman"/>
                              <w:b/>
                              <w:w w:val="102"/>
                              <w:sz w:val="23"/>
                            </w:rPr>
                            <w:t>of</w:t>
                          </w:r>
                          <w:r>
                            <w:rPr>
                              <w:rFonts w:ascii="Times New Roman"/>
                              <w:b/>
                              <w:spacing w:val="6"/>
                              <w:sz w:val="23"/>
                            </w:rPr>
                            <w:t xml:space="preserve"> </w:t>
                          </w:r>
                          <w:r>
                            <w:rPr>
                              <w:rFonts w:ascii="Times New Roman"/>
                              <w:b/>
                              <w:w w:val="102"/>
                              <w:sz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3" type="#_x0000_t202" style="position:absolute;margin-left:270.1pt;margin-top:724.45pt;width:68.6pt;height:14pt;z-index:-7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" filled="f" stroked="f">
              <v:textbox inset="0,0,0,0">
                <w:txbxContent>
                  <w:p w14:paraId="27D71C28" w14:textId="77777777" w:rsidR="00590F52" w:rsidRDefault="00590F52">
                    <w:pPr>
                      <w:spacing w:line="265" w:lineRule="exact"/>
                      <w:ind w:left="20"/>
                      <w:rPr>
                        <w:rFonts w:ascii="Times New Roman" w:eastAsia="Times New Roman" w:hAnsi="Times New Roman" w:cs="Times New Roman"/>
                        <w:sz w:val="24"/>
                        <w:szCs w:val="24"/>
                      </w:rPr>
                    </w:pPr>
                    <w:r>
                      <w:rPr>
                        <w:rFonts w:ascii="Times New Roman"/>
                        <w:w w:val="101"/>
                        <w:sz w:val="23"/>
                      </w:rPr>
                      <w:t>Page</w:t>
                    </w:r>
                    <w:r>
                      <w:rPr>
                        <w:rFonts w:ascii="Times New Roman"/>
                        <w:spacing w:val="12"/>
                        <w:sz w:val="23"/>
                      </w:rPr>
                      <w:t xml:space="preserve"> </w:t>
                    </w:r>
                    <w:r>
                      <w:rPr>
                        <w:rFonts w:ascii="Times New Roman"/>
                        <w:b/>
                        <w:w w:val="102"/>
                        <w:sz w:val="24"/>
                      </w:rPr>
                      <w:t>51</w:t>
                    </w:r>
                    <w:r>
                      <w:rPr>
                        <w:rFonts w:ascii="Times New Roman"/>
                        <w:b/>
                        <w:spacing w:val="-3"/>
                        <w:sz w:val="24"/>
                      </w:rPr>
                      <w:t xml:space="preserve"> </w:t>
                    </w:r>
                    <w:r>
                      <w:rPr>
                        <w:rFonts w:ascii="Times New Roman"/>
                        <w:b/>
                        <w:w w:val="102"/>
                        <w:sz w:val="23"/>
                      </w:rPr>
                      <w:t>of</w:t>
                    </w:r>
                    <w:r>
                      <w:rPr>
                        <w:rFonts w:ascii="Times New Roman"/>
                        <w:b/>
                        <w:spacing w:val="6"/>
                        <w:sz w:val="23"/>
                      </w:rPr>
                      <w:t xml:space="preserve"> </w:t>
                    </w:r>
                    <w:r>
                      <w:rPr>
                        <w:rFonts w:ascii="Times New Roman"/>
                        <w:b/>
                        <w:w w:val="102"/>
                        <w:sz w:val="24"/>
                      </w:rPr>
                      <w:t>51</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7B827" w14:textId="77777777" w:rsidR="00590F52" w:rsidRDefault="00590F52">
      <w:r>
        <w:separator/>
      </w:r>
    </w:p>
  </w:footnote>
  <w:footnote w:type="continuationSeparator" w:id="0">
    <w:p w14:paraId="3F4E36F9" w14:textId="77777777" w:rsidR="00590F52" w:rsidRDefault="00590F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1595" w14:textId="77777777" w:rsidR="00590F52" w:rsidRPr="00D47293" w:rsidRDefault="00590F52" w:rsidP="00E9689E">
    <w:pPr>
      <w:spacing w:before="66" w:line="184" w:lineRule="exact"/>
      <w:ind w:left="3983" w:right="3893"/>
      <w:jc w:val="center"/>
      <w:rPr>
        <w:rFonts w:ascii="Trebuchet MS" w:hAnsi="Trebuchet MS"/>
        <w:color w:val="070707"/>
        <w:sz w:val="24"/>
        <w:szCs w:val="24"/>
      </w:rPr>
    </w:pPr>
    <w:r w:rsidRPr="00D47293">
      <w:rPr>
        <w:rFonts w:ascii="Trebuchet MS" w:hAnsi="Trebuchet MS"/>
        <w:color w:val="070707"/>
        <w:sz w:val="24"/>
        <w:szCs w:val="24"/>
      </w:rPr>
      <w:t>FNPS</w:t>
    </w:r>
  </w:p>
  <w:p w14:paraId="7BF2E66B" w14:textId="77777777" w:rsidR="00590F52" w:rsidRPr="00D47293" w:rsidRDefault="00590F52" w:rsidP="00E9689E">
    <w:pPr>
      <w:spacing w:before="66" w:line="184" w:lineRule="exact"/>
      <w:ind w:left="3983" w:right="3893"/>
      <w:jc w:val="center"/>
      <w:rPr>
        <w:rFonts w:ascii="Trebuchet MS" w:eastAsia="Tahoma" w:hAnsi="Trebuchet MS" w:cs="Tahoma"/>
        <w:sz w:val="24"/>
        <w:szCs w:val="24"/>
      </w:rPr>
    </w:pPr>
    <w:r w:rsidRPr="00D47293">
      <w:rPr>
        <w:rFonts w:ascii="Trebuchet MS" w:hAnsi="Trebuchet MS"/>
        <w:color w:val="070707"/>
        <w:w w:val="97"/>
        <w:sz w:val="24"/>
        <w:szCs w:val="24"/>
      </w:rPr>
      <w:t xml:space="preserve"> </w:t>
    </w:r>
    <w:r w:rsidRPr="00D47293">
      <w:rPr>
        <w:rFonts w:ascii="Trebuchet MS" w:hAnsi="Trebuchet MS"/>
        <w:color w:val="070707"/>
        <w:w w:val="95"/>
        <w:sz w:val="24"/>
        <w:szCs w:val="24"/>
      </w:rPr>
      <w:t>June 24,</w:t>
    </w:r>
    <w:r w:rsidRPr="00D47293">
      <w:rPr>
        <w:rFonts w:ascii="Trebuchet MS" w:hAnsi="Trebuchet MS"/>
        <w:color w:val="070707"/>
        <w:spacing w:val="-29"/>
        <w:w w:val="95"/>
        <w:sz w:val="24"/>
        <w:szCs w:val="24"/>
      </w:rPr>
      <w:t xml:space="preserve"> </w:t>
    </w:r>
    <w:r w:rsidRPr="00D47293">
      <w:rPr>
        <w:rFonts w:ascii="Trebuchet MS" w:hAnsi="Trebuchet MS"/>
        <w:color w:val="070707"/>
        <w:w w:val="95"/>
        <w:sz w:val="24"/>
        <w:szCs w:val="24"/>
      </w:rPr>
      <w:t>2011</w:t>
    </w:r>
  </w:p>
  <w:p w14:paraId="307E894A" w14:textId="77777777" w:rsidR="00590F52" w:rsidRPr="00F86635" w:rsidRDefault="00590F52">
    <w:pPr>
      <w:spacing w:line="14" w:lineRule="auto"/>
      <w:rPr>
        <w:rFonts w:ascii="Trebuchet MS" w:hAnsi="Trebuchet MS"/>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5C3A" w14:textId="77777777" w:rsidR="00BD2E9F" w:rsidRPr="00D47293" w:rsidRDefault="00BD2E9F" w:rsidP="00BD2E9F">
    <w:pPr>
      <w:spacing w:before="66" w:line="184" w:lineRule="exact"/>
      <w:ind w:left="3983" w:right="3893"/>
      <w:jc w:val="center"/>
      <w:rPr>
        <w:rFonts w:ascii="Trebuchet MS" w:hAnsi="Trebuchet MS"/>
        <w:color w:val="070707"/>
        <w:sz w:val="24"/>
        <w:szCs w:val="24"/>
      </w:rPr>
    </w:pPr>
    <w:r w:rsidRPr="00D47293">
      <w:rPr>
        <w:rFonts w:ascii="Trebuchet MS" w:hAnsi="Trebuchet MS"/>
        <w:color w:val="070707"/>
        <w:sz w:val="24"/>
        <w:szCs w:val="24"/>
      </w:rPr>
      <w:t>FNPS</w:t>
    </w:r>
  </w:p>
  <w:p w14:paraId="7847D38A" w14:textId="77777777" w:rsidR="00BD2E9F" w:rsidRPr="00D47293" w:rsidRDefault="00BD2E9F" w:rsidP="00BD2E9F">
    <w:pPr>
      <w:spacing w:before="66" w:line="184" w:lineRule="exact"/>
      <w:ind w:left="3983" w:right="3893"/>
      <w:jc w:val="center"/>
      <w:rPr>
        <w:rFonts w:ascii="Trebuchet MS" w:eastAsia="Tahoma" w:hAnsi="Trebuchet MS" w:cs="Tahoma"/>
        <w:sz w:val="24"/>
        <w:szCs w:val="24"/>
      </w:rPr>
    </w:pPr>
    <w:r w:rsidRPr="00D47293">
      <w:rPr>
        <w:rFonts w:ascii="Trebuchet MS" w:hAnsi="Trebuchet MS"/>
        <w:color w:val="070707"/>
        <w:w w:val="97"/>
        <w:sz w:val="24"/>
        <w:szCs w:val="24"/>
      </w:rPr>
      <w:t xml:space="preserve"> </w:t>
    </w:r>
    <w:r w:rsidRPr="00D47293">
      <w:rPr>
        <w:rFonts w:ascii="Trebuchet MS" w:hAnsi="Trebuchet MS"/>
        <w:color w:val="070707"/>
        <w:w w:val="95"/>
        <w:sz w:val="24"/>
        <w:szCs w:val="24"/>
      </w:rPr>
      <w:t>June 24,</w:t>
    </w:r>
    <w:r w:rsidRPr="00D47293">
      <w:rPr>
        <w:rFonts w:ascii="Trebuchet MS" w:hAnsi="Trebuchet MS"/>
        <w:color w:val="070707"/>
        <w:spacing w:val="-29"/>
        <w:w w:val="95"/>
        <w:sz w:val="24"/>
        <w:szCs w:val="24"/>
      </w:rPr>
      <w:t xml:space="preserve"> </w:t>
    </w:r>
    <w:r w:rsidRPr="00D47293">
      <w:rPr>
        <w:rFonts w:ascii="Trebuchet MS" w:hAnsi="Trebuchet MS"/>
        <w:color w:val="070707"/>
        <w:w w:val="95"/>
        <w:sz w:val="24"/>
        <w:szCs w:val="24"/>
      </w:rPr>
      <w:t>2011</w:t>
    </w:r>
  </w:p>
  <w:p w14:paraId="11423879" w14:textId="7EC69CE1" w:rsidR="00590F52" w:rsidRDefault="00590F52">
    <w:pPr>
      <w:spacing w:line="14" w:lineRule="auto"/>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CF80" w14:textId="77777777" w:rsidR="00BD2E9F" w:rsidRPr="00D47293" w:rsidRDefault="00BD2E9F" w:rsidP="00BD2E9F">
    <w:pPr>
      <w:spacing w:before="66" w:line="184" w:lineRule="exact"/>
      <w:ind w:left="3983" w:right="3893"/>
      <w:jc w:val="center"/>
      <w:rPr>
        <w:rFonts w:ascii="Trebuchet MS" w:hAnsi="Trebuchet MS"/>
        <w:color w:val="070707"/>
        <w:sz w:val="24"/>
        <w:szCs w:val="24"/>
      </w:rPr>
    </w:pPr>
    <w:r w:rsidRPr="00D47293">
      <w:rPr>
        <w:rFonts w:ascii="Trebuchet MS" w:hAnsi="Trebuchet MS"/>
        <w:color w:val="070707"/>
        <w:sz w:val="24"/>
        <w:szCs w:val="24"/>
      </w:rPr>
      <w:t>FNPS</w:t>
    </w:r>
  </w:p>
  <w:p w14:paraId="1C0B3443" w14:textId="77777777" w:rsidR="00BD2E9F" w:rsidRPr="00D47293" w:rsidRDefault="00BD2E9F" w:rsidP="00BD2E9F">
    <w:pPr>
      <w:spacing w:before="66" w:line="184" w:lineRule="exact"/>
      <w:ind w:left="3983" w:right="3893"/>
      <w:jc w:val="center"/>
      <w:rPr>
        <w:rFonts w:ascii="Trebuchet MS" w:eastAsia="Tahoma" w:hAnsi="Trebuchet MS" w:cs="Tahoma"/>
        <w:sz w:val="24"/>
        <w:szCs w:val="24"/>
      </w:rPr>
    </w:pPr>
    <w:r w:rsidRPr="00D47293">
      <w:rPr>
        <w:rFonts w:ascii="Trebuchet MS" w:hAnsi="Trebuchet MS"/>
        <w:color w:val="070707"/>
        <w:w w:val="97"/>
        <w:sz w:val="24"/>
        <w:szCs w:val="24"/>
      </w:rPr>
      <w:t xml:space="preserve"> </w:t>
    </w:r>
    <w:r w:rsidRPr="00D47293">
      <w:rPr>
        <w:rFonts w:ascii="Trebuchet MS" w:hAnsi="Trebuchet MS"/>
        <w:color w:val="070707"/>
        <w:w w:val="95"/>
        <w:sz w:val="24"/>
        <w:szCs w:val="24"/>
      </w:rPr>
      <w:t>June 24,</w:t>
    </w:r>
    <w:r w:rsidRPr="00D47293">
      <w:rPr>
        <w:rFonts w:ascii="Trebuchet MS" w:hAnsi="Trebuchet MS"/>
        <w:color w:val="070707"/>
        <w:spacing w:val="-29"/>
        <w:w w:val="95"/>
        <w:sz w:val="24"/>
        <w:szCs w:val="24"/>
      </w:rPr>
      <w:t xml:space="preserve"> </w:t>
    </w:r>
    <w:r w:rsidRPr="00D47293">
      <w:rPr>
        <w:rFonts w:ascii="Trebuchet MS" w:hAnsi="Trebuchet MS"/>
        <w:color w:val="070707"/>
        <w:w w:val="95"/>
        <w:sz w:val="24"/>
        <w:szCs w:val="24"/>
      </w:rPr>
      <w:t>2011</w:t>
    </w:r>
  </w:p>
  <w:p w14:paraId="03DB0E95" w14:textId="23062DFC" w:rsidR="00590F52" w:rsidRDefault="00590F52">
    <w:pPr>
      <w:spacing w:line="14" w:lineRule="auto"/>
      <w:rPr>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BD5D2" w14:textId="77777777" w:rsidR="00590F52" w:rsidRDefault="00590F52">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AF4"/>
    <w:multiLevelType w:val="hybridMultilevel"/>
    <w:tmpl w:val="89504080"/>
    <w:lvl w:ilvl="0" w:tplc="04090001">
      <w:start w:val="1"/>
      <w:numFmt w:val="bullet"/>
      <w:lvlText w:val=""/>
      <w:lvlJc w:val="left"/>
      <w:pPr>
        <w:ind w:left="828" w:hanging="368"/>
      </w:pPr>
      <w:rPr>
        <w:rFonts w:ascii="Symbol" w:hAnsi="Symbol" w:hint="default"/>
        <w:w w:val="107"/>
        <w:sz w:val="19"/>
        <w:szCs w:val="19"/>
      </w:rPr>
    </w:lvl>
    <w:lvl w:ilvl="1" w:tplc="58DA05C2">
      <w:start w:val="1"/>
      <w:numFmt w:val="bullet"/>
      <w:lvlText w:val="•"/>
      <w:lvlJc w:val="left"/>
      <w:pPr>
        <w:ind w:left="1442" w:hanging="368"/>
      </w:pPr>
      <w:rPr>
        <w:rFonts w:hint="default"/>
      </w:rPr>
    </w:lvl>
    <w:lvl w:ilvl="2" w:tplc="4FC841F8">
      <w:start w:val="1"/>
      <w:numFmt w:val="bullet"/>
      <w:lvlText w:val="•"/>
      <w:lvlJc w:val="left"/>
      <w:pPr>
        <w:ind w:left="2065" w:hanging="368"/>
      </w:pPr>
      <w:rPr>
        <w:rFonts w:hint="default"/>
      </w:rPr>
    </w:lvl>
    <w:lvl w:ilvl="3" w:tplc="2C9CA63C">
      <w:start w:val="1"/>
      <w:numFmt w:val="bullet"/>
      <w:lvlText w:val="•"/>
      <w:lvlJc w:val="left"/>
      <w:pPr>
        <w:ind w:left="2687" w:hanging="368"/>
      </w:pPr>
      <w:rPr>
        <w:rFonts w:hint="default"/>
      </w:rPr>
    </w:lvl>
    <w:lvl w:ilvl="4" w:tplc="FD5C5C10">
      <w:start w:val="1"/>
      <w:numFmt w:val="bullet"/>
      <w:lvlText w:val="•"/>
      <w:lvlJc w:val="left"/>
      <w:pPr>
        <w:ind w:left="3310" w:hanging="368"/>
      </w:pPr>
      <w:rPr>
        <w:rFonts w:hint="default"/>
      </w:rPr>
    </w:lvl>
    <w:lvl w:ilvl="5" w:tplc="7038B596">
      <w:start w:val="1"/>
      <w:numFmt w:val="bullet"/>
      <w:lvlText w:val="•"/>
      <w:lvlJc w:val="left"/>
      <w:pPr>
        <w:ind w:left="3932" w:hanging="368"/>
      </w:pPr>
      <w:rPr>
        <w:rFonts w:hint="default"/>
      </w:rPr>
    </w:lvl>
    <w:lvl w:ilvl="6" w:tplc="DFFEB8F6">
      <w:start w:val="1"/>
      <w:numFmt w:val="bullet"/>
      <w:lvlText w:val="•"/>
      <w:lvlJc w:val="left"/>
      <w:pPr>
        <w:ind w:left="4555" w:hanging="368"/>
      </w:pPr>
      <w:rPr>
        <w:rFonts w:hint="default"/>
      </w:rPr>
    </w:lvl>
    <w:lvl w:ilvl="7" w:tplc="29D4EEFC">
      <w:start w:val="1"/>
      <w:numFmt w:val="bullet"/>
      <w:lvlText w:val="•"/>
      <w:lvlJc w:val="left"/>
      <w:pPr>
        <w:ind w:left="5177" w:hanging="368"/>
      </w:pPr>
      <w:rPr>
        <w:rFonts w:hint="default"/>
      </w:rPr>
    </w:lvl>
    <w:lvl w:ilvl="8" w:tplc="00287B0E">
      <w:start w:val="1"/>
      <w:numFmt w:val="bullet"/>
      <w:lvlText w:val="•"/>
      <w:lvlJc w:val="left"/>
      <w:pPr>
        <w:ind w:left="5800" w:hanging="368"/>
      </w:pPr>
      <w:rPr>
        <w:rFonts w:hint="default"/>
      </w:rPr>
    </w:lvl>
  </w:abstractNum>
  <w:abstractNum w:abstractNumId="1">
    <w:nsid w:val="00637170"/>
    <w:multiLevelType w:val="hybridMultilevel"/>
    <w:tmpl w:val="45B213A8"/>
    <w:lvl w:ilvl="0" w:tplc="04090017">
      <w:start w:val="1"/>
      <w:numFmt w:val="lowerLetter"/>
      <w:lvlText w:val="%1)"/>
      <w:lvlJc w:val="left"/>
      <w:pPr>
        <w:ind w:left="720" w:hanging="360"/>
      </w:pPr>
      <w:rPr>
        <w:rFonts w:hint="default"/>
        <w:w w:val="107"/>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B758C"/>
    <w:multiLevelType w:val="hybridMultilevel"/>
    <w:tmpl w:val="A164E014"/>
    <w:lvl w:ilvl="0" w:tplc="F84E8D74">
      <w:start w:val="1"/>
      <w:numFmt w:val="bullet"/>
      <w:lvlText w:val="•"/>
      <w:lvlJc w:val="left"/>
      <w:pPr>
        <w:ind w:left="826" w:hanging="360"/>
      </w:pPr>
      <w:rPr>
        <w:rFonts w:ascii="Arial" w:eastAsia="Arial" w:hAnsi="Arial" w:hint="default"/>
        <w:w w:val="102"/>
        <w:position w:val="-3"/>
        <w:sz w:val="28"/>
        <w:szCs w:val="28"/>
      </w:rPr>
    </w:lvl>
    <w:lvl w:ilvl="1" w:tplc="325C4500">
      <w:start w:val="1"/>
      <w:numFmt w:val="bullet"/>
      <w:lvlText w:val="•"/>
      <w:lvlJc w:val="left"/>
      <w:pPr>
        <w:ind w:left="1447" w:hanging="360"/>
      </w:pPr>
      <w:rPr>
        <w:rFonts w:hint="default"/>
      </w:rPr>
    </w:lvl>
    <w:lvl w:ilvl="2" w:tplc="78BA1118">
      <w:start w:val="1"/>
      <w:numFmt w:val="bullet"/>
      <w:lvlText w:val="•"/>
      <w:lvlJc w:val="left"/>
      <w:pPr>
        <w:ind w:left="2074" w:hanging="360"/>
      </w:pPr>
      <w:rPr>
        <w:rFonts w:hint="default"/>
      </w:rPr>
    </w:lvl>
    <w:lvl w:ilvl="3" w:tplc="03CE4252">
      <w:start w:val="1"/>
      <w:numFmt w:val="bullet"/>
      <w:lvlText w:val="•"/>
      <w:lvlJc w:val="left"/>
      <w:pPr>
        <w:ind w:left="2702" w:hanging="360"/>
      </w:pPr>
      <w:rPr>
        <w:rFonts w:hint="default"/>
      </w:rPr>
    </w:lvl>
    <w:lvl w:ilvl="4" w:tplc="D180B498">
      <w:start w:val="1"/>
      <w:numFmt w:val="bullet"/>
      <w:lvlText w:val="•"/>
      <w:lvlJc w:val="left"/>
      <w:pPr>
        <w:ind w:left="3329" w:hanging="360"/>
      </w:pPr>
      <w:rPr>
        <w:rFonts w:hint="default"/>
      </w:rPr>
    </w:lvl>
    <w:lvl w:ilvl="5" w:tplc="A776D8B6">
      <w:start w:val="1"/>
      <w:numFmt w:val="bullet"/>
      <w:lvlText w:val="•"/>
      <w:lvlJc w:val="left"/>
      <w:pPr>
        <w:ind w:left="3956" w:hanging="360"/>
      </w:pPr>
      <w:rPr>
        <w:rFonts w:hint="default"/>
      </w:rPr>
    </w:lvl>
    <w:lvl w:ilvl="6" w:tplc="7026D7C6">
      <w:start w:val="1"/>
      <w:numFmt w:val="bullet"/>
      <w:lvlText w:val="•"/>
      <w:lvlJc w:val="left"/>
      <w:pPr>
        <w:ind w:left="4584" w:hanging="360"/>
      </w:pPr>
      <w:rPr>
        <w:rFonts w:hint="default"/>
      </w:rPr>
    </w:lvl>
    <w:lvl w:ilvl="7" w:tplc="5072B976">
      <w:start w:val="1"/>
      <w:numFmt w:val="bullet"/>
      <w:lvlText w:val="•"/>
      <w:lvlJc w:val="left"/>
      <w:pPr>
        <w:ind w:left="5211" w:hanging="360"/>
      </w:pPr>
      <w:rPr>
        <w:rFonts w:hint="default"/>
      </w:rPr>
    </w:lvl>
    <w:lvl w:ilvl="8" w:tplc="73F6006C">
      <w:start w:val="1"/>
      <w:numFmt w:val="bullet"/>
      <w:lvlText w:val="•"/>
      <w:lvlJc w:val="left"/>
      <w:pPr>
        <w:ind w:left="5839" w:hanging="360"/>
      </w:pPr>
      <w:rPr>
        <w:rFonts w:hint="default"/>
      </w:rPr>
    </w:lvl>
  </w:abstractNum>
  <w:abstractNum w:abstractNumId="3">
    <w:nsid w:val="02BF09F7"/>
    <w:multiLevelType w:val="hybridMultilevel"/>
    <w:tmpl w:val="09569B90"/>
    <w:lvl w:ilvl="0" w:tplc="6010B696">
      <w:start w:val="1"/>
      <w:numFmt w:val="bullet"/>
      <w:lvlText w:val="•"/>
      <w:lvlJc w:val="left"/>
      <w:pPr>
        <w:ind w:left="835" w:hanging="360"/>
      </w:pPr>
      <w:rPr>
        <w:rFonts w:ascii="Arial" w:eastAsia="Arial" w:hAnsi="Arial" w:hint="default"/>
        <w:w w:val="102"/>
        <w:position w:val="-3"/>
        <w:sz w:val="28"/>
        <w:szCs w:val="28"/>
      </w:rPr>
    </w:lvl>
    <w:lvl w:ilvl="1" w:tplc="33E43370">
      <w:start w:val="1"/>
      <w:numFmt w:val="bullet"/>
      <w:lvlText w:val="•"/>
      <w:lvlJc w:val="left"/>
      <w:pPr>
        <w:ind w:left="1464" w:hanging="360"/>
      </w:pPr>
      <w:rPr>
        <w:rFonts w:hint="default"/>
      </w:rPr>
    </w:lvl>
    <w:lvl w:ilvl="2" w:tplc="B856595E">
      <w:start w:val="1"/>
      <w:numFmt w:val="bullet"/>
      <w:lvlText w:val="•"/>
      <w:lvlJc w:val="left"/>
      <w:pPr>
        <w:ind w:left="2088" w:hanging="360"/>
      </w:pPr>
      <w:rPr>
        <w:rFonts w:hint="default"/>
      </w:rPr>
    </w:lvl>
    <w:lvl w:ilvl="3" w:tplc="E1283868">
      <w:start w:val="1"/>
      <w:numFmt w:val="bullet"/>
      <w:lvlText w:val="•"/>
      <w:lvlJc w:val="left"/>
      <w:pPr>
        <w:ind w:left="2713" w:hanging="360"/>
      </w:pPr>
      <w:rPr>
        <w:rFonts w:hint="default"/>
      </w:rPr>
    </w:lvl>
    <w:lvl w:ilvl="4" w:tplc="67520BDE">
      <w:start w:val="1"/>
      <w:numFmt w:val="bullet"/>
      <w:lvlText w:val="•"/>
      <w:lvlJc w:val="left"/>
      <w:pPr>
        <w:ind w:left="3337" w:hanging="360"/>
      </w:pPr>
      <w:rPr>
        <w:rFonts w:hint="default"/>
      </w:rPr>
    </w:lvl>
    <w:lvl w:ilvl="5" w:tplc="7FD8EB50">
      <w:start w:val="1"/>
      <w:numFmt w:val="bullet"/>
      <w:lvlText w:val="•"/>
      <w:lvlJc w:val="left"/>
      <w:pPr>
        <w:ind w:left="3962" w:hanging="360"/>
      </w:pPr>
      <w:rPr>
        <w:rFonts w:hint="default"/>
      </w:rPr>
    </w:lvl>
    <w:lvl w:ilvl="6" w:tplc="D8EEAF2A">
      <w:start w:val="1"/>
      <w:numFmt w:val="bullet"/>
      <w:lvlText w:val="•"/>
      <w:lvlJc w:val="left"/>
      <w:pPr>
        <w:ind w:left="4586" w:hanging="360"/>
      </w:pPr>
      <w:rPr>
        <w:rFonts w:hint="default"/>
      </w:rPr>
    </w:lvl>
    <w:lvl w:ilvl="7" w:tplc="68B2FBEA">
      <w:start w:val="1"/>
      <w:numFmt w:val="bullet"/>
      <w:lvlText w:val="•"/>
      <w:lvlJc w:val="left"/>
      <w:pPr>
        <w:ind w:left="5211" w:hanging="360"/>
      </w:pPr>
      <w:rPr>
        <w:rFonts w:hint="default"/>
      </w:rPr>
    </w:lvl>
    <w:lvl w:ilvl="8" w:tplc="CFB2A08E">
      <w:start w:val="1"/>
      <w:numFmt w:val="bullet"/>
      <w:lvlText w:val="•"/>
      <w:lvlJc w:val="left"/>
      <w:pPr>
        <w:ind w:left="5835" w:hanging="360"/>
      </w:pPr>
      <w:rPr>
        <w:rFonts w:hint="default"/>
      </w:rPr>
    </w:lvl>
  </w:abstractNum>
  <w:abstractNum w:abstractNumId="4">
    <w:nsid w:val="032B34AB"/>
    <w:multiLevelType w:val="hybridMultilevel"/>
    <w:tmpl w:val="784A1ECE"/>
    <w:lvl w:ilvl="0" w:tplc="04090001">
      <w:start w:val="1"/>
      <w:numFmt w:val="bullet"/>
      <w:lvlText w:val=""/>
      <w:lvlJc w:val="left"/>
      <w:pPr>
        <w:ind w:left="842" w:hanging="360"/>
      </w:pPr>
      <w:rPr>
        <w:rFonts w:ascii="Symbol" w:hAnsi="Symbol" w:hint="default"/>
        <w:w w:val="107"/>
        <w:sz w:val="19"/>
        <w:szCs w:val="19"/>
      </w:rPr>
    </w:lvl>
    <w:lvl w:ilvl="1" w:tplc="8756743E">
      <w:start w:val="1"/>
      <w:numFmt w:val="bullet"/>
      <w:lvlText w:val="•"/>
      <w:lvlJc w:val="left"/>
      <w:pPr>
        <w:ind w:left="1464" w:hanging="360"/>
      </w:pPr>
      <w:rPr>
        <w:rFonts w:hint="default"/>
      </w:rPr>
    </w:lvl>
    <w:lvl w:ilvl="2" w:tplc="EEF83134">
      <w:start w:val="1"/>
      <w:numFmt w:val="bullet"/>
      <w:lvlText w:val="•"/>
      <w:lvlJc w:val="left"/>
      <w:pPr>
        <w:ind w:left="2088" w:hanging="360"/>
      </w:pPr>
      <w:rPr>
        <w:rFonts w:hint="default"/>
      </w:rPr>
    </w:lvl>
    <w:lvl w:ilvl="3" w:tplc="FD7C0E50">
      <w:start w:val="1"/>
      <w:numFmt w:val="bullet"/>
      <w:lvlText w:val="•"/>
      <w:lvlJc w:val="left"/>
      <w:pPr>
        <w:ind w:left="2713" w:hanging="360"/>
      </w:pPr>
      <w:rPr>
        <w:rFonts w:hint="default"/>
      </w:rPr>
    </w:lvl>
    <w:lvl w:ilvl="4" w:tplc="70364292">
      <w:start w:val="1"/>
      <w:numFmt w:val="bullet"/>
      <w:lvlText w:val="•"/>
      <w:lvlJc w:val="left"/>
      <w:pPr>
        <w:ind w:left="3337" w:hanging="360"/>
      </w:pPr>
      <w:rPr>
        <w:rFonts w:hint="default"/>
      </w:rPr>
    </w:lvl>
    <w:lvl w:ilvl="5" w:tplc="3A84653C">
      <w:start w:val="1"/>
      <w:numFmt w:val="bullet"/>
      <w:lvlText w:val="•"/>
      <w:lvlJc w:val="left"/>
      <w:pPr>
        <w:ind w:left="3962" w:hanging="360"/>
      </w:pPr>
      <w:rPr>
        <w:rFonts w:hint="default"/>
      </w:rPr>
    </w:lvl>
    <w:lvl w:ilvl="6" w:tplc="110C5358">
      <w:start w:val="1"/>
      <w:numFmt w:val="bullet"/>
      <w:lvlText w:val="•"/>
      <w:lvlJc w:val="left"/>
      <w:pPr>
        <w:ind w:left="4586" w:hanging="360"/>
      </w:pPr>
      <w:rPr>
        <w:rFonts w:hint="default"/>
      </w:rPr>
    </w:lvl>
    <w:lvl w:ilvl="7" w:tplc="C33C595E">
      <w:start w:val="1"/>
      <w:numFmt w:val="bullet"/>
      <w:lvlText w:val="•"/>
      <w:lvlJc w:val="left"/>
      <w:pPr>
        <w:ind w:left="5211" w:hanging="360"/>
      </w:pPr>
      <w:rPr>
        <w:rFonts w:hint="default"/>
      </w:rPr>
    </w:lvl>
    <w:lvl w:ilvl="8" w:tplc="DC7ACAF6">
      <w:start w:val="1"/>
      <w:numFmt w:val="bullet"/>
      <w:lvlText w:val="•"/>
      <w:lvlJc w:val="left"/>
      <w:pPr>
        <w:ind w:left="5835" w:hanging="360"/>
      </w:pPr>
      <w:rPr>
        <w:rFonts w:hint="default"/>
      </w:rPr>
    </w:lvl>
  </w:abstractNum>
  <w:abstractNum w:abstractNumId="5">
    <w:nsid w:val="06AE78CF"/>
    <w:multiLevelType w:val="hybridMultilevel"/>
    <w:tmpl w:val="C64E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D466F"/>
    <w:multiLevelType w:val="hybridMultilevel"/>
    <w:tmpl w:val="9474A05E"/>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07EB6199"/>
    <w:multiLevelType w:val="hybridMultilevel"/>
    <w:tmpl w:val="0BD8E0C6"/>
    <w:lvl w:ilvl="0" w:tplc="8A8A4538">
      <w:start w:val="1"/>
      <w:numFmt w:val="bullet"/>
      <w:lvlText w:val="•"/>
      <w:lvlJc w:val="left"/>
      <w:pPr>
        <w:ind w:left="842" w:hanging="360"/>
      </w:pPr>
      <w:rPr>
        <w:rFonts w:ascii="Arial" w:eastAsia="Arial" w:hAnsi="Arial" w:hint="default"/>
        <w:w w:val="102"/>
        <w:position w:val="-3"/>
        <w:sz w:val="28"/>
        <w:szCs w:val="28"/>
      </w:rPr>
    </w:lvl>
    <w:lvl w:ilvl="1" w:tplc="D08C382C">
      <w:start w:val="1"/>
      <w:numFmt w:val="bullet"/>
      <w:lvlText w:val="•"/>
      <w:lvlJc w:val="left"/>
      <w:pPr>
        <w:ind w:left="1464" w:hanging="360"/>
      </w:pPr>
      <w:rPr>
        <w:rFonts w:hint="default"/>
      </w:rPr>
    </w:lvl>
    <w:lvl w:ilvl="2" w:tplc="509C025A">
      <w:start w:val="1"/>
      <w:numFmt w:val="bullet"/>
      <w:lvlText w:val="•"/>
      <w:lvlJc w:val="left"/>
      <w:pPr>
        <w:ind w:left="2088" w:hanging="360"/>
      </w:pPr>
      <w:rPr>
        <w:rFonts w:hint="default"/>
      </w:rPr>
    </w:lvl>
    <w:lvl w:ilvl="3" w:tplc="73560E44">
      <w:start w:val="1"/>
      <w:numFmt w:val="bullet"/>
      <w:lvlText w:val="•"/>
      <w:lvlJc w:val="left"/>
      <w:pPr>
        <w:ind w:left="2713" w:hanging="360"/>
      </w:pPr>
      <w:rPr>
        <w:rFonts w:hint="default"/>
      </w:rPr>
    </w:lvl>
    <w:lvl w:ilvl="4" w:tplc="B9EC0C86">
      <w:start w:val="1"/>
      <w:numFmt w:val="bullet"/>
      <w:lvlText w:val="•"/>
      <w:lvlJc w:val="left"/>
      <w:pPr>
        <w:ind w:left="3337" w:hanging="360"/>
      </w:pPr>
      <w:rPr>
        <w:rFonts w:hint="default"/>
      </w:rPr>
    </w:lvl>
    <w:lvl w:ilvl="5" w:tplc="B0A8C59A">
      <w:start w:val="1"/>
      <w:numFmt w:val="bullet"/>
      <w:lvlText w:val="•"/>
      <w:lvlJc w:val="left"/>
      <w:pPr>
        <w:ind w:left="3962" w:hanging="360"/>
      </w:pPr>
      <w:rPr>
        <w:rFonts w:hint="default"/>
      </w:rPr>
    </w:lvl>
    <w:lvl w:ilvl="6" w:tplc="5812FEB4">
      <w:start w:val="1"/>
      <w:numFmt w:val="bullet"/>
      <w:lvlText w:val="•"/>
      <w:lvlJc w:val="left"/>
      <w:pPr>
        <w:ind w:left="4586" w:hanging="360"/>
      </w:pPr>
      <w:rPr>
        <w:rFonts w:hint="default"/>
      </w:rPr>
    </w:lvl>
    <w:lvl w:ilvl="7" w:tplc="0226C3F2">
      <w:start w:val="1"/>
      <w:numFmt w:val="bullet"/>
      <w:lvlText w:val="•"/>
      <w:lvlJc w:val="left"/>
      <w:pPr>
        <w:ind w:left="5211" w:hanging="360"/>
      </w:pPr>
      <w:rPr>
        <w:rFonts w:hint="default"/>
      </w:rPr>
    </w:lvl>
    <w:lvl w:ilvl="8" w:tplc="8CAC40DC">
      <w:start w:val="1"/>
      <w:numFmt w:val="bullet"/>
      <w:lvlText w:val="•"/>
      <w:lvlJc w:val="left"/>
      <w:pPr>
        <w:ind w:left="5835" w:hanging="360"/>
      </w:pPr>
      <w:rPr>
        <w:rFonts w:hint="default"/>
      </w:rPr>
    </w:lvl>
  </w:abstractNum>
  <w:abstractNum w:abstractNumId="8">
    <w:nsid w:val="0A9B0E37"/>
    <w:multiLevelType w:val="hybridMultilevel"/>
    <w:tmpl w:val="EBC0CE66"/>
    <w:lvl w:ilvl="0" w:tplc="D72AE69A">
      <w:start w:val="1"/>
      <w:numFmt w:val="bullet"/>
      <w:lvlText w:val="•"/>
      <w:lvlJc w:val="left"/>
      <w:pPr>
        <w:ind w:left="828" w:hanging="353"/>
      </w:pPr>
      <w:rPr>
        <w:rFonts w:ascii="Times New Roman" w:eastAsia="Times New Roman" w:hAnsi="Times New Roman" w:hint="default"/>
        <w:w w:val="102"/>
        <w:position w:val="-3"/>
        <w:sz w:val="34"/>
        <w:szCs w:val="34"/>
      </w:rPr>
    </w:lvl>
    <w:lvl w:ilvl="1" w:tplc="1D72115E">
      <w:start w:val="1"/>
      <w:numFmt w:val="bullet"/>
      <w:lvlText w:val="•"/>
      <w:lvlJc w:val="left"/>
      <w:pPr>
        <w:ind w:left="1448" w:hanging="353"/>
      </w:pPr>
      <w:rPr>
        <w:rFonts w:hint="default"/>
      </w:rPr>
    </w:lvl>
    <w:lvl w:ilvl="2" w:tplc="8ABA7FF2">
      <w:start w:val="1"/>
      <w:numFmt w:val="bullet"/>
      <w:lvlText w:val="•"/>
      <w:lvlJc w:val="left"/>
      <w:pPr>
        <w:ind w:left="2077" w:hanging="353"/>
      </w:pPr>
      <w:rPr>
        <w:rFonts w:hint="default"/>
      </w:rPr>
    </w:lvl>
    <w:lvl w:ilvl="3" w:tplc="EE5C0378">
      <w:start w:val="1"/>
      <w:numFmt w:val="bullet"/>
      <w:lvlText w:val="•"/>
      <w:lvlJc w:val="left"/>
      <w:pPr>
        <w:ind w:left="2705" w:hanging="353"/>
      </w:pPr>
      <w:rPr>
        <w:rFonts w:hint="default"/>
      </w:rPr>
    </w:lvl>
    <w:lvl w:ilvl="4" w:tplc="5A7478A2">
      <w:start w:val="1"/>
      <w:numFmt w:val="bullet"/>
      <w:lvlText w:val="•"/>
      <w:lvlJc w:val="left"/>
      <w:pPr>
        <w:ind w:left="3334" w:hanging="353"/>
      </w:pPr>
      <w:rPr>
        <w:rFonts w:hint="default"/>
      </w:rPr>
    </w:lvl>
    <w:lvl w:ilvl="5" w:tplc="589AA948">
      <w:start w:val="1"/>
      <w:numFmt w:val="bullet"/>
      <w:lvlText w:val="•"/>
      <w:lvlJc w:val="left"/>
      <w:pPr>
        <w:ind w:left="3963" w:hanging="353"/>
      </w:pPr>
      <w:rPr>
        <w:rFonts w:hint="default"/>
      </w:rPr>
    </w:lvl>
    <w:lvl w:ilvl="6" w:tplc="A07C3634">
      <w:start w:val="1"/>
      <w:numFmt w:val="bullet"/>
      <w:lvlText w:val="•"/>
      <w:lvlJc w:val="left"/>
      <w:pPr>
        <w:ind w:left="4591" w:hanging="353"/>
      </w:pPr>
      <w:rPr>
        <w:rFonts w:hint="default"/>
      </w:rPr>
    </w:lvl>
    <w:lvl w:ilvl="7" w:tplc="DABE4B1E">
      <w:start w:val="1"/>
      <w:numFmt w:val="bullet"/>
      <w:lvlText w:val="•"/>
      <w:lvlJc w:val="left"/>
      <w:pPr>
        <w:ind w:left="5220" w:hanging="353"/>
      </w:pPr>
      <w:rPr>
        <w:rFonts w:hint="default"/>
      </w:rPr>
    </w:lvl>
    <w:lvl w:ilvl="8" w:tplc="4F640A2A">
      <w:start w:val="1"/>
      <w:numFmt w:val="bullet"/>
      <w:lvlText w:val="•"/>
      <w:lvlJc w:val="left"/>
      <w:pPr>
        <w:ind w:left="5849" w:hanging="353"/>
      </w:pPr>
      <w:rPr>
        <w:rFonts w:hint="default"/>
      </w:rPr>
    </w:lvl>
  </w:abstractNum>
  <w:abstractNum w:abstractNumId="9">
    <w:nsid w:val="0B9E6E5B"/>
    <w:multiLevelType w:val="hybridMultilevel"/>
    <w:tmpl w:val="DC122F68"/>
    <w:lvl w:ilvl="0" w:tplc="04090017">
      <w:start w:val="1"/>
      <w:numFmt w:val="lowerLetter"/>
      <w:lvlText w:val="%1)"/>
      <w:lvlJc w:val="left"/>
      <w:pPr>
        <w:ind w:left="1080" w:hanging="360"/>
      </w:pPr>
      <w:rPr>
        <w:rFonts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D8C7483"/>
    <w:multiLevelType w:val="hybridMultilevel"/>
    <w:tmpl w:val="49CEEF24"/>
    <w:lvl w:ilvl="0" w:tplc="04090001">
      <w:start w:val="1"/>
      <w:numFmt w:val="bullet"/>
      <w:lvlText w:val=""/>
      <w:lvlJc w:val="left"/>
      <w:pPr>
        <w:ind w:left="820" w:hanging="360"/>
      </w:pPr>
      <w:rPr>
        <w:rFonts w:ascii="Symbol" w:hAnsi="Symbol" w:hint="default"/>
        <w:w w:val="107"/>
        <w:sz w:val="19"/>
        <w:szCs w:val="19"/>
      </w:rPr>
    </w:lvl>
    <w:lvl w:ilvl="1" w:tplc="F398B322">
      <w:start w:val="1"/>
      <w:numFmt w:val="bullet"/>
      <w:lvlText w:val="•"/>
      <w:lvlJc w:val="left"/>
      <w:pPr>
        <w:ind w:left="1446" w:hanging="360"/>
      </w:pPr>
      <w:rPr>
        <w:rFonts w:hint="default"/>
      </w:rPr>
    </w:lvl>
    <w:lvl w:ilvl="2" w:tplc="CB7035FA">
      <w:start w:val="1"/>
      <w:numFmt w:val="bullet"/>
      <w:lvlText w:val="•"/>
      <w:lvlJc w:val="left"/>
      <w:pPr>
        <w:ind w:left="2072" w:hanging="360"/>
      </w:pPr>
      <w:rPr>
        <w:rFonts w:hint="default"/>
      </w:rPr>
    </w:lvl>
    <w:lvl w:ilvl="3" w:tplc="351AA37A">
      <w:start w:val="1"/>
      <w:numFmt w:val="bullet"/>
      <w:lvlText w:val="•"/>
      <w:lvlJc w:val="left"/>
      <w:pPr>
        <w:ind w:left="2699" w:hanging="360"/>
      </w:pPr>
      <w:rPr>
        <w:rFonts w:hint="default"/>
      </w:rPr>
    </w:lvl>
    <w:lvl w:ilvl="4" w:tplc="13504572">
      <w:start w:val="1"/>
      <w:numFmt w:val="bullet"/>
      <w:lvlText w:val="•"/>
      <w:lvlJc w:val="left"/>
      <w:pPr>
        <w:ind w:left="3325" w:hanging="360"/>
      </w:pPr>
      <w:rPr>
        <w:rFonts w:hint="default"/>
      </w:rPr>
    </w:lvl>
    <w:lvl w:ilvl="5" w:tplc="B302C584">
      <w:start w:val="1"/>
      <w:numFmt w:val="bullet"/>
      <w:lvlText w:val="•"/>
      <w:lvlJc w:val="left"/>
      <w:pPr>
        <w:ind w:left="3952" w:hanging="360"/>
      </w:pPr>
      <w:rPr>
        <w:rFonts w:hint="default"/>
      </w:rPr>
    </w:lvl>
    <w:lvl w:ilvl="6" w:tplc="DDC2E6F8">
      <w:start w:val="1"/>
      <w:numFmt w:val="bullet"/>
      <w:lvlText w:val="•"/>
      <w:lvlJc w:val="left"/>
      <w:pPr>
        <w:ind w:left="4578" w:hanging="360"/>
      </w:pPr>
      <w:rPr>
        <w:rFonts w:hint="default"/>
      </w:rPr>
    </w:lvl>
    <w:lvl w:ilvl="7" w:tplc="3C12D014">
      <w:start w:val="1"/>
      <w:numFmt w:val="bullet"/>
      <w:lvlText w:val="•"/>
      <w:lvlJc w:val="left"/>
      <w:pPr>
        <w:ind w:left="5205" w:hanging="360"/>
      </w:pPr>
      <w:rPr>
        <w:rFonts w:hint="default"/>
      </w:rPr>
    </w:lvl>
    <w:lvl w:ilvl="8" w:tplc="4D809F2E">
      <w:start w:val="1"/>
      <w:numFmt w:val="bullet"/>
      <w:lvlText w:val="•"/>
      <w:lvlJc w:val="left"/>
      <w:pPr>
        <w:ind w:left="5831" w:hanging="360"/>
      </w:pPr>
      <w:rPr>
        <w:rFonts w:hint="default"/>
      </w:rPr>
    </w:lvl>
  </w:abstractNum>
  <w:abstractNum w:abstractNumId="11">
    <w:nsid w:val="0E306917"/>
    <w:multiLevelType w:val="hybridMultilevel"/>
    <w:tmpl w:val="9C980DDA"/>
    <w:lvl w:ilvl="0" w:tplc="04090001">
      <w:start w:val="1"/>
      <w:numFmt w:val="bullet"/>
      <w:lvlText w:val=""/>
      <w:lvlJc w:val="left"/>
      <w:pPr>
        <w:ind w:left="820" w:hanging="353"/>
      </w:pPr>
      <w:rPr>
        <w:rFonts w:ascii="Symbol" w:hAnsi="Symbol" w:hint="default"/>
        <w:w w:val="107"/>
        <w:sz w:val="19"/>
        <w:szCs w:val="19"/>
      </w:rPr>
    </w:lvl>
    <w:lvl w:ilvl="1" w:tplc="25824E2E">
      <w:start w:val="1"/>
      <w:numFmt w:val="bullet"/>
      <w:lvlText w:val="•"/>
      <w:lvlJc w:val="left"/>
      <w:pPr>
        <w:ind w:left="1442" w:hanging="353"/>
      </w:pPr>
      <w:rPr>
        <w:rFonts w:hint="default"/>
      </w:rPr>
    </w:lvl>
    <w:lvl w:ilvl="2" w:tplc="9962C2B2">
      <w:start w:val="1"/>
      <w:numFmt w:val="bullet"/>
      <w:lvlText w:val="•"/>
      <w:lvlJc w:val="left"/>
      <w:pPr>
        <w:ind w:left="2065" w:hanging="353"/>
      </w:pPr>
      <w:rPr>
        <w:rFonts w:hint="default"/>
      </w:rPr>
    </w:lvl>
    <w:lvl w:ilvl="3" w:tplc="9830FDD6">
      <w:start w:val="1"/>
      <w:numFmt w:val="bullet"/>
      <w:lvlText w:val="•"/>
      <w:lvlJc w:val="left"/>
      <w:pPr>
        <w:ind w:left="2687" w:hanging="353"/>
      </w:pPr>
      <w:rPr>
        <w:rFonts w:hint="default"/>
      </w:rPr>
    </w:lvl>
    <w:lvl w:ilvl="4" w:tplc="8C9A9BD0">
      <w:start w:val="1"/>
      <w:numFmt w:val="bullet"/>
      <w:lvlText w:val="•"/>
      <w:lvlJc w:val="left"/>
      <w:pPr>
        <w:ind w:left="3310" w:hanging="353"/>
      </w:pPr>
      <w:rPr>
        <w:rFonts w:hint="default"/>
      </w:rPr>
    </w:lvl>
    <w:lvl w:ilvl="5" w:tplc="258CE1A2">
      <w:start w:val="1"/>
      <w:numFmt w:val="bullet"/>
      <w:lvlText w:val="•"/>
      <w:lvlJc w:val="left"/>
      <w:pPr>
        <w:ind w:left="3932" w:hanging="353"/>
      </w:pPr>
      <w:rPr>
        <w:rFonts w:hint="default"/>
      </w:rPr>
    </w:lvl>
    <w:lvl w:ilvl="6" w:tplc="BB900CAE">
      <w:start w:val="1"/>
      <w:numFmt w:val="bullet"/>
      <w:lvlText w:val="•"/>
      <w:lvlJc w:val="left"/>
      <w:pPr>
        <w:ind w:left="4555" w:hanging="353"/>
      </w:pPr>
      <w:rPr>
        <w:rFonts w:hint="default"/>
      </w:rPr>
    </w:lvl>
    <w:lvl w:ilvl="7" w:tplc="C0588D60">
      <w:start w:val="1"/>
      <w:numFmt w:val="bullet"/>
      <w:lvlText w:val="•"/>
      <w:lvlJc w:val="left"/>
      <w:pPr>
        <w:ind w:left="5177" w:hanging="353"/>
      </w:pPr>
      <w:rPr>
        <w:rFonts w:hint="default"/>
      </w:rPr>
    </w:lvl>
    <w:lvl w:ilvl="8" w:tplc="1C66EC8E">
      <w:start w:val="1"/>
      <w:numFmt w:val="bullet"/>
      <w:lvlText w:val="•"/>
      <w:lvlJc w:val="left"/>
      <w:pPr>
        <w:ind w:left="5800" w:hanging="353"/>
      </w:pPr>
      <w:rPr>
        <w:rFonts w:hint="default"/>
      </w:rPr>
    </w:lvl>
  </w:abstractNum>
  <w:abstractNum w:abstractNumId="12">
    <w:nsid w:val="0F15556C"/>
    <w:multiLevelType w:val="hybridMultilevel"/>
    <w:tmpl w:val="155E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27B61"/>
    <w:multiLevelType w:val="hybridMultilevel"/>
    <w:tmpl w:val="C5641BFC"/>
    <w:lvl w:ilvl="0" w:tplc="04090001">
      <w:start w:val="1"/>
      <w:numFmt w:val="bullet"/>
      <w:lvlText w:val=""/>
      <w:lvlJc w:val="left"/>
      <w:pPr>
        <w:ind w:left="720" w:hanging="360"/>
      </w:pPr>
      <w:rPr>
        <w:rFonts w:ascii="Symbol" w:hAnsi="Symbol" w:hint="default"/>
        <w:w w:val="107"/>
        <w:sz w:val="19"/>
        <w:szCs w:val="19"/>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122670"/>
    <w:multiLevelType w:val="hybridMultilevel"/>
    <w:tmpl w:val="EAD8006A"/>
    <w:lvl w:ilvl="0" w:tplc="3F8C536E">
      <w:start w:val="1"/>
      <w:numFmt w:val="lowerLetter"/>
      <w:lvlText w:val="%1)"/>
      <w:lvlJc w:val="left"/>
      <w:pPr>
        <w:ind w:left="1080" w:hanging="360"/>
      </w:pPr>
      <w:rPr>
        <w:rFonts w:hint="default"/>
        <w:w w:val="102"/>
        <w:position w:val="-3"/>
        <w:sz w:val="20"/>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0431206"/>
    <w:multiLevelType w:val="hybridMultilevel"/>
    <w:tmpl w:val="51E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65FC5"/>
    <w:multiLevelType w:val="hybridMultilevel"/>
    <w:tmpl w:val="D72644DC"/>
    <w:lvl w:ilvl="0" w:tplc="04090001">
      <w:start w:val="1"/>
      <w:numFmt w:val="bullet"/>
      <w:lvlText w:val=""/>
      <w:lvlJc w:val="left"/>
      <w:pPr>
        <w:ind w:left="813" w:hanging="353"/>
      </w:pPr>
      <w:rPr>
        <w:rFonts w:ascii="Symbol" w:hAnsi="Symbol" w:hint="default"/>
        <w:w w:val="107"/>
        <w:sz w:val="19"/>
        <w:szCs w:val="19"/>
      </w:rPr>
    </w:lvl>
    <w:lvl w:ilvl="1" w:tplc="70968528">
      <w:start w:val="1"/>
      <w:numFmt w:val="bullet"/>
      <w:lvlText w:val="•"/>
      <w:lvlJc w:val="left"/>
      <w:pPr>
        <w:ind w:left="1447" w:hanging="353"/>
      </w:pPr>
      <w:rPr>
        <w:rFonts w:hint="default"/>
      </w:rPr>
    </w:lvl>
    <w:lvl w:ilvl="2" w:tplc="EA1E25CC">
      <w:start w:val="1"/>
      <w:numFmt w:val="bullet"/>
      <w:lvlText w:val="•"/>
      <w:lvlJc w:val="left"/>
      <w:pPr>
        <w:ind w:left="2074" w:hanging="353"/>
      </w:pPr>
      <w:rPr>
        <w:rFonts w:hint="default"/>
      </w:rPr>
    </w:lvl>
    <w:lvl w:ilvl="3" w:tplc="7242BEB4">
      <w:start w:val="1"/>
      <w:numFmt w:val="bullet"/>
      <w:lvlText w:val="•"/>
      <w:lvlJc w:val="left"/>
      <w:pPr>
        <w:ind w:left="2701" w:hanging="353"/>
      </w:pPr>
      <w:rPr>
        <w:rFonts w:hint="default"/>
      </w:rPr>
    </w:lvl>
    <w:lvl w:ilvl="4" w:tplc="880CDE70">
      <w:start w:val="1"/>
      <w:numFmt w:val="bullet"/>
      <w:lvlText w:val="•"/>
      <w:lvlJc w:val="left"/>
      <w:pPr>
        <w:ind w:left="3328" w:hanging="353"/>
      </w:pPr>
      <w:rPr>
        <w:rFonts w:hint="default"/>
      </w:rPr>
    </w:lvl>
    <w:lvl w:ilvl="5" w:tplc="FDE029F0">
      <w:start w:val="1"/>
      <w:numFmt w:val="bullet"/>
      <w:lvlText w:val="•"/>
      <w:lvlJc w:val="left"/>
      <w:pPr>
        <w:ind w:left="3956" w:hanging="353"/>
      </w:pPr>
      <w:rPr>
        <w:rFonts w:hint="default"/>
      </w:rPr>
    </w:lvl>
    <w:lvl w:ilvl="6" w:tplc="53F8DA88">
      <w:start w:val="1"/>
      <w:numFmt w:val="bullet"/>
      <w:lvlText w:val="•"/>
      <w:lvlJc w:val="left"/>
      <w:pPr>
        <w:ind w:left="4583" w:hanging="353"/>
      </w:pPr>
      <w:rPr>
        <w:rFonts w:hint="default"/>
      </w:rPr>
    </w:lvl>
    <w:lvl w:ilvl="7" w:tplc="534016A8">
      <w:start w:val="1"/>
      <w:numFmt w:val="bullet"/>
      <w:lvlText w:val="•"/>
      <w:lvlJc w:val="left"/>
      <w:pPr>
        <w:ind w:left="5210" w:hanging="353"/>
      </w:pPr>
      <w:rPr>
        <w:rFonts w:hint="default"/>
      </w:rPr>
    </w:lvl>
    <w:lvl w:ilvl="8" w:tplc="B30ED6A4">
      <w:start w:val="1"/>
      <w:numFmt w:val="bullet"/>
      <w:lvlText w:val="•"/>
      <w:lvlJc w:val="left"/>
      <w:pPr>
        <w:ind w:left="5837" w:hanging="353"/>
      </w:pPr>
      <w:rPr>
        <w:rFonts w:hint="default"/>
      </w:rPr>
    </w:lvl>
  </w:abstractNum>
  <w:abstractNum w:abstractNumId="17">
    <w:nsid w:val="11D55CDE"/>
    <w:multiLevelType w:val="hybridMultilevel"/>
    <w:tmpl w:val="EC6A3B90"/>
    <w:lvl w:ilvl="0" w:tplc="04090001">
      <w:start w:val="1"/>
      <w:numFmt w:val="bullet"/>
      <w:lvlText w:val=""/>
      <w:lvlJc w:val="left"/>
      <w:pPr>
        <w:ind w:left="820" w:hanging="353"/>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9E66CF"/>
    <w:multiLevelType w:val="hybridMultilevel"/>
    <w:tmpl w:val="A440D3E0"/>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nsid w:val="14884B5F"/>
    <w:multiLevelType w:val="hybridMultilevel"/>
    <w:tmpl w:val="6BE48E2C"/>
    <w:lvl w:ilvl="0" w:tplc="B70A760E">
      <w:start w:val="1"/>
      <w:numFmt w:val="bullet"/>
      <w:lvlText w:val="•"/>
      <w:lvlJc w:val="left"/>
      <w:pPr>
        <w:ind w:left="824" w:hanging="353"/>
      </w:pPr>
      <w:rPr>
        <w:rFonts w:ascii="Arial" w:eastAsia="Arial" w:hAnsi="Arial" w:hint="default"/>
        <w:w w:val="151"/>
        <w:sz w:val="19"/>
        <w:szCs w:val="19"/>
      </w:rPr>
    </w:lvl>
    <w:lvl w:ilvl="1" w:tplc="7E84FFA6">
      <w:start w:val="1"/>
      <w:numFmt w:val="bullet"/>
      <w:lvlText w:val="•"/>
      <w:lvlJc w:val="left"/>
      <w:pPr>
        <w:ind w:left="1447" w:hanging="353"/>
      </w:pPr>
      <w:rPr>
        <w:rFonts w:hint="default"/>
      </w:rPr>
    </w:lvl>
    <w:lvl w:ilvl="2" w:tplc="08E21D66">
      <w:start w:val="1"/>
      <w:numFmt w:val="bullet"/>
      <w:lvlText w:val="•"/>
      <w:lvlJc w:val="left"/>
      <w:pPr>
        <w:ind w:left="2075" w:hanging="353"/>
      </w:pPr>
      <w:rPr>
        <w:rFonts w:hint="default"/>
      </w:rPr>
    </w:lvl>
    <w:lvl w:ilvl="3" w:tplc="2A021900">
      <w:start w:val="1"/>
      <w:numFmt w:val="bullet"/>
      <w:lvlText w:val="•"/>
      <w:lvlJc w:val="left"/>
      <w:pPr>
        <w:ind w:left="2702" w:hanging="353"/>
      </w:pPr>
      <w:rPr>
        <w:rFonts w:hint="default"/>
      </w:rPr>
    </w:lvl>
    <w:lvl w:ilvl="4" w:tplc="79A2E09C">
      <w:start w:val="1"/>
      <w:numFmt w:val="bullet"/>
      <w:lvlText w:val="•"/>
      <w:lvlJc w:val="left"/>
      <w:pPr>
        <w:ind w:left="3330" w:hanging="353"/>
      </w:pPr>
      <w:rPr>
        <w:rFonts w:hint="default"/>
      </w:rPr>
    </w:lvl>
    <w:lvl w:ilvl="5" w:tplc="6794FB2C">
      <w:start w:val="1"/>
      <w:numFmt w:val="bullet"/>
      <w:lvlText w:val="•"/>
      <w:lvlJc w:val="left"/>
      <w:pPr>
        <w:ind w:left="3957" w:hanging="353"/>
      </w:pPr>
      <w:rPr>
        <w:rFonts w:hint="default"/>
      </w:rPr>
    </w:lvl>
    <w:lvl w:ilvl="6" w:tplc="511E5044">
      <w:start w:val="1"/>
      <w:numFmt w:val="bullet"/>
      <w:lvlText w:val="•"/>
      <w:lvlJc w:val="left"/>
      <w:pPr>
        <w:ind w:left="4585" w:hanging="353"/>
      </w:pPr>
      <w:rPr>
        <w:rFonts w:hint="default"/>
      </w:rPr>
    </w:lvl>
    <w:lvl w:ilvl="7" w:tplc="94E0DF40">
      <w:start w:val="1"/>
      <w:numFmt w:val="bullet"/>
      <w:lvlText w:val="•"/>
      <w:lvlJc w:val="left"/>
      <w:pPr>
        <w:ind w:left="5212" w:hanging="353"/>
      </w:pPr>
      <w:rPr>
        <w:rFonts w:hint="default"/>
      </w:rPr>
    </w:lvl>
    <w:lvl w:ilvl="8" w:tplc="43381284">
      <w:start w:val="1"/>
      <w:numFmt w:val="bullet"/>
      <w:lvlText w:val="•"/>
      <w:lvlJc w:val="left"/>
      <w:pPr>
        <w:ind w:left="5840" w:hanging="353"/>
      </w:pPr>
      <w:rPr>
        <w:rFonts w:hint="default"/>
      </w:rPr>
    </w:lvl>
  </w:abstractNum>
  <w:abstractNum w:abstractNumId="20">
    <w:nsid w:val="1542312B"/>
    <w:multiLevelType w:val="hybridMultilevel"/>
    <w:tmpl w:val="DFD4635A"/>
    <w:lvl w:ilvl="0" w:tplc="F7E6DE58">
      <w:start w:val="1"/>
      <w:numFmt w:val="bullet"/>
      <w:lvlText w:val="•"/>
      <w:lvlJc w:val="left"/>
      <w:pPr>
        <w:ind w:left="820" w:hanging="353"/>
      </w:pPr>
      <w:rPr>
        <w:rFonts w:ascii="Arial" w:eastAsia="Arial" w:hAnsi="Arial" w:hint="default"/>
        <w:w w:val="110"/>
        <w:position w:val="-3"/>
        <w:sz w:val="31"/>
        <w:szCs w:val="31"/>
      </w:rPr>
    </w:lvl>
    <w:lvl w:ilvl="1" w:tplc="676040A8">
      <w:start w:val="1"/>
      <w:numFmt w:val="bullet"/>
      <w:lvlText w:val="•"/>
      <w:lvlJc w:val="left"/>
      <w:pPr>
        <w:ind w:left="1448" w:hanging="353"/>
      </w:pPr>
      <w:rPr>
        <w:rFonts w:hint="default"/>
      </w:rPr>
    </w:lvl>
    <w:lvl w:ilvl="2" w:tplc="F2FAE47A">
      <w:start w:val="1"/>
      <w:numFmt w:val="bullet"/>
      <w:lvlText w:val="•"/>
      <w:lvlJc w:val="left"/>
      <w:pPr>
        <w:ind w:left="2077" w:hanging="353"/>
      </w:pPr>
      <w:rPr>
        <w:rFonts w:hint="default"/>
      </w:rPr>
    </w:lvl>
    <w:lvl w:ilvl="3" w:tplc="DE1EBC0C">
      <w:start w:val="1"/>
      <w:numFmt w:val="bullet"/>
      <w:lvlText w:val="•"/>
      <w:lvlJc w:val="left"/>
      <w:pPr>
        <w:ind w:left="2705" w:hanging="353"/>
      </w:pPr>
      <w:rPr>
        <w:rFonts w:hint="default"/>
      </w:rPr>
    </w:lvl>
    <w:lvl w:ilvl="4" w:tplc="A746AF30">
      <w:start w:val="1"/>
      <w:numFmt w:val="bullet"/>
      <w:lvlText w:val="•"/>
      <w:lvlJc w:val="left"/>
      <w:pPr>
        <w:ind w:left="3334" w:hanging="353"/>
      </w:pPr>
      <w:rPr>
        <w:rFonts w:hint="default"/>
      </w:rPr>
    </w:lvl>
    <w:lvl w:ilvl="5" w:tplc="422AB120">
      <w:start w:val="1"/>
      <w:numFmt w:val="bullet"/>
      <w:lvlText w:val="•"/>
      <w:lvlJc w:val="left"/>
      <w:pPr>
        <w:ind w:left="3963" w:hanging="353"/>
      </w:pPr>
      <w:rPr>
        <w:rFonts w:hint="default"/>
      </w:rPr>
    </w:lvl>
    <w:lvl w:ilvl="6" w:tplc="C0202C22">
      <w:start w:val="1"/>
      <w:numFmt w:val="bullet"/>
      <w:lvlText w:val="•"/>
      <w:lvlJc w:val="left"/>
      <w:pPr>
        <w:ind w:left="4591" w:hanging="353"/>
      </w:pPr>
      <w:rPr>
        <w:rFonts w:hint="default"/>
      </w:rPr>
    </w:lvl>
    <w:lvl w:ilvl="7" w:tplc="A274BB46">
      <w:start w:val="1"/>
      <w:numFmt w:val="bullet"/>
      <w:lvlText w:val="•"/>
      <w:lvlJc w:val="left"/>
      <w:pPr>
        <w:ind w:left="5220" w:hanging="353"/>
      </w:pPr>
      <w:rPr>
        <w:rFonts w:hint="default"/>
      </w:rPr>
    </w:lvl>
    <w:lvl w:ilvl="8" w:tplc="E466D1E0">
      <w:start w:val="1"/>
      <w:numFmt w:val="bullet"/>
      <w:lvlText w:val="•"/>
      <w:lvlJc w:val="left"/>
      <w:pPr>
        <w:ind w:left="5849" w:hanging="353"/>
      </w:pPr>
      <w:rPr>
        <w:rFonts w:hint="default"/>
      </w:rPr>
    </w:lvl>
  </w:abstractNum>
  <w:abstractNum w:abstractNumId="21">
    <w:nsid w:val="157976DD"/>
    <w:multiLevelType w:val="hybridMultilevel"/>
    <w:tmpl w:val="91B692D4"/>
    <w:lvl w:ilvl="0" w:tplc="04090001">
      <w:start w:val="1"/>
      <w:numFmt w:val="bullet"/>
      <w:lvlText w:val=""/>
      <w:lvlJc w:val="left"/>
      <w:pPr>
        <w:ind w:left="820" w:hanging="353"/>
      </w:pPr>
      <w:rPr>
        <w:rFonts w:ascii="Symbol" w:hAnsi="Symbol" w:hint="default"/>
        <w:w w:val="107"/>
        <w:sz w:val="19"/>
        <w:szCs w:val="19"/>
      </w:rPr>
    </w:lvl>
    <w:lvl w:ilvl="1" w:tplc="56D497FA">
      <w:start w:val="1"/>
      <w:numFmt w:val="bullet"/>
      <w:lvlText w:val="•"/>
      <w:lvlJc w:val="left"/>
      <w:pPr>
        <w:ind w:left="1447" w:hanging="353"/>
      </w:pPr>
      <w:rPr>
        <w:rFonts w:hint="default"/>
      </w:rPr>
    </w:lvl>
    <w:lvl w:ilvl="2" w:tplc="D0F85E3C">
      <w:start w:val="1"/>
      <w:numFmt w:val="bullet"/>
      <w:lvlText w:val="•"/>
      <w:lvlJc w:val="left"/>
      <w:pPr>
        <w:ind w:left="2074" w:hanging="353"/>
      </w:pPr>
      <w:rPr>
        <w:rFonts w:hint="default"/>
      </w:rPr>
    </w:lvl>
    <w:lvl w:ilvl="3" w:tplc="B66E274E">
      <w:start w:val="1"/>
      <w:numFmt w:val="bullet"/>
      <w:lvlText w:val="•"/>
      <w:lvlJc w:val="left"/>
      <w:pPr>
        <w:ind w:left="2701" w:hanging="353"/>
      </w:pPr>
      <w:rPr>
        <w:rFonts w:hint="default"/>
      </w:rPr>
    </w:lvl>
    <w:lvl w:ilvl="4" w:tplc="51A0E856">
      <w:start w:val="1"/>
      <w:numFmt w:val="bullet"/>
      <w:lvlText w:val="•"/>
      <w:lvlJc w:val="left"/>
      <w:pPr>
        <w:ind w:left="3328" w:hanging="353"/>
      </w:pPr>
      <w:rPr>
        <w:rFonts w:hint="default"/>
      </w:rPr>
    </w:lvl>
    <w:lvl w:ilvl="5" w:tplc="E92CECEE">
      <w:start w:val="1"/>
      <w:numFmt w:val="bullet"/>
      <w:lvlText w:val="•"/>
      <w:lvlJc w:val="left"/>
      <w:pPr>
        <w:ind w:left="3956" w:hanging="353"/>
      </w:pPr>
      <w:rPr>
        <w:rFonts w:hint="default"/>
      </w:rPr>
    </w:lvl>
    <w:lvl w:ilvl="6" w:tplc="F05A5DF2">
      <w:start w:val="1"/>
      <w:numFmt w:val="bullet"/>
      <w:lvlText w:val="•"/>
      <w:lvlJc w:val="left"/>
      <w:pPr>
        <w:ind w:left="4583" w:hanging="353"/>
      </w:pPr>
      <w:rPr>
        <w:rFonts w:hint="default"/>
      </w:rPr>
    </w:lvl>
    <w:lvl w:ilvl="7" w:tplc="6CAC9D38">
      <w:start w:val="1"/>
      <w:numFmt w:val="bullet"/>
      <w:lvlText w:val="•"/>
      <w:lvlJc w:val="left"/>
      <w:pPr>
        <w:ind w:left="5210" w:hanging="353"/>
      </w:pPr>
      <w:rPr>
        <w:rFonts w:hint="default"/>
      </w:rPr>
    </w:lvl>
    <w:lvl w:ilvl="8" w:tplc="0A663E04">
      <w:start w:val="1"/>
      <w:numFmt w:val="bullet"/>
      <w:lvlText w:val="•"/>
      <w:lvlJc w:val="left"/>
      <w:pPr>
        <w:ind w:left="5837" w:hanging="353"/>
      </w:pPr>
      <w:rPr>
        <w:rFonts w:hint="default"/>
      </w:rPr>
    </w:lvl>
  </w:abstractNum>
  <w:abstractNum w:abstractNumId="22">
    <w:nsid w:val="161D7EBE"/>
    <w:multiLevelType w:val="hybridMultilevel"/>
    <w:tmpl w:val="1A7AFC96"/>
    <w:lvl w:ilvl="0" w:tplc="E34A3DFA">
      <w:start w:val="1"/>
      <w:numFmt w:val="bullet"/>
      <w:lvlText w:val="•"/>
      <w:lvlJc w:val="left"/>
      <w:pPr>
        <w:ind w:left="815" w:hanging="353"/>
      </w:pPr>
      <w:rPr>
        <w:rFonts w:ascii="Arial" w:eastAsia="Arial" w:hAnsi="Arial" w:hint="default"/>
        <w:w w:val="112"/>
        <w:position w:val="-3"/>
        <w:sz w:val="28"/>
        <w:szCs w:val="28"/>
      </w:rPr>
    </w:lvl>
    <w:lvl w:ilvl="1" w:tplc="376484DC">
      <w:start w:val="1"/>
      <w:numFmt w:val="bullet"/>
      <w:lvlText w:val="•"/>
      <w:lvlJc w:val="left"/>
      <w:pPr>
        <w:ind w:left="1444" w:hanging="353"/>
      </w:pPr>
      <w:rPr>
        <w:rFonts w:hint="default"/>
      </w:rPr>
    </w:lvl>
    <w:lvl w:ilvl="2" w:tplc="7A7A2774">
      <w:start w:val="1"/>
      <w:numFmt w:val="bullet"/>
      <w:lvlText w:val="•"/>
      <w:lvlJc w:val="left"/>
      <w:pPr>
        <w:ind w:left="2068" w:hanging="353"/>
      </w:pPr>
      <w:rPr>
        <w:rFonts w:hint="default"/>
      </w:rPr>
    </w:lvl>
    <w:lvl w:ilvl="3" w:tplc="D1821778">
      <w:start w:val="1"/>
      <w:numFmt w:val="bullet"/>
      <w:lvlText w:val="•"/>
      <w:lvlJc w:val="left"/>
      <w:pPr>
        <w:ind w:left="2692" w:hanging="353"/>
      </w:pPr>
      <w:rPr>
        <w:rFonts w:hint="default"/>
      </w:rPr>
    </w:lvl>
    <w:lvl w:ilvl="4" w:tplc="9D963260">
      <w:start w:val="1"/>
      <w:numFmt w:val="bullet"/>
      <w:lvlText w:val="•"/>
      <w:lvlJc w:val="left"/>
      <w:pPr>
        <w:ind w:left="3316" w:hanging="353"/>
      </w:pPr>
      <w:rPr>
        <w:rFonts w:hint="default"/>
      </w:rPr>
    </w:lvl>
    <w:lvl w:ilvl="5" w:tplc="131099D2">
      <w:start w:val="1"/>
      <w:numFmt w:val="bullet"/>
      <w:lvlText w:val="•"/>
      <w:lvlJc w:val="left"/>
      <w:pPr>
        <w:ind w:left="3940" w:hanging="353"/>
      </w:pPr>
      <w:rPr>
        <w:rFonts w:hint="default"/>
      </w:rPr>
    </w:lvl>
    <w:lvl w:ilvl="6" w:tplc="B048705E">
      <w:start w:val="1"/>
      <w:numFmt w:val="bullet"/>
      <w:lvlText w:val="•"/>
      <w:lvlJc w:val="left"/>
      <w:pPr>
        <w:ind w:left="4564" w:hanging="353"/>
      </w:pPr>
      <w:rPr>
        <w:rFonts w:hint="default"/>
      </w:rPr>
    </w:lvl>
    <w:lvl w:ilvl="7" w:tplc="4D6EE7B2">
      <w:start w:val="1"/>
      <w:numFmt w:val="bullet"/>
      <w:lvlText w:val="•"/>
      <w:lvlJc w:val="left"/>
      <w:pPr>
        <w:ind w:left="5188" w:hanging="353"/>
      </w:pPr>
      <w:rPr>
        <w:rFonts w:hint="default"/>
      </w:rPr>
    </w:lvl>
    <w:lvl w:ilvl="8" w:tplc="3B9637F8">
      <w:start w:val="1"/>
      <w:numFmt w:val="bullet"/>
      <w:lvlText w:val="•"/>
      <w:lvlJc w:val="left"/>
      <w:pPr>
        <w:ind w:left="5813" w:hanging="353"/>
      </w:pPr>
      <w:rPr>
        <w:rFonts w:hint="default"/>
      </w:rPr>
    </w:lvl>
  </w:abstractNum>
  <w:abstractNum w:abstractNumId="23">
    <w:nsid w:val="19806ADF"/>
    <w:multiLevelType w:val="hybridMultilevel"/>
    <w:tmpl w:val="98986F2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9DD74F9"/>
    <w:multiLevelType w:val="hybridMultilevel"/>
    <w:tmpl w:val="8C8AF488"/>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E4DD4"/>
    <w:multiLevelType w:val="hybridMultilevel"/>
    <w:tmpl w:val="8C8AF488"/>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4A48EE"/>
    <w:multiLevelType w:val="hybridMultilevel"/>
    <w:tmpl w:val="104EDDC2"/>
    <w:lvl w:ilvl="0" w:tplc="E34A3DFA">
      <w:start w:val="1"/>
      <w:numFmt w:val="bullet"/>
      <w:lvlText w:val="•"/>
      <w:lvlJc w:val="left"/>
      <w:pPr>
        <w:ind w:left="815" w:hanging="353"/>
      </w:pPr>
      <w:rPr>
        <w:rFonts w:ascii="Arial" w:eastAsia="Arial" w:hAnsi="Arial" w:hint="default"/>
        <w:w w:val="112"/>
        <w:position w:val="-3"/>
        <w:sz w:val="28"/>
        <w:szCs w:val="28"/>
      </w:rPr>
    </w:lvl>
    <w:lvl w:ilvl="1" w:tplc="27206F6E">
      <w:start w:val="1"/>
      <w:numFmt w:val="bullet"/>
      <w:lvlText w:val="•"/>
      <w:lvlJc w:val="left"/>
      <w:pPr>
        <w:ind w:left="1445" w:hanging="353"/>
      </w:pPr>
      <w:rPr>
        <w:rFonts w:hint="default"/>
      </w:rPr>
    </w:lvl>
    <w:lvl w:ilvl="2" w:tplc="5AC0E852">
      <w:start w:val="1"/>
      <w:numFmt w:val="bullet"/>
      <w:lvlText w:val="•"/>
      <w:lvlJc w:val="left"/>
      <w:pPr>
        <w:ind w:left="2071" w:hanging="353"/>
      </w:pPr>
      <w:rPr>
        <w:rFonts w:hint="default"/>
      </w:rPr>
    </w:lvl>
    <w:lvl w:ilvl="3" w:tplc="2DFEB99C">
      <w:start w:val="1"/>
      <w:numFmt w:val="bullet"/>
      <w:lvlText w:val="•"/>
      <w:lvlJc w:val="left"/>
      <w:pPr>
        <w:ind w:left="2696" w:hanging="353"/>
      </w:pPr>
      <w:rPr>
        <w:rFonts w:hint="default"/>
      </w:rPr>
    </w:lvl>
    <w:lvl w:ilvl="4" w:tplc="3E16603E">
      <w:start w:val="1"/>
      <w:numFmt w:val="bullet"/>
      <w:lvlText w:val="•"/>
      <w:lvlJc w:val="left"/>
      <w:pPr>
        <w:ind w:left="3322" w:hanging="353"/>
      </w:pPr>
      <w:rPr>
        <w:rFonts w:hint="default"/>
      </w:rPr>
    </w:lvl>
    <w:lvl w:ilvl="5" w:tplc="86528304">
      <w:start w:val="1"/>
      <w:numFmt w:val="bullet"/>
      <w:lvlText w:val="•"/>
      <w:lvlJc w:val="left"/>
      <w:pPr>
        <w:ind w:left="3947" w:hanging="353"/>
      </w:pPr>
      <w:rPr>
        <w:rFonts w:hint="default"/>
      </w:rPr>
    </w:lvl>
    <w:lvl w:ilvl="6" w:tplc="BE6CED12">
      <w:start w:val="1"/>
      <w:numFmt w:val="bullet"/>
      <w:lvlText w:val="•"/>
      <w:lvlJc w:val="left"/>
      <w:pPr>
        <w:ind w:left="4573" w:hanging="353"/>
      </w:pPr>
      <w:rPr>
        <w:rFonts w:hint="default"/>
      </w:rPr>
    </w:lvl>
    <w:lvl w:ilvl="7" w:tplc="788C2D70">
      <w:start w:val="1"/>
      <w:numFmt w:val="bullet"/>
      <w:lvlText w:val="•"/>
      <w:lvlJc w:val="left"/>
      <w:pPr>
        <w:ind w:left="5199" w:hanging="353"/>
      </w:pPr>
      <w:rPr>
        <w:rFonts w:hint="default"/>
      </w:rPr>
    </w:lvl>
    <w:lvl w:ilvl="8" w:tplc="8432D560">
      <w:start w:val="1"/>
      <w:numFmt w:val="bullet"/>
      <w:lvlText w:val="•"/>
      <w:lvlJc w:val="left"/>
      <w:pPr>
        <w:ind w:left="5824" w:hanging="353"/>
      </w:pPr>
      <w:rPr>
        <w:rFonts w:hint="default"/>
      </w:rPr>
    </w:lvl>
  </w:abstractNum>
  <w:abstractNum w:abstractNumId="27">
    <w:nsid w:val="1A961BC7"/>
    <w:multiLevelType w:val="hybridMultilevel"/>
    <w:tmpl w:val="9D6A81F4"/>
    <w:lvl w:ilvl="0" w:tplc="E0769D02">
      <w:start w:val="1"/>
      <w:numFmt w:val="bullet"/>
      <w:lvlText w:val="•"/>
      <w:lvlJc w:val="left"/>
      <w:pPr>
        <w:ind w:left="849" w:hanging="353"/>
      </w:pPr>
      <w:rPr>
        <w:rFonts w:ascii="Arial" w:eastAsia="Arial" w:hAnsi="Arial" w:hint="default"/>
        <w:w w:val="102"/>
        <w:position w:val="-3"/>
        <w:sz w:val="28"/>
        <w:szCs w:val="28"/>
      </w:rPr>
    </w:lvl>
    <w:lvl w:ilvl="1" w:tplc="E7A2AF72">
      <w:start w:val="1"/>
      <w:numFmt w:val="bullet"/>
      <w:lvlText w:val="•"/>
      <w:lvlJc w:val="left"/>
      <w:pPr>
        <w:ind w:left="1466" w:hanging="353"/>
      </w:pPr>
      <w:rPr>
        <w:rFonts w:hint="default"/>
      </w:rPr>
    </w:lvl>
    <w:lvl w:ilvl="2" w:tplc="44D2A3E4">
      <w:start w:val="1"/>
      <w:numFmt w:val="bullet"/>
      <w:lvlText w:val="•"/>
      <w:lvlJc w:val="left"/>
      <w:pPr>
        <w:ind w:left="2093" w:hanging="353"/>
      </w:pPr>
      <w:rPr>
        <w:rFonts w:hint="default"/>
      </w:rPr>
    </w:lvl>
    <w:lvl w:ilvl="3" w:tplc="F656E064">
      <w:start w:val="1"/>
      <w:numFmt w:val="bullet"/>
      <w:lvlText w:val="•"/>
      <w:lvlJc w:val="left"/>
      <w:pPr>
        <w:ind w:left="2719" w:hanging="353"/>
      </w:pPr>
      <w:rPr>
        <w:rFonts w:hint="default"/>
      </w:rPr>
    </w:lvl>
    <w:lvl w:ilvl="4" w:tplc="E4B0D5C4">
      <w:start w:val="1"/>
      <w:numFmt w:val="bullet"/>
      <w:lvlText w:val="•"/>
      <w:lvlJc w:val="left"/>
      <w:pPr>
        <w:ind w:left="3346" w:hanging="353"/>
      </w:pPr>
      <w:rPr>
        <w:rFonts w:hint="default"/>
      </w:rPr>
    </w:lvl>
    <w:lvl w:ilvl="5" w:tplc="77929B76">
      <w:start w:val="1"/>
      <w:numFmt w:val="bullet"/>
      <w:lvlText w:val="•"/>
      <w:lvlJc w:val="left"/>
      <w:pPr>
        <w:ind w:left="3973" w:hanging="353"/>
      </w:pPr>
      <w:rPr>
        <w:rFonts w:hint="default"/>
      </w:rPr>
    </w:lvl>
    <w:lvl w:ilvl="6" w:tplc="8BD2872E">
      <w:start w:val="1"/>
      <w:numFmt w:val="bullet"/>
      <w:lvlText w:val="•"/>
      <w:lvlJc w:val="left"/>
      <w:pPr>
        <w:ind w:left="4599" w:hanging="353"/>
      </w:pPr>
      <w:rPr>
        <w:rFonts w:hint="default"/>
      </w:rPr>
    </w:lvl>
    <w:lvl w:ilvl="7" w:tplc="91421A0E">
      <w:start w:val="1"/>
      <w:numFmt w:val="bullet"/>
      <w:lvlText w:val="•"/>
      <w:lvlJc w:val="left"/>
      <w:pPr>
        <w:ind w:left="5226" w:hanging="353"/>
      </w:pPr>
      <w:rPr>
        <w:rFonts w:hint="default"/>
      </w:rPr>
    </w:lvl>
    <w:lvl w:ilvl="8" w:tplc="E820B83E">
      <w:start w:val="1"/>
      <w:numFmt w:val="bullet"/>
      <w:lvlText w:val="•"/>
      <w:lvlJc w:val="left"/>
      <w:pPr>
        <w:ind w:left="5853" w:hanging="353"/>
      </w:pPr>
      <w:rPr>
        <w:rFonts w:hint="default"/>
      </w:rPr>
    </w:lvl>
  </w:abstractNum>
  <w:abstractNum w:abstractNumId="28">
    <w:nsid w:val="1AA02A79"/>
    <w:multiLevelType w:val="hybridMultilevel"/>
    <w:tmpl w:val="46466616"/>
    <w:lvl w:ilvl="0" w:tplc="DA1E3A86">
      <w:start w:val="1"/>
      <w:numFmt w:val="bullet"/>
      <w:lvlText w:val="•"/>
      <w:lvlJc w:val="left"/>
      <w:pPr>
        <w:ind w:left="3319" w:hanging="360"/>
      </w:pPr>
      <w:rPr>
        <w:rFonts w:ascii="Arial" w:eastAsia="Arial" w:hAnsi="Arial" w:hint="default"/>
        <w:w w:val="102"/>
        <w:position w:val="-3"/>
      </w:rPr>
    </w:lvl>
    <w:lvl w:ilvl="1" w:tplc="740C712A">
      <w:start w:val="1"/>
      <w:numFmt w:val="bullet"/>
      <w:lvlText w:val="•"/>
      <w:lvlJc w:val="left"/>
      <w:pPr>
        <w:ind w:left="3958" w:hanging="360"/>
      </w:pPr>
      <w:rPr>
        <w:rFonts w:hint="default"/>
      </w:rPr>
    </w:lvl>
    <w:lvl w:ilvl="2" w:tplc="D4CC4D8E">
      <w:start w:val="1"/>
      <w:numFmt w:val="bullet"/>
      <w:lvlText w:val="•"/>
      <w:lvlJc w:val="left"/>
      <w:pPr>
        <w:ind w:left="4596" w:hanging="360"/>
      </w:pPr>
      <w:rPr>
        <w:rFonts w:hint="default"/>
      </w:rPr>
    </w:lvl>
    <w:lvl w:ilvl="3" w:tplc="BA26BE50">
      <w:start w:val="1"/>
      <w:numFmt w:val="bullet"/>
      <w:lvlText w:val="•"/>
      <w:lvlJc w:val="left"/>
      <w:pPr>
        <w:ind w:left="5234" w:hanging="360"/>
      </w:pPr>
      <w:rPr>
        <w:rFonts w:hint="default"/>
      </w:rPr>
    </w:lvl>
    <w:lvl w:ilvl="4" w:tplc="B43E3D2A">
      <w:start w:val="1"/>
      <w:numFmt w:val="bullet"/>
      <w:lvlText w:val="•"/>
      <w:lvlJc w:val="left"/>
      <w:pPr>
        <w:ind w:left="5872" w:hanging="360"/>
      </w:pPr>
      <w:rPr>
        <w:rFonts w:hint="default"/>
      </w:rPr>
    </w:lvl>
    <w:lvl w:ilvl="5" w:tplc="D3DAC976">
      <w:start w:val="1"/>
      <w:numFmt w:val="bullet"/>
      <w:lvlText w:val="•"/>
      <w:lvlJc w:val="left"/>
      <w:pPr>
        <w:ind w:left="6510" w:hanging="360"/>
      </w:pPr>
      <w:rPr>
        <w:rFonts w:hint="default"/>
      </w:rPr>
    </w:lvl>
    <w:lvl w:ilvl="6" w:tplc="54469CC0">
      <w:start w:val="1"/>
      <w:numFmt w:val="bullet"/>
      <w:lvlText w:val="•"/>
      <w:lvlJc w:val="left"/>
      <w:pPr>
        <w:ind w:left="7148" w:hanging="360"/>
      </w:pPr>
      <w:rPr>
        <w:rFonts w:hint="default"/>
      </w:rPr>
    </w:lvl>
    <w:lvl w:ilvl="7" w:tplc="1870DA10">
      <w:start w:val="1"/>
      <w:numFmt w:val="bullet"/>
      <w:lvlText w:val="•"/>
      <w:lvlJc w:val="left"/>
      <w:pPr>
        <w:ind w:left="7786" w:hanging="360"/>
      </w:pPr>
      <w:rPr>
        <w:rFonts w:hint="default"/>
      </w:rPr>
    </w:lvl>
    <w:lvl w:ilvl="8" w:tplc="1AB25FA4">
      <w:start w:val="1"/>
      <w:numFmt w:val="bullet"/>
      <w:lvlText w:val="•"/>
      <w:lvlJc w:val="left"/>
      <w:pPr>
        <w:ind w:left="8424" w:hanging="360"/>
      </w:pPr>
      <w:rPr>
        <w:rFonts w:hint="default"/>
      </w:rPr>
    </w:lvl>
  </w:abstractNum>
  <w:abstractNum w:abstractNumId="29">
    <w:nsid w:val="1AA446B3"/>
    <w:multiLevelType w:val="hybridMultilevel"/>
    <w:tmpl w:val="11126722"/>
    <w:lvl w:ilvl="0" w:tplc="04090001">
      <w:start w:val="1"/>
      <w:numFmt w:val="bullet"/>
      <w:lvlText w:val=""/>
      <w:lvlJc w:val="left"/>
      <w:pPr>
        <w:ind w:left="838" w:hanging="360"/>
      </w:pPr>
      <w:rPr>
        <w:rFonts w:ascii="Symbol" w:hAnsi="Symbol" w:hint="default"/>
        <w:w w:val="107"/>
        <w:sz w:val="19"/>
        <w:szCs w:val="19"/>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0">
    <w:nsid w:val="1AAF6B99"/>
    <w:multiLevelType w:val="hybridMultilevel"/>
    <w:tmpl w:val="47AE6956"/>
    <w:lvl w:ilvl="0" w:tplc="04090001">
      <w:start w:val="1"/>
      <w:numFmt w:val="bullet"/>
      <w:lvlText w:val=""/>
      <w:lvlJc w:val="left"/>
      <w:pPr>
        <w:ind w:left="864" w:hanging="353"/>
      </w:pPr>
      <w:rPr>
        <w:rFonts w:ascii="Symbol" w:hAnsi="Symbol" w:hint="default"/>
        <w:w w:val="107"/>
        <w:sz w:val="19"/>
        <w:szCs w:val="19"/>
      </w:rPr>
    </w:lvl>
    <w:lvl w:ilvl="1" w:tplc="9B5CA208">
      <w:start w:val="1"/>
      <w:numFmt w:val="bullet"/>
      <w:lvlText w:val="o"/>
      <w:lvlJc w:val="left"/>
      <w:pPr>
        <w:ind w:left="1576" w:hanging="360"/>
      </w:pPr>
      <w:rPr>
        <w:rFonts w:ascii="Arial" w:eastAsia="Arial" w:hAnsi="Arial" w:hint="default"/>
        <w:w w:val="109"/>
        <w:sz w:val="20"/>
        <w:szCs w:val="20"/>
      </w:rPr>
    </w:lvl>
    <w:lvl w:ilvl="2" w:tplc="8EF0227A">
      <w:start w:val="1"/>
      <w:numFmt w:val="bullet"/>
      <w:lvlText w:val="•"/>
      <w:lvlJc w:val="left"/>
      <w:pPr>
        <w:ind w:left="2192" w:hanging="360"/>
      </w:pPr>
      <w:rPr>
        <w:rFonts w:hint="default"/>
      </w:rPr>
    </w:lvl>
    <w:lvl w:ilvl="3" w:tplc="0A244DDC">
      <w:start w:val="1"/>
      <w:numFmt w:val="bullet"/>
      <w:lvlText w:val="•"/>
      <w:lvlJc w:val="left"/>
      <w:pPr>
        <w:ind w:left="2804" w:hanging="360"/>
      </w:pPr>
      <w:rPr>
        <w:rFonts w:hint="default"/>
      </w:rPr>
    </w:lvl>
    <w:lvl w:ilvl="4" w:tplc="6A68A20A">
      <w:start w:val="1"/>
      <w:numFmt w:val="bullet"/>
      <w:lvlText w:val="•"/>
      <w:lvlJc w:val="left"/>
      <w:pPr>
        <w:ind w:left="3417" w:hanging="360"/>
      </w:pPr>
      <w:rPr>
        <w:rFonts w:hint="default"/>
      </w:rPr>
    </w:lvl>
    <w:lvl w:ilvl="5" w:tplc="C0749916">
      <w:start w:val="1"/>
      <w:numFmt w:val="bullet"/>
      <w:lvlText w:val="•"/>
      <w:lvlJc w:val="left"/>
      <w:pPr>
        <w:ind w:left="4029" w:hanging="360"/>
      </w:pPr>
      <w:rPr>
        <w:rFonts w:hint="default"/>
      </w:rPr>
    </w:lvl>
    <w:lvl w:ilvl="6" w:tplc="74DCB154">
      <w:start w:val="1"/>
      <w:numFmt w:val="bullet"/>
      <w:lvlText w:val="•"/>
      <w:lvlJc w:val="left"/>
      <w:pPr>
        <w:ind w:left="4642" w:hanging="360"/>
      </w:pPr>
      <w:rPr>
        <w:rFonts w:hint="default"/>
      </w:rPr>
    </w:lvl>
    <w:lvl w:ilvl="7" w:tplc="75863588">
      <w:start w:val="1"/>
      <w:numFmt w:val="bullet"/>
      <w:lvlText w:val="•"/>
      <w:lvlJc w:val="left"/>
      <w:pPr>
        <w:ind w:left="5254" w:hanging="360"/>
      </w:pPr>
      <w:rPr>
        <w:rFonts w:hint="default"/>
      </w:rPr>
    </w:lvl>
    <w:lvl w:ilvl="8" w:tplc="FEDCF4B4">
      <w:start w:val="1"/>
      <w:numFmt w:val="bullet"/>
      <w:lvlText w:val="•"/>
      <w:lvlJc w:val="left"/>
      <w:pPr>
        <w:ind w:left="5867" w:hanging="360"/>
      </w:pPr>
      <w:rPr>
        <w:rFonts w:hint="default"/>
      </w:rPr>
    </w:lvl>
  </w:abstractNum>
  <w:abstractNum w:abstractNumId="31">
    <w:nsid w:val="1AB8403F"/>
    <w:multiLevelType w:val="hybridMultilevel"/>
    <w:tmpl w:val="8C8AF488"/>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CE7E8A"/>
    <w:multiLevelType w:val="hybridMultilevel"/>
    <w:tmpl w:val="A0D6A53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nsid w:val="1BC74A99"/>
    <w:multiLevelType w:val="hybridMultilevel"/>
    <w:tmpl w:val="26389672"/>
    <w:lvl w:ilvl="0" w:tplc="37F2D278">
      <w:start w:val="1"/>
      <w:numFmt w:val="bullet"/>
      <w:lvlText w:val="•"/>
      <w:lvlJc w:val="left"/>
      <w:pPr>
        <w:ind w:left="842" w:hanging="353"/>
      </w:pPr>
      <w:rPr>
        <w:rFonts w:ascii="Arial" w:eastAsia="Arial" w:hAnsi="Arial" w:hint="default"/>
        <w:w w:val="102"/>
        <w:position w:val="-4"/>
        <w:sz w:val="28"/>
        <w:szCs w:val="28"/>
      </w:rPr>
    </w:lvl>
    <w:lvl w:ilvl="1" w:tplc="C3F05B1C">
      <w:start w:val="1"/>
      <w:numFmt w:val="bullet"/>
      <w:lvlText w:val="•"/>
      <w:lvlJc w:val="left"/>
      <w:pPr>
        <w:ind w:left="1465" w:hanging="353"/>
      </w:pPr>
      <w:rPr>
        <w:rFonts w:hint="default"/>
      </w:rPr>
    </w:lvl>
    <w:lvl w:ilvl="2" w:tplc="9E1881CE">
      <w:start w:val="1"/>
      <w:numFmt w:val="bullet"/>
      <w:lvlText w:val="•"/>
      <w:lvlJc w:val="left"/>
      <w:pPr>
        <w:ind w:left="2090" w:hanging="353"/>
      </w:pPr>
      <w:rPr>
        <w:rFonts w:hint="default"/>
      </w:rPr>
    </w:lvl>
    <w:lvl w:ilvl="3" w:tplc="548A89C0">
      <w:start w:val="1"/>
      <w:numFmt w:val="bullet"/>
      <w:lvlText w:val="•"/>
      <w:lvlJc w:val="left"/>
      <w:pPr>
        <w:ind w:left="2715" w:hanging="353"/>
      </w:pPr>
      <w:rPr>
        <w:rFonts w:hint="default"/>
      </w:rPr>
    </w:lvl>
    <w:lvl w:ilvl="4" w:tplc="F6500F00">
      <w:start w:val="1"/>
      <w:numFmt w:val="bullet"/>
      <w:lvlText w:val="•"/>
      <w:lvlJc w:val="left"/>
      <w:pPr>
        <w:ind w:left="3340" w:hanging="353"/>
      </w:pPr>
      <w:rPr>
        <w:rFonts w:hint="default"/>
      </w:rPr>
    </w:lvl>
    <w:lvl w:ilvl="5" w:tplc="B63A6218">
      <w:start w:val="1"/>
      <w:numFmt w:val="bullet"/>
      <w:lvlText w:val="•"/>
      <w:lvlJc w:val="left"/>
      <w:pPr>
        <w:ind w:left="3966" w:hanging="353"/>
      </w:pPr>
      <w:rPr>
        <w:rFonts w:hint="default"/>
      </w:rPr>
    </w:lvl>
    <w:lvl w:ilvl="6" w:tplc="AA0E4D2E">
      <w:start w:val="1"/>
      <w:numFmt w:val="bullet"/>
      <w:lvlText w:val="•"/>
      <w:lvlJc w:val="left"/>
      <w:pPr>
        <w:ind w:left="4591" w:hanging="353"/>
      </w:pPr>
      <w:rPr>
        <w:rFonts w:hint="default"/>
      </w:rPr>
    </w:lvl>
    <w:lvl w:ilvl="7" w:tplc="5CE0542C">
      <w:start w:val="1"/>
      <w:numFmt w:val="bullet"/>
      <w:lvlText w:val="•"/>
      <w:lvlJc w:val="left"/>
      <w:pPr>
        <w:ind w:left="5216" w:hanging="353"/>
      </w:pPr>
      <w:rPr>
        <w:rFonts w:hint="default"/>
      </w:rPr>
    </w:lvl>
    <w:lvl w:ilvl="8" w:tplc="94C25546">
      <w:start w:val="1"/>
      <w:numFmt w:val="bullet"/>
      <w:lvlText w:val="•"/>
      <w:lvlJc w:val="left"/>
      <w:pPr>
        <w:ind w:left="5841" w:hanging="353"/>
      </w:pPr>
      <w:rPr>
        <w:rFonts w:hint="default"/>
      </w:rPr>
    </w:lvl>
  </w:abstractNum>
  <w:abstractNum w:abstractNumId="34">
    <w:nsid w:val="1D6A1C48"/>
    <w:multiLevelType w:val="hybridMultilevel"/>
    <w:tmpl w:val="7AB610B2"/>
    <w:lvl w:ilvl="0" w:tplc="02CEFA84">
      <w:start w:val="1"/>
      <w:numFmt w:val="bullet"/>
      <w:lvlText w:val="•"/>
      <w:lvlJc w:val="left"/>
      <w:pPr>
        <w:ind w:left="831" w:hanging="353"/>
      </w:pPr>
      <w:rPr>
        <w:rFonts w:ascii="Arial" w:eastAsia="Arial" w:hAnsi="Arial" w:hint="default"/>
        <w:w w:val="102"/>
        <w:position w:val="-3"/>
        <w:sz w:val="28"/>
        <w:szCs w:val="28"/>
      </w:rPr>
    </w:lvl>
    <w:lvl w:ilvl="1" w:tplc="515A745C">
      <w:start w:val="1"/>
      <w:numFmt w:val="bullet"/>
      <w:lvlText w:val="•"/>
      <w:lvlJc w:val="left"/>
      <w:pPr>
        <w:ind w:left="1416" w:hanging="353"/>
      </w:pPr>
      <w:rPr>
        <w:rFonts w:hint="default"/>
      </w:rPr>
    </w:lvl>
    <w:lvl w:ilvl="2" w:tplc="7C5EA06E">
      <w:start w:val="1"/>
      <w:numFmt w:val="bullet"/>
      <w:lvlText w:val="•"/>
      <w:lvlJc w:val="left"/>
      <w:pPr>
        <w:ind w:left="1992" w:hanging="353"/>
      </w:pPr>
      <w:rPr>
        <w:rFonts w:hint="default"/>
      </w:rPr>
    </w:lvl>
    <w:lvl w:ilvl="3" w:tplc="2618C350">
      <w:start w:val="1"/>
      <w:numFmt w:val="bullet"/>
      <w:lvlText w:val="•"/>
      <w:lvlJc w:val="left"/>
      <w:pPr>
        <w:ind w:left="2569" w:hanging="353"/>
      </w:pPr>
      <w:rPr>
        <w:rFonts w:hint="default"/>
      </w:rPr>
    </w:lvl>
    <w:lvl w:ilvl="4" w:tplc="48C8B4C0">
      <w:start w:val="1"/>
      <w:numFmt w:val="bullet"/>
      <w:lvlText w:val="•"/>
      <w:lvlJc w:val="left"/>
      <w:pPr>
        <w:ind w:left="3145" w:hanging="353"/>
      </w:pPr>
      <w:rPr>
        <w:rFonts w:hint="default"/>
      </w:rPr>
    </w:lvl>
    <w:lvl w:ilvl="5" w:tplc="C1580706">
      <w:start w:val="1"/>
      <w:numFmt w:val="bullet"/>
      <w:lvlText w:val="•"/>
      <w:lvlJc w:val="left"/>
      <w:pPr>
        <w:ind w:left="3722" w:hanging="353"/>
      </w:pPr>
      <w:rPr>
        <w:rFonts w:hint="default"/>
      </w:rPr>
    </w:lvl>
    <w:lvl w:ilvl="6" w:tplc="C0203444">
      <w:start w:val="1"/>
      <w:numFmt w:val="bullet"/>
      <w:lvlText w:val="•"/>
      <w:lvlJc w:val="left"/>
      <w:pPr>
        <w:ind w:left="4298" w:hanging="353"/>
      </w:pPr>
      <w:rPr>
        <w:rFonts w:hint="default"/>
      </w:rPr>
    </w:lvl>
    <w:lvl w:ilvl="7" w:tplc="70DC3944">
      <w:start w:val="1"/>
      <w:numFmt w:val="bullet"/>
      <w:lvlText w:val="•"/>
      <w:lvlJc w:val="left"/>
      <w:pPr>
        <w:ind w:left="4874" w:hanging="353"/>
      </w:pPr>
      <w:rPr>
        <w:rFonts w:hint="default"/>
      </w:rPr>
    </w:lvl>
    <w:lvl w:ilvl="8" w:tplc="711EFEF0">
      <w:start w:val="1"/>
      <w:numFmt w:val="bullet"/>
      <w:lvlText w:val="•"/>
      <w:lvlJc w:val="left"/>
      <w:pPr>
        <w:ind w:left="5451" w:hanging="353"/>
      </w:pPr>
      <w:rPr>
        <w:rFonts w:hint="default"/>
      </w:rPr>
    </w:lvl>
  </w:abstractNum>
  <w:abstractNum w:abstractNumId="35">
    <w:nsid w:val="208304CD"/>
    <w:multiLevelType w:val="hybridMultilevel"/>
    <w:tmpl w:val="D3AE325E"/>
    <w:lvl w:ilvl="0" w:tplc="04090017">
      <w:start w:val="1"/>
      <w:numFmt w:val="lowerLetter"/>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6">
    <w:nsid w:val="20DA7328"/>
    <w:multiLevelType w:val="hybridMultilevel"/>
    <w:tmpl w:val="5028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91615C"/>
    <w:multiLevelType w:val="hybridMultilevel"/>
    <w:tmpl w:val="9CC832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960E1F"/>
    <w:multiLevelType w:val="hybridMultilevel"/>
    <w:tmpl w:val="C84453D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376304A"/>
    <w:multiLevelType w:val="hybridMultilevel"/>
    <w:tmpl w:val="6C10297E"/>
    <w:lvl w:ilvl="0" w:tplc="04090001">
      <w:start w:val="1"/>
      <w:numFmt w:val="bullet"/>
      <w:lvlText w:val=""/>
      <w:lvlJc w:val="left"/>
      <w:pPr>
        <w:ind w:left="1080" w:hanging="360"/>
      </w:pPr>
      <w:rPr>
        <w:rFonts w:ascii="Symbol" w:hAnsi="Symbol"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3B05A1A"/>
    <w:multiLevelType w:val="hybridMultilevel"/>
    <w:tmpl w:val="DBE21B72"/>
    <w:lvl w:ilvl="0" w:tplc="E34A3DFA">
      <w:start w:val="1"/>
      <w:numFmt w:val="bullet"/>
      <w:lvlText w:val="•"/>
      <w:lvlJc w:val="left"/>
      <w:pPr>
        <w:ind w:left="1073" w:hanging="353"/>
      </w:pPr>
      <w:rPr>
        <w:rFonts w:ascii="Arial" w:eastAsia="Arial" w:hAnsi="Arial" w:hint="default"/>
        <w:w w:val="112"/>
        <w:position w:val="-3"/>
        <w:sz w:val="28"/>
        <w:szCs w:val="28"/>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1">
    <w:nsid w:val="24701D57"/>
    <w:multiLevelType w:val="hybridMultilevel"/>
    <w:tmpl w:val="B19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9D62AD"/>
    <w:multiLevelType w:val="hybridMultilevel"/>
    <w:tmpl w:val="96662DE0"/>
    <w:lvl w:ilvl="0" w:tplc="04090017">
      <w:start w:val="1"/>
      <w:numFmt w:val="lowerLetter"/>
      <w:lvlText w:val="%1)"/>
      <w:lvlJc w:val="left"/>
      <w:pPr>
        <w:ind w:left="1080" w:hanging="360"/>
      </w:pPr>
      <w:rPr>
        <w:rFonts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4CE2C0A"/>
    <w:multiLevelType w:val="hybridMultilevel"/>
    <w:tmpl w:val="FD9E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0E34A7"/>
    <w:multiLevelType w:val="hybridMultilevel"/>
    <w:tmpl w:val="A0D6A53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5">
    <w:nsid w:val="26A37A45"/>
    <w:multiLevelType w:val="hybridMultilevel"/>
    <w:tmpl w:val="92D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A35BF5"/>
    <w:multiLevelType w:val="hybridMultilevel"/>
    <w:tmpl w:val="2D4ACCFE"/>
    <w:lvl w:ilvl="0" w:tplc="AB901FF4">
      <w:start w:val="1"/>
      <w:numFmt w:val="bullet"/>
      <w:lvlText w:val="•"/>
      <w:lvlJc w:val="left"/>
      <w:pPr>
        <w:ind w:left="1080" w:hanging="360"/>
      </w:pPr>
      <w:rPr>
        <w:rFonts w:ascii="Arial" w:eastAsia="Arial" w:hAnsi="Arial" w:hint="default"/>
        <w:w w:val="102"/>
        <w:position w:val="-3"/>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9FA2566"/>
    <w:multiLevelType w:val="hybridMultilevel"/>
    <w:tmpl w:val="EF460B2C"/>
    <w:lvl w:ilvl="0" w:tplc="04090003">
      <w:start w:val="1"/>
      <w:numFmt w:val="bullet"/>
      <w:lvlText w:val="o"/>
      <w:lvlJc w:val="left"/>
      <w:pPr>
        <w:ind w:left="1922" w:hanging="360"/>
      </w:pPr>
      <w:rPr>
        <w:rFonts w:ascii="Courier New" w:hAnsi="Courier New" w:cs="Courier New"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48">
    <w:nsid w:val="2ADB4A96"/>
    <w:multiLevelType w:val="hybridMultilevel"/>
    <w:tmpl w:val="4CA269E2"/>
    <w:lvl w:ilvl="0" w:tplc="83F26EAE">
      <w:start w:val="1"/>
      <w:numFmt w:val="bullet"/>
      <w:lvlText w:val="•"/>
      <w:lvlJc w:val="left"/>
      <w:pPr>
        <w:ind w:left="831" w:hanging="360"/>
      </w:pPr>
      <w:rPr>
        <w:rFonts w:ascii="Arial" w:eastAsia="Arial" w:hAnsi="Arial" w:hint="default"/>
        <w:w w:val="102"/>
        <w:position w:val="-3"/>
        <w:sz w:val="28"/>
        <w:szCs w:val="28"/>
      </w:rPr>
    </w:lvl>
    <w:lvl w:ilvl="1" w:tplc="8504572C">
      <w:start w:val="1"/>
      <w:numFmt w:val="lowerLetter"/>
      <w:lvlText w:val="(%2)"/>
      <w:lvlJc w:val="left"/>
      <w:pPr>
        <w:ind w:left="838" w:hanging="296"/>
      </w:pPr>
      <w:rPr>
        <w:rFonts w:ascii="Arial" w:eastAsia="Arial" w:hAnsi="Arial" w:hint="default"/>
        <w:w w:val="99"/>
        <w:sz w:val="19"/>
        <w:szCs w:val="19"/>
      </w:rPr>
    </w:lvl>
    <w:lvl w:ilvl="2" w:tplc="A6C2F01E">
      <w:start w:val="1"/>
      <w:numFmt w:val="bullet"/>
      <w:lvlText w:val="•"/>
      <w:lvlJc w:val="left"/>
      <w:pPr>
        <w:ind w:left="2082" w:hanging="296"/>
      </w:pPr>
      <w:rPr>
        <w:rFonts w:hint="default"/>
      </w:rPr>
    </w:lvl>
    <w:lvl w:ilvl="3" w:tplc="38BE1822">
      <w:start w:val="1"/>
      <w:numFmt w:val="bullet"/>
      <w:lvlText w:val="•"/>
      <w:lvlJc w:val="left"/>
      <w:pPr>
        <w:ind w:left="2703" w:hanging="296"/>
      </w:pPr>
      <w:rPr>
        <w:rFonts w:hint="default"/>
      </w:rPr>
    </w:lvl>
    <w:lvl w:ilvl="4" w:tplc="2FA08BB4">
      <w:start w:val="1"/>
      <w:numFmt w:val="bullet"/>
      <w:lvlText w:val="•"/>
      <w:lvlJc w:val="left"/>
      <w:pPr>
        <w:ind w:left="3324" w:hanging="296"/>
      </w:pPr>
      <w:rPr>
        <w:rFonts w:hint="default"/>
      </w:rPr>
    </w:lvl>
    <w:lvl w:ilvl="5" w:tplc="16FC2DA2">
      <w:start w:val="1"/>
      <w:numFmt w:val="bullet"/>
      <w:lvlText w:val="•"/>
      <w:lvlJc w:val="left"/>
      <w:pPr>
        <w:ind w:left="3946" w:hanging="296"/>
      </w:pPr>
      <w:rPr>
        <w:rFonts w:hint="default"/>
      </w:rPr>
    </w:lvl>
    <w:lvl w:ilvl="6" w:tplc="EFBA67AA">
      <w:start w:val="1"/>
      <w:numFmt w:val="bullet"/>
      <w:lvlText w:val="•"/>
      <w:lvlJc w:val="left"/>
      <w:pPr>
        <w:ind w:left="4567" w:hanging="296"/>
      </w:pPr>
      <w:rPr>
        <w:rFonts w:hint="default"/>
      </w:rPr>
    </w:lvl>
    <w:lvl w:ilvl="7" w:tplc="46C8C892">
      <w:start w:val="1"/>
      <w:numFmt w:val="bullet"/>
      <w:lvlText w:val="•"/>
      <w:lvlJc w:val="left"/>
      <w:pPr>
        <w:ind w:left="5188" w:hanging="296"/>
      </w:pPr>
      <w:rPr>
        <w:rFonts w:hint="default"/>
      </w:rPr>
    </w:lvl>
    <w:lvl w:ilvl="8" w:tplc="3878B9C6">
      <w:start w:val="1"/>
      <w:numFmt w:val="bullet"/>
      <w:lvlText w:val="•"/>
      <w:lvlJc w:val="left"/>
      <w:pPr>
        <w:ind w:left="5809" w:hanging="296"/>
      </w:pPr>
      <w:rPr>
        <w:rFonts w:hint="default"/>
      </w:rPr>
    </w:lvl>
  </w:abstractNum>
  <w:abstractNum w:abstractNumId="49">
    <w:nsid w:val="2D2A7100"/>
    <w:multiLevelType w:val="hybridMultilevel"/>
    <w:tmpl w:val="11126722"/>
    <w:lvl w:ilvl="0" w:tplc="04090001">
      <w:start w:val="1"/>
      <w:numFmt w:val="bullet"/>
      <w:lvlText w:val=""/>
      <w:lvlJc w:val="left"/>
      <w:pPr>
        <w:ind w:left="838" w:hanging="360"/>
      </w:pPr>
      <w:rPr>
        <w:rFonts w:ascii="Symbol" w:hAnsi="Symbol" w:hint="default"/>
        <w:w w:val="107"/>
        <w:sz w:val="19"/>
        <w:szCs w:val="19"/>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0">
    <w:nsid w:val="2DA003CC"/>
    <w:multiLevelType w:val="hybridMultilevel"/>
    <w:tmpl w:val="DD2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032322"/>
    <w:multiLevelType w:val="hybridMultilevel"/>
    <w:tmpl w:val="F5D0DB12"/>
    <w:lvl w:ilvl="0" w:tplc="AB901FF4">
      <w:start w:val="1"/>
      <w:numFmt w:val="bullet"/>
      <w:lvlText w:val="•"/>
      <w:lvlJc w:val="left"/>
      <w:pPr>
        <w:ind w:left="720" w:hanging="360"/>
      </w:pPr>
      <w:rPr>
        <w:rFonts w:ascii="Arial" w:eastAsia="Arial" w:hAnsi="Arial" w:hint="default"/>
        <w:w w:val="102"/>
        <w:position w:val="-3"/>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BC1FFE"/>
    <w:multiLevelType w:val="hybridMultilevel"/>
    <w:tmpl w:val="1D58F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122ACE"/>
    <w:multiLevelType w:val="hybridMultilevel"/>
    <w:tmpl w:val="FD9E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5C6E12"/>
    <w:multiLevelType w:val="hybridMultilevel"/>
    <w:tmpl w:val="CE0C297A"/>
    <w:lvl w:ilvl="0" w:tplc="A96AC7C8">
      <w:start w:val="1"/>
      <w:numFmt w:val="bullet"/>
      <w:lvlText w:val="•"/>
      <w:lvlJc w:val="left"/>
      <w:pPr>
        <w:ind w:left="817" w:hanging="353"/>
      </w:pPr>
      <w:rPr>
        <w:rFonts w:ascii="Arial" w:eastAsia="Arial" w:hAnsi="Arial" w:hint="default"/>
        <w:w w:val="114"/>
        <w:position w:val="-2"/>
      </w:rPr>
    </w:lvl>
    <w:lvl w:ilvl="1" w:tplc="BD0E31AE">
      <w:start w:val="1"/>
      <w:numFmt w:val="bullet"/>
      <w:lvlText w:val="•"/>
      <w:lvlJc w:val="left"/>
      <w:pPr>
        <w:ind w:left="1399" w:hanging="353"/>
      </w:pPr>
      <w:rPr>
        <w:rFonts w:hint="default"/>
      </w:rPr>
    </w:lvl>
    <w:lvl w:ilvl="2" w:tplc="3A6E202E">
      <w:start w:val="1"/>
      <w:numFmt w:val="bullet"/>
      <w:lvlText w:val="•"/>
      <w:lvlJc w:val="left"/>
      <w:pPr>
        <w:ind w:left="1978" w:hanging="353"/>
      </w:pPr>
      <w:rPr>
        <w:rFonts w:hint="default"/>
      </w:rPr>
    </w:lvl>
    <w:lvl w:ilvl="3" w:tplc="FF063B60">
      <w:start w:val="1"/>
      <w:numFmt w:val="bullet"/>
      <w:lvlText w:val="•"/>
      <w:lvlJc w:val="left"/>
      <w:pPr>
        <w:ind w:left="2557" w:hanging="353"/>
      </w:pPr>
      <w:rPr>
        <w:rFonts w:hint="default"/>
      </w:rPr>
    </w:lvl>
    <w:lvl w:ilvl="4" w:tplc="30BAAB04">
      <w:start w:val="1"/>
      <w:numFmt w:val="bullet"/>
      <w:lvlText w:val="•"/>
      <w:lvlJc w:val="left"/>
      <w:pPr>
        <w:ind w:left="3136" w:hanging="353"/>
      </w:pPr>
      <w:rPr>
        <w:rFonts w:hint="default"/>
      </w:rPr>
    </w:lvl>
    <w:lvl w:ilvl="5" w:tplc="39D4C620">
      <w:start w:val="1"/>
      <w:numFmt w:val="bullet"/>
      <w:lvlText w:val="•"/>
      <w:lvlJc w:val="left"/>
      <w:pPr>
        <w:ind w:left="3715" w:hanging="353"/>
      </w:pPr>
      <w:rPr>
        <w:rFonts w:hint="default"/>
      </w:rPr>
    </w:lvl>
    <w:lvl w:ilvl="6" w:tplc="34FE4174">
      <w:start w:val="1"/>
      <w:numFmt w:val="bullet"/>
      <w:lvlText w:val="•"/>
      <w:lvlJc w:val="left"/>
      <w:pPr>
        <w:ind w:left="4294" w:hanging="353"/>
      </w:pPr>
      <w:rPr>
        <w:rFonts w:hint="default"/>
      </w:rPr>
    </w:lvl>
    <w:lvl w:ilvl="7" w:tplc="7BC222A4">
      <w:start w:val="1"/>
      <w:numFmt w:val="bullet"/>
      <w:lvlText w:val="•"/>
      <w:lvlJc w:val="left"/>
      <w:pPr>
        <w:ind w:left="4874" w:hanging="353"/>
      </w:pPr>
      <w:rPr>
        <w:rFonts w:hint="default"/>
      </w:rPr>
    </w:lvl>
    <w:lvl w:ilvl="8" w:tplc="7506E7D2">
      <w:start w:val="1"/>
      <w:numFmt w:val="bullet"/>
      <w:lvlText w:val="•"/>
      <w:lvlJc w:val="left"/>
      <w:pPr>
        <w:ind w:left="5453" w:hanging="353"/>
      </w:pPr>
      <w:rPr>
        <w:rFonts w:hint="default"/>
      </w:rPr>
    </w:lvl>
  </w:abstractNum>
  <w:abstractNum w:abstractNumId="55">
    <w:nsid w:val="3A102CFE"/>
    <w:multiLevelType w:val="hybridMultilevel"/>
    <w:tmpl w:val="8C8AF488"/>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7A1040"/>
    <w:multiLevelType w:val="hybridMultilevel"/>
    <w:tmpl w:val="5A8ABBE8"/>
    <w:lvl w:ilvl="0" w:tplc="04090001">
      <w:start w:val="1"/>
      <w:numFmt w:val="bullet"/>
      <w:lvlText w:val=""/>
      <w:lvlJc w:val="left"/>
      <w:pPr>
        <w:ind w:left="720" w:hanging="360"/>
      </w:pPr>
      <w:rPr>
        <w:rFonts w:ascii="Symbol" w:hAnsi="Symbol" w:hint="default"/>
        <w:w w:val="107"/>
        <w:sz w:val="19"/>
        <w:szCs w:val="19"/>
      </w:rPr>
    </w:lvl>
    <w:lvl w:ilvl="1" w:tplc="04090001">
      <w:start w:val="1"/>
      <w:numFmt w:val="bullet"/>
      <w:lvlText w:val=""/>
      <w:lvlJc w:val="left"/>
      <w:pPr>
        <w:ind w:left="1440" w:hanging="360"/>
      </w:pPr>
      <w:rPr>
        <w:rFonts w:ascii="Symbol" w:hAnsi="Symbol" w:hint="default"/>
        <w:w w:val="107"/>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CE3BFF"/>
    <w:multiLevelType w:val="hybridMultilevel"/>
    <w:tmpl w:val="7E340AEA"/>
    <w:lvl w:ilvl="0" w:tplc="04090001">
      <w:start w:val="1"/>
      <w:numFmt w:val="bullet"/>
      <w:lvlText w:val=""/>
      <w:lvlJc w:val="left"/>
      <w:pPr>
        <w:ind w:left="798"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58">
    <w:nsid w:val="3AEB0515"/>
    <w:multiLevelType w:val="hybridMultilevel"/>
    <w:tmpl w:val="6E2894C2"/>
    <w:lvl w:ilvl="0" w:tplc="4014B180">
      <w:start w:val="1"/>
      <w:numFmt w:val="bullet"/>
      <w:lvlText w:val="•"/>
      <w:lvlJc w:val="left"/>
      <w:pPr>
        <w:ind w:left="849" w:hanging="353"/>
      </w:pPr>
      <w:rPr>
        <w:rFonts w:ascii="Arial" w:eastAsia="Arial" w:hAnsi="Arial" w:hint="default"/>
        <w:w w:val="102"/>
        <w:position w:val="-3"/>
        <w:sz w:val="28"/>
        <w:szCs w:val="28"/>
      </w:rPr>
    </w:lvl>
    <w:lvl w:ilvl="1" w:tplc="1B026572">
      <w:start w:val="1"/>
      <w:numFmt w:val="bullet"/>
      <w:lvlText w:val="•"/>
      <w:lvlJc w:val="left"/>
      <w:pPr>
        <w:ind w:left="1466" w:hanging="353"/>
      </w:pPr>
      <w:rPr>
        <w:rFonts w:hint="default"/>
      </w:rPr>
    </w:lvl>
    <w:lvl w:ilvl="2" w:tplc="2FBED43E">
      <w:start w:val="1"/>
      <w:numFmt w:val="bullet"/>
      <w:lvlText w:val="•"/>
      <w:lvlJc w:val="left"/>
      <w:pPr>
        <w:ind w:left="2093" w:hanging="353"/>
      </w:pPr>
      <w:rPr>
        <w:rFonts w:hint="default"/>
      </w:rPr>
    </w:lvl>
    <w:lvl w:ilvl="3" w:tplc="E2E633BE">
      <w:start w:val="1"/>
      <w:numFmt w:val="bullet"/>
      <w:lvlText w:val="•"/>
      <w:lvlJc w:val="left"/>
      <w:pPr>
        <w:ind w:left="2719" w:hanging="353"/>
      </w:pPr>
      <w:rPr>
        <w:rFonts w:hint="default"/>
      </w:rPr>
    </w:lvl>
    <w:lvl w:ilvl="4" w:tplc="6D6E6F68">
      <w:start w:val="1"/>
      <w:numFmt w:val="bullet"/>
      <w:lvlText w:val="•"/>
      <w:lvlJc w:val="left"/>
      <w:pPr>
        <w:ind w:left="3346" w:hanging="353"/>
      </w:pPr>
      <w:rPr>
        <w:rFonts w:hint="default"/>
      </w:rPr>
    </w:lvl>
    <w:lvl w:ilvl="5" w:tplc="7CD09770">
      <w:start w:val="1"/>
      <w:numFmt w:val="bullet"/>
      <w:lvlText w:val="•"/>
      <w:lvlJc w:val="left"/>
      <w:pPr>
        <w:ind w:left="3973" w:hanging="353"/>
      </w:pPr>
      <w:rPr>
        <w:rFonts w:hint="default"/>
      </w:rPr>
    </w:lvl>
    <w:lvl w:ilvl="6" w:tplc="4F4475B8">
      <w:start w:val="1"/>
      <w:numFmt w:val="bullet"/>
      <w:lvlText w:val="•"/>
      <w:lvlJc w:val="left"/>
      <w:pPr>
        <w:ind w:left="4599" w:hanging="353"/>
      </w:pPr>
      <w:rPr>
        <w:rFonts w:hint="default"/>
      </w:rPr>
    </w:lvl>
    <w:lvl w:ilvl="7" w:tplc="96EECB94">
      <w:start w:val="1"/>
      <w:numFmt w:val="bullet"/>
      <w:lvlText w:val="•"/>
      <w:lvlJc w:val="left"/>
      <w:pPr>
        <w:ind w:left="5226" w:hanging="353"/>
      </w:pPr>
      <w:rPr>
        <w:rFonts w:hint="default"/>
      </w:rPr>
    </w:lvl>
    <w:lvl w:ilvl="8" w:tplc="7F205494">
      <w:start w:val="1"/>
      <w:numFmt w:val="bullet"/>
      <w:lvlText w:val="•"/>
      <w:lvlJc w:val="left"/>
      <w:pPr>
        <w:ind w:left="5853" w:hanging="353"/>
      </w:pPr>
      <w:rPr>
        <w:rFonts w:hint="default"/>
      </w:rPr>
    </w:lvl>
  </w:abstractNum>
  <w:abstractNum w:abstractNumId="59">
    <w:nsid w:val="3B5154B7"/>
    <w:multiLevelType w:val="hybridMultilevel"/>
    <w:tmpl w:val="630E820E"/>
    <w:lvl w:ilvl="0" w:tplc="04090017">
      <w:start w:val="1"/>
      <w:numFmt w:val="lowerLetter"/>
      <w:lvlText w:val="%1)"/>
      <w:lvlJc w:val="left"/>
      <w:pPr>
        <w:ind w:left="835" w:hanging="360"/>
      </w:pPr>
      <w:rPr>
        <w:rFont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0">
    <w:nsid w:val="3B8D58C7"/>
    <w:multiLevelType w:val="hybridMultilevel"/>
    <w:tmpl w:val="0F28F0C0"/>
    <w:lvl w:ilvl="0" w:tplc="76449916">
      <w:start w:val="1"/>
      <w:numFmt w:val="bullet"/>
      <w:lvlText w:val="•"/>
      <w:lvlJc w:val="left"/>
      <w:pPr>
        <w:ind w:left="824" w:hanging="353"/>
      </w:pPr>
      <w:rPr>
        <w:rFonts w:ascii="Arial" w:eastAsia="Arial" w:hAnsi="Arial" w:hint="default"/>
        <w:w w:val="136"/>
        <w:sz w:val="19"/>
        <w:szCs w:val="19"/>
      </w:rPr>
    </w:lvl>
    <w:lvl w:ilvl="1" w:tplc="62C498A2">
      <w:start w:val="1"/>
      <w:numFmt w:val="bullet"/>
      <w:lvlText w:val="•"/>
      <w:lvlJc w:val="left"/>
      <w:pPr>
        <w:ind w:left="1397" w:hanging="353"/>
      </w:pPr>
      <w:rPr>
        <w:rFonts w:hint="default"/>
      </w:rPr>
    </w:lvl>
    <w:lvl w:ilvl="2" w:tplc="1EA62BB0">
      <w:start w:val="1"/>
      <w:numFmt w:val="bullet"/>
      <w:lvlText w:val="•"/>
      <w:lvlJc w:val="left"/>
      <w:pPr>
        <w:ind w:left="1975" w:hanging="353"/>
      </w:pPr>
      <w:rPr>
        <w:rFonts w:hint="default"/>
      </w:rPr>
    </w:lvl>
    <w:lvl w:ilvl="3" w:tplc="564C2F3E">
      <w:start w:val="1"/>
      <w:numFmt w:val="bullet"/>
      <w:lvlText w:val="•"/>
      <w:lvlJc w:val="left"/>
      <w:pPr>
        <w:ind w:left="2552" w:hanging="353"/>
      </w:pPr>
      <w:rPr>
        <w:rFonts w:hint="default"/>
      </w:rPr>
    </w:lvl>
    <w:lvl w:ilvl="4" w:tplc="C9D6A098">
      <w:start w:val="1"/>
      <w:numFmt w:val="bullet"/>
      <w:lvlText w:val="•"/>
      <w:lvlJc w:val="left"/>
      <w:pPr>
        <w:ind w:left="3130" w:hanging="353"/>
      </w:pPr>
      <w:rPr>
        <w:rFonts w:hint="default"/>
      </w:rPr>
    </w:lvl>
    <w:lvl w:ilvl="5" w:tplc="8A6E1FE6">
      <w:start w:val="1"/>
      <w:numFmt w:val="bullet"/>
      <w:lvlText w:val="•"/>
      <w:lvlJc w:val="left"/>
      <w:pPr>
        <w:ind w:left="3707" w:hanging="353"/>
      </w:pPr>
      <w:rPr>
        <w:rFonts w:hint="default"/>
      </w:rPr>
    </w:lvl>
    <w:lvl w:ilvl="6" w:tplc="2C980EA6">
      <w:start w:val="1"/>
      <w:numFmt w:val="bullet"/>
      <w:lvlText w:val="•"/>
      <w:lvlJc w:val="left"/>
      <w:pPr>
        <w:ind w:left="4285" w:hanging="353"/>
      </w:pPr>
      <w:rPr>
        <w:rFonts w:hint="default"/>
      </w:rPr>
    </w:lvl>
    <w:lvl w:ilvl="7" w:tplc="399A19CE">
      <w:start w:val="1"/>
      <w:numFmt w:val="bullet"/>
      <w:lvlText w:val="•"/>
      <w:lvlJc w:val="left"/>
      <w:pPr>
        <w:ind w:left="4862" w:hanging="353"/>
      </w:pPr>
      <w:rPr>
        <w:rFonts w:hint="default"/>
      </w:rPr>
    </w:lvl>
    <w:lvl w:ilvl="8" w:tplc="4AE82FCA">
      <w:start w:val="1"/>
      <w:numFmt w:val="bullet"/>
      <w:lvlText w:val="•"/>
      <w:lvlJc w:val="left"/>
      <w:pPr>
        <w:ind w:left="5440" w:hanging="353"/>
      </w:pPr>
      <w:rPr>
        <w:rFonts w:hint="default"/>
      </w:rPr>
    </w:lvl>
  </w:abstractNum>
  <w:abstractNum w:abstractNumId="61">
    <w:nsid w:val="3D9C49CA"/>
    <w:multiLevelType w:val="hybridMultilevel"/>
    <w:tmpl w:val="350A1D78"/>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905245"/>
    <w:multiLevelType w:val="hybridMultilevel"/>
    <w:tmpl w:val="B8BE0758"/>
    <w:lvl w:ilvl="0" w:tplc="04090017">
      <w:start w:val="1"/>
      <w:numFmt w:val="lowerLetter"/>
      <w:lvlText w:val="%1)"/>
      <w:lvlJc w:val="left"/>
      <w:pPr>
        <w:ind w:left="1080" w:hanging="360"/>
      </w:pPr>
      <w:rPr>
        <w:rFonts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F3F066D"/>
    <w:multiLevelType w:val="hybridMultilevel"/>
    <w:tmpl w:val="578AAE3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64">
    <w:nsid w:val="3FC53249"/>
    <w:multiLevelType w:val="hybridMultilevel"/>
    <w:tmpl w:val="0C2665D6"/>
    <w:lvl w:ilvl="0" w:tplc="04090001">
      <w:start w:val="1"/>
      <w:numFmt w:val="bullet"/>
      <w:lvlText w:val=""/>
      <w:lvlJc w:val="left"/>
      <w:pPr>
        <w:ind w:left="849" w:hanging="360"/>
      </w:pPr>
      <w:rPr>
        <w:rFonts w:ascii="Symbol" w:hAnsi="Symbol" w:hint="default"/>
        <w:w w:val="107"/>
        <w:sz w:val="19"/>
        <w:szCs w:val="19"/>
      </w:rPr>
    </w:lvl>
    <w:lvl w:ilvl="1" w:tplc="8446E258">
      <w:start w:val="1"/>
      <w:numFmt w:val="bullet"/>
      <w:lvlText w:val="•"/>
      <w:lvlJc w:val="left"/>
      <w:pPr>
        <w:ind w:left="1560" w:hanging="360"/>
      </w:pPr>
      <w:rPr>
        <w:rFonts w:hint="default"/>
      </w:rPr>
    </w:lvl>
    <w:lvl w:ilvl="2" w:tplc="D7F0C286">
      <w:start w:val="1"/>
      <w:numFmt w:val="bullet"/>
      <w:lvlText w:val="•"/>
      <w:lvlJc w:val="left"/>
      <w:pPr>
        <w:ind w:left="2172" w:hanging="360"/>
      </w:pPr>
      <w:rPr>
        <w:rFonts w:hint="default"/>
      </w:rPr>
    </w:lvl>
    <w:lvl w:ilvl="3" w:tplc="357431E8">
      <w:start w:val="1"/>
      <w:numFmt w:val="bullet"/>
      <w:lvlText w:val="•"/>
      <w:lvlJc w:val="left"/>
      <w:pPr>
        <w:ind w:left="2785" w:hanging="360"/>
      </w:pPr>
      <w:rPr>
        <w:rFonts w:hint="default"/>
      </w:rPr>
    </w:lvl>
    <w:lvl w:ilvl="4" w:tplc="05D08058">
      <w:start w:val="1"/>
      <w:numFmt w:val="bullet"/>
      <w:lvlText w:val="•"/>
      <w:lvlJc w:val="left"/>
      <w:pPr>
        <w:ind w:left="3398" w:hanging="360"/>
      </w:pPr>
      <w:rPr>
        <w:rFonts w:hint="default"/>
      </w:rPr>
    </w:lvl>
    <w:lvl w:ilvl="5" w:tplc="1AC2F2AA">
      <w:start w:val="1"/>
      <w:numFmt w:val="bullet"/>
      <w:lvlText w:val="•"/>
      <w:lvlJc w:val="left"/>
      <w:pPr>
        <w:ind w:left="4010" w:hanging="360"/>
      </w:pPr>
      <w:rPr>
        <w:rFonts w:hint="default"/>
      </w:rPr>
    </w:lvl>
    <w:lvl w:ilvl="6" w:tplc="FFC6039A">
      <w:start w:val="1"/>
      <w:numFmt w:val="bullet"/>
      <w:lvlText w:val="•"/>
      <w:lvlJc w:val="left"/>
      <w:pPr>
        <w:ind w:left="4623" w:hanging="360"/>
      </w:pPr>
      <w:rPr>
        <w:rFonts w:hint="default"/>
      </w:rPr>
    </w:lvl>
    <w:lvl w:ilvl="7" w:tplc="637AABC2">
      <w:start w:val="1"/>
      <w:numFmt w:val="bullet"/>
      <w:lvlText w:val="•"/>
      <w:lvlJc w:val="left"/>
      <w:pPr>
        <w:ind w:left="5236" w:hanging="360"/>
      </w:pPr>
      <w:rPr>
        <w:rFonts w:hint="default"/>
      </w:rPr>
    </w:lvl>
    <w:lvl w:ilvl="8" w:tplc="BC6AE106">
      <w:start w:val="1"/>
      <w:numFmt w:val="bullet"/>
      <w:lvlText w:val="•"/>
      <w:lvlJc w:val="left"/>
      <w:pPr>
        <w:ind w:left="5848" w:hanging="360"/>
      </w:pPr>
      <w:rPr>
        <w:rFonts w:hint="default"/>
      </w:rPr>
    </w:lvl>
  </w:abstractNum>
  <w:abstractNum w:abstractNumId="65">
    <w:nsid w:val="3FCB2245"/>
    <w:multiLevelType w:val="hybridMultilevel"/>
    <w:tmpl w:val="EF64608E"/>
    <w:lvl w:ilvl="0" w:tplc="04090017">
      <w:start w:val="1"/>
      <w:numFmt w:val="lowerLetter"/>
      <w:lvlText w:val="%1)"/>
      <w:lvlJc w:val="left"/>
      <w:pPr>
        <w:ind w:left="1195" w:hanging="360"/>
      </w:pPr>
      <w:rPr>
        <w:rFont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6">
    <w:nsid w:val="41005C92"/>
    <w:multiLevelType w:val="hybridMultilevel"/>
    <w:tmpl w:val="CB9C9DA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7AA6932">
      <w:start w:val="3"/>
      <w:numFmt w:val="bullet"/>
      <w:lvlText w:val="•"/>
      <w:lvlJc w:val="left"/>
      <w:pPr>
        <w:ind w:left="2160" w:hanging="360"/>
      </w:pPr>
      <w:rPr>
        <w:rFonts w:ascii="Arial" w:eastAsia="Arial" w:hAnsi="Arial" w:cs="Arial" w:hint="default"/>
      </w:rPr>
    </w:lvl>
    <w:lvl w:ilvl="3" w:tplc="3FB09D74">
      <w:numFmt w:val="decimal"/>
      <w:lvlText w:val="%4"/>
      <w:lvlJc w:val="left"/>
      <w:pPr>
        <w:ind w:left="2880" w:hanging="360"/>
      </w:pPr>
      <w:rPr>
        <w:rFonts w:hint="default"/>
      </w:rPr>
    </w:lvl>
    <w:lvl w:ilvl="4" w:tplc="F634EEBE">
      <w:start w:val="1"/>
      <w:numFmt w:val="lowerLetter"/>
      <w:lvlText w:val="(%5)"/>
      <w:lvlJc w:val="left"/>
      <w:pPr>
        <w:ind w:left="3960" w:hanging="72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475F0E"/>
    <w:multiLevelType w:val="hybridMultilevel"/>
    <w:tmpl w:val="EE2EF47C"/>
    <w:lvl w:ilvl="0" w:tplc="04090001">
      <w:start w:val="1"/>
      <w:numFmt w:val="bullet"/>
      <w:lvlText w:val=""/>
      <w:lvlJc w:val="left"/>
      <w:pPr>
        <w:ind w:left="864" w:hanging="353"/>
      </w:pPr>
      <w:rPr>
        <w:rFonts w:ascii="Symbol" w:hAnsi="Symbol" w:hint="default"/>
        <w:w w:val="107"/>
        <w:sz w:val="19"/>
        <w:szCs w:val="19"/>
      </w:rPr>
    </w:lvl>
    <w:lvl w:ilvl="1" w:tplc="9B5CA208">
      <w:start w:val="1"/>
      <w:numFmt w:val="bullet"/>
      <w:lvlText w:val="o"/>
      <w:lvlJc w:val="left"/>
      <w:pPr>
        <w:ind w:left="1576" w:hanging="360"/>
      </w:pPr>
      <w:rPr>
        <w:rFonts w:ascii="Arial" w:eastAsia="Arial" w:hAnsi="Arial" w:hint="default"/>
        <w:w w:val="109"/>
        <w:sz w:val="20"/>
        <w:szCs w:val="20"/>
      </w:rPr>
    </w:lvl>
    <w:lvl w:ilvl="2" w:tplc="8EF0227A">
      <w:start w:val="1"/>
      <w:numFmt w:val="bullet"/>
      <w:lvlText w:val="•"/>
      <w:lvlJc w:val="left"/>
      <w:pPr>
        <w:ind w:left="2192" w:hanging="360"/>
      </w:pPr>
      <w:rPr>
        <w:rFonts w:hint="default"/>
      </w:rPr>
    </w:lvl>
    <w:lvl w:ilvl="3" w:tplc="0A244DDC">
      <w:start w:val="1"/>
      <w:numFmt w:val="bullet"/>
      <w:lvlText w:val="•"/>
      <w:lvlJc w:val="left"/>
      <w:pPr>
        <w:ind w:left="2804" w:hanging="360"/>
      </w:pPr>
      <w:rPr>
        <w:rFonts w:hint="default"/>
      </w:rPr>
    </w:lvl>
    <w:lvl w:ilvl="4" w:tplc="6A68A20A">
      <w:start w:val="1"/>
      <w:numFmt w:val="bullet"/>
      <w:lvlText w:val="•"/>
      <w:lvlJc w:val="left"/>
      <w:pPr>
        <w:ind w:left="3417" w:hanging="360"/>
      </w:pPr>
      <w:rPr>
        <w:rFonts w:hint="default"/>
      </w:rPr>
    </w:lvl>
    <w:lvl w:ilvl="5" w:tplc="C0749916">
      <w:start w:val="1"/>
      <w:numFmt w:val="bullet"/>
      <w:lvlText w:val="•"/>
      <w:lvlJc w:val="left"/>
      <w:pPr>
        <w:ind w:left="4029" w:hanging="360"/>
      </w:pPr>
      <w:rPr>
        <w:rFonts w:hint="default"/>
      </w:rPr>
    </w:lvl>
    <w:lvl w:ilvl="6" w:tplc="74DCB154">
      <w:start w:val="1"/>
      <w:numFmt w:val="bullet"/>
      <w:lvlText w:val="•"/>
      <w:lvlJc w:val="left"/>
      <w:pPr>
        <w:ind w:left="4642" w:hanging="360"/>
      </w:pPr>
      <w:rPr>
        <w:rFonts w:hint="default"/>
      </w:rPr>
    </w:lvl>
    <w:lvl w:ilvl="7" w:tplc="75863588">
      <w:start w:val="1"/>
      <w:numFmt w:val="bullet"/>
      <w:lvlText w:val="•"/>
      <w:lvlJc w:val="left"/>
      <w:pPr>
        <w:ind w:left="5254" w:hanging="360"/>
      </w:pPr>
      <w:rPr>
        <w:rFonts w:hint="default"/>
      </w:rPr>
    </w:lvl>
    <w:lvl w:ilvl="8" w:tplc="FEDCF4B4">
      <w:start w:val="1"/>
      <w:numFmt w:val="bullet"/>
      <w:lvlText w:val="•"/>
      <w:lvlJc w:val="left"/>
      <w:pPr>
        <w:ind w:left="5867" w:hanging="360"/>
      </w:pPr>
      <w:rPr>
        <w:rFonts w:hint="default"/>
      </w:rPr>
    </w:lvl>
  </w:abstractNum>
  <w:abstractNum w:abstractNumId="68">
    <w:nsid w:val="42A87149"/>
    <w:multiLevelType w:val="hybridMultilevel"/>
    <w:tmpl w:val="902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3600F17"/>
    <w:multiLevelType w:val="hybridMultilevel"/>
    <w:tmpl w:val="9C980DDA"/>
    <w:lvl w:ilvl="0" w:tplc="04090001">
      <w:start w:val="1"/>
      <w:numFmt w:val="bullet"/>
      <w:lvlText w:val=""/>
      <w:lvlJc w:val="left"/>
      <w:pPr>
        <w:ind w:left="820" w:hanging="353"/>
      </w:pPr>
      <w:rPr>
        <w:rFonts w:ascii="Symbol" w:hAnsi="Symbol" w:hint="default"/>
        <w:w w:val="107"/>
        <w:sz w:val="19"/>
        <w:szCs w:val="19"/>
      </w:rPr>
    </w:lvl>
    <w:lvl w:ilvl="1" w:tplc="25824E2E">
      <w:start w:val="1"/>
      <w:numFmt w:val="bullet"/>
      <w:lvlText w:val="•"/>
      <w:lvlJc w:val="left"/>
      <w:pPr>
        <w:ind w:left="1442" w:hanging="353"/>
      </w:pPr>
      <w:rPr>
        <w:rFonts w:hint="default"/>
      </w:rPr>
    </w:lvl>
    <w:lvl w:ilvl="2" w:tplc="9962C2B2">
      <w:start w:val="1"/>
      <w:numFmt w:val="bullet"/>
      <w:lvlText w:val="•"/>
      <w:lvlJc w:val="left"/>
      <w:pPr>
        <w:ind w:left="2065" w:hanging="353"/>
      </w:pPr>
      <w:rPr>
        <w:rFonts w:hint="default"/>
      </w:rPr>
    </w:lvl>
    <w:lvl w:ilvl="3" w:tplc="9830FDD6">
      <w:start w:val="1"/>
      <w:numFmt w:val="bullet"/>
      <w:lvlText w:val="•"/>
      <w:lvlJc w:val="left"/>
      <w:pPr>
        <w:ind w:left="2687" w:hanging="353"/>
      </w:pPr>
      <w:rPr>
        <w:rFonts w:hint="default"/>
      </w:rPr>
    </w:lvl>
    <w:lvl w:ilvl="4" w:tplc="8C9A9BD0">
      <w:start w:val="1"/>
      <w:numFmt w:val="bullet"/>
      <w:lvlText w:val="•"/>
      <w:lvlJc w:val="left"/>
      <w:pPr>
        <w:ind w:left="3310" w:hanging="353"/>
      </w:pPr>
      <w:rPr>
        <w:rFonts w:hint="default"/>
      </w:rPr>
    </w:lvl>
    <w:lvl w:ilvl="5" w:tplc="258CE1A2">
      <w:start w:val="1"/>
      <w:numFmt w:val="bullet"/>
      <w:lvlText w:val="•"/>
      <w:lvlJc w:val="left"/>
      <w:pPr>
        <w:ind w:left="3932" w:hanging="353"/>
      </w:pPr>
      <w:rPr>
        <w:rFonts w:hint="default"/>
      </w:rPr>
    </w:lvl>
    <w:lvl w:ilvl="6" w:tplc="BB900CAE">
      <w:start w:val="1"/>
      <w:numFmt w:val="bullet"/>
      <w:lvlText w:val="•"/>
      <w:lvlJc w:val="left"/>
      <w:pPr>
        <w:ind w:left="4555" w:hanging="353"/>
      </w:pPr>
      <w:rPr>
        <w:rFonts w:hint="default"/>
      </w:rPr>
    </w:lvl>
    <w:lvl w:ilvl="7" w:tplc="C0588D60">
      <w:start w:val="1"/>
      <w:numFmt w:val="bullet"/>
      <w:lvlText w:val="•"/>
      <w:lvlJc w:val="left"/>
      <w:pPr>
        <w:ind w:left="5177" w:hanging="353"/>
      </w:pPr>
      <w:rPr>
        <w:rFonts w:hint="default"/>
      </w:rPr>
    </w:lvl>
    <w:lvl w:ilvl="8" w:tplc="1C66EC8E">
      <w:start w:val="1"/>
      <w:numFmt w:val="bullet"/>
      <w:lvlText w:val="•"/>
      <w:lvlJc w:val="left"/>
      <w:pPr>
        <w:ind w:left="5800" w:hanging="353"/>
      </w:pPr>
      <w:rPr>
        <w:rFonts w:hint="default"/>
      </w:rPr>
    </w:lvl>
  </w:abstractNum>
  <w:abstractNum w:abstractNumId="70">
    <w:nsid w:val="43747CA7"/>
    <w:multiLevelType w:val="hybridMultilevel"/>
    <w:tmpl w:val="C112895C"/>
    <w:lvl w:ilvl="0" w:tplc="04090017">
      <w:start w:val="1"/>
      <w:numFmt w:val="lowerLetter"/>
      <w:lvlText w:val="%1)"/>
      <w:lvlJc w:val="left"/>
      <w:pPr>
        <w:ind w:left="1192" w:hanging="360"/>
      </w:pPr>
      <w:rPr>
        <w:rFonts w:hint="default"/>
        <w:w w:val="107"/>
        <w:sz w:val="19"/>
        <w:szCs w:val="19"/>
      </w:rPr>
    </w:lvl>
    <w:lvl w:ilvl="1" w:tplc="04090003">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71">
    <w:nsid w:val="456F7692"/>
    <w:multiLevelType w:val="hybridMultilevel"/>
    <w:tmpl w:val="FE1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A629C5"/>
    <w:multiLevelType w:val="hybridMultilevel"/>
    <w:tmpl w:val="45704DD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3">
    <w:nsid w:val="49AE5181"/>
    <w:multiLevelType w:val="hybridMultilevel"/>
    <w:tmpl w:val="F11A0F3E"/>
    <w:lvl w:ilvl="0" w:tplc="2466C77C">
      <w:start w:val="1"/>
      <w:numFmt w:val="bullet"/>
      <w:lvlText w:val="•"/>
      <w:lvlJc w:val="left"/>
      <w:pPr>
        <w:ind w:left="842" w:hanging="353"/>
      </w:pPr>
      <w:rPr>
        <w:rFonts w:ascii="Arial" w:eastAsia="Arial" w:hAnsi="Arial" w:hint="default"/>
        <w:w w:val="102"/>
        <w:position w:val="-3"/>
        <w:sz w:val="28"/>
        <w:szCs w:val="28"/>
      </w:rPr>
    </w:lvl>
    <w:lvl w:ilvl="1" w:tplc="8CD0A55C">
      <w:start w:val="1"/>
      <w:numFmt w:val="bullet"/>
      <w:lvlText w:val="•"/>
      <w:lvlJc w:val="left"/>
      <w:pPr>
        <w:ind w:left="1464" w:hanging="353"/>
      </w:pPr>
      <w:rPr>
        <w:rFonts w:hint="default"/>
      </w:rPr>
    </w:lvl>
    <w:lvl w:ilvl="2" w:tplc="5AF27580">
      <w:start w:val="1"/>
      <w:numFmt w:val="bullet"/>
      <w:lvlText w:val="•"/>
      <w:lvlJc w:val="left"/>
      <w:pPr>
        <w:ind w:left="2088" w:hanging="353"/>
      </w:pPr>
      <w:rPr>
        <w:rFonts w:hint="default"/>
      </w:rPr>
    </w:lvl>
    <w:lvl w:ilvl="3" w:tplc="54F49910">
      <w:start w:val="1"/>
      <w:numFmt w:val="bullet"/>
      <w:lvlText w:val="•"/>
      <w:lvlJc w:val="left"/>
      <w:pPr>
        <w:ind w:left="2713" w:hanging="353"/>
      </w:pPr>
      <w:rPr>
        <w:rFonts w:hint="default"/>
      </w:rPr>
    </w:lvl>
    <w:lvl w:ilvl="4" w:tplc="7CD6AE20">
      <w:start w:val="1"/>
      <w:numFmt w:val="bullet"/>
      <w:lvlText w:val="•"/>
      <w:lvlJc w:val="left"/>
      <w:pPr>
        <w:ind w:left="3337" w:hanging="353"/>
      </w:pPr>
      <w:rPr>
        <w:rFonts w:hint="default"/>
      </w:rPr>
    </w:lvl>
    <w:lvl w:ilvl="5" w:tplc="79A88A36">
      <w:start w:val="1"/>
      <w:numFmt w:val="bullet"/>
      <w:lvlText w:val="•"/>
      <w:lvlJc w:val="left"/>
      <w:pPr>
        <w:ind w:left="3962" w:hanging="353"/>
      </w:pPr>
      <w:rPr>
        <w:rFonts w:hint="default"/>
      </w:rPr>
    </w:lvl>
    <w:lvl w:ilvl="6" w:tplc="C12C39C2">
      <w:start w:val="1"/>
      <w:numFmt w:val="bullet"/>
      <w:lvlText w:val="•"/>
      <w:lvlJc w:val="left"/>
      <w:pPr>
        <w:ind w:left="4586" w:hanging="353"/>
      </w:pPr>
      <w:rPr>
        <w:rFonts w:hint="default"/>
      </w:rPr>
    </w:lvl>
    <w:lvl w:ilvl="7" w:tplc="2CD415F6">
      <w:start w:val="1"/>
      <w:numFmt w:val="bullet"/>
      <w:lvlText w:val="•"/>
      <w:lvlJc w:val="left"/>
      <w:pPr>
        <w:ind w:left="5211" w:hanging="353"/>
      </w:pPr>
      <w:rPr>
        <w:rFonts w:hint="default"/>
      </w:rPr>
    </w:lvl>
    <w:lvl w:ilvl="8" w:tplc="F59E47AC">
      <w:start w:val="1"/>
      <w:numFmt w:val="bullet"/>
      <w:lvlText w:val="•"/>
      <w:lvlJc w:val="left"/>
      <w:pPr>
        <w:ind w:left="5835" w:hanging="353"/>
      </w:pPr>
      <w:rPr>
        <w:rFonts w:hint="default"/>
      </w:rPr>
    </w:lvl>
  </w:abstractNum>
  <w:abstractNum w:abstractNumId="74">
    <w:nsid w:val="49EE6BCE"/>
    <w:multiLevelType w:val="hybridMultilevel"/>
    <w:tmpl w:val="F378E9FC"/>
    <w:lvl w:ilvl="0" w:tplc="AB901FF4">
      <w:start w:val="1"/>
      <w:numFmt w:val="bullet"/>
      <w:lvlText w:val="•"/>
      <w:lvlJc w:val="left"/>
      <w:pPr>
        <w:ind w:left="720" w:hanging="360"/>
      </w:pPr>
      <w:rPr>
        <w:rFonts w:ascii="Arial" w:eastAsia="Arial" w:hAnsi="Arial" w:hint="default"/>
        <w:w w:val="102"/>
        <w:position w:val="-3"/>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4A41BD"/>
    <w:multiLevelType w:val="hybridMultilevel"/>
    <w:tmpl w:val="D2EAECFE"/>
    <w:lvl w:ilvl="0" w:tplc="04090017">
      <w:start w:val="1"/>
      <w:numFmt w:val="lowerLetter"/>
      <w:lvlText w:val="%1)"/>
      <w:lvlJc w:val="left"/>
      <w:pPr>
        <w:ind w:left="1080" w:hanging="360"/>
      </w:pPr>
      <w:rPr>
        <w:rFonts w:hint="default"/>
      </w:rPr>
    </w:lvl>
    <w:lvl w:ilvl="1" w:tplc="D672947E">
      <w:start w:val="1"/>
      <w:numFmt w:val="lowerLetter"/>
      <w:lvlText w:val="(%2)"/>
      <w:lvlJc w:val="left"/>
      <w:pPr>
        <w:ind w:left="1800" w:hanging="360"/>
      </w:pPr>
      <w:rPr>
        <w:rFonts w:eastAsiaTheme="minorHAnsi" w:hAnsiTheme="minorHAnsi" w:cstheme="minorBidi" w:hint="default"/>
        <w:w w:val="110"/>
      </w:rPr>
    </w:lvl>
    <w:lvl w:ilvl="2" w:tplc="6FC8ACC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A6D7503"/>
    <w:multiLevelType w:val="hybridMultilevel"/>
    <w:tmpl w:val="98EC0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BA0FDD"/>
    <w:multiLevelType w:val="hybridMultilevel"/>
    <w:tmpl w:val="902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5E249B"/>
    <w:multiLevelType w:val="hybridMultilevel"/>
    <w:tmpl w:val="2BD6F708"/>
    <w:lvl w:ilvl="0" w:tplc="B9382EE0">
      <w:start w:val="1"/>
      <w:numFmt w:val="bullet"/>
      <w:lvlText w:val="•"/>
      <w:lvlJc w:val="left"/>
      <w:pPr>
        <w:ind w:left="885" w:hanging="353"/>
      </w:pPr>
      <w:rPr>
        <w:rFonts w:ascii="Arial" w:eastAsia="Arial" w:hAnsi="Arial" w:hint="default"/>
        <w:w w:val="102"/>
        <w:position w:val="-3"/>
        <w:sz w:val="28"/>
        <w:szCs w:val="28"/>
      </w:rPr>
    </w:lvl>
    <w:lvl w:ilvl="1" w:tplc="A82A059E">
      <w:start w:val="1"/>
      <w:numFmt w:val="bullet"/>
      <w:lvlText w:val="•"/>
      <w:lvlJc w:val="left"/>
      <w:pPr>
        <w:ind w:left="1504" w:hanging="353"/>
      </w:pPr>
      <w:rPr>
        <w:rFonts w:hint="default"/>
      </w:rPr>
    </w:lvl>
    <w:lvl w:ilvl="2" w:tplc="E2D81744">
      <w:start w:val="1"/>
      <w:numFmt w:val="bullet"/>
      <w:lvlText w:val="•"/>
      <w:lvlJc w:val="left"/>
      <w:pPr>
        <w:ind w:left="2128" w:hanging="353"/>
      </w:pPr>
      <w:rPr>
        <w:rFonts w:hint="default"/>
      </w:rPr>
    </w:lvl>
    <w:lvl w:ilvl="3" w:tplc="10B41B76">
      <w:start w:val="1"/>
      <w:numFmt w:val="bullet"/>
      <w:lvlText w:val="•"/>
      <w:lvlJc w:val="left"/>
      <w:pPr>
        <w:ind w:left="2753" w:hanging="353"/>
      </w:pPr>
      <w:rPr>
        <w:rFonts w:hint="default"/>
      </w:rPr>
    </w:lvl>
    <w:lvl w:ilvl="4" w:tplc="F98AC188">
      <w:start w:val="1"/>
      <w:numFmt w:val="bullet"/>
      <w:lvlText w:val="•"/>
      <w:lvlJc w:val="left"/>
      <w:pPr>
        <w:ind w:left="3377" w:hanging="353"/>
      </w:pPr>
      <w:rPr>
        <w:rFonts w:hint="default"/>
      </w:rPr>
    </w:lvl>
    <w:lvl w:ilvl="5" w:tplc="F036E5E2">
      <w:start w:val="1"/>
      <w:numFmt w:val="bullet"/>
      <w:lvlText w:val="•"/>
      <w:lvlJc w:val="left"/>
      <w:pPr>
        <w:ind w:left="4002" w:hanging="353"/>
      </w:pPr>
      <w:rPr>
        <w:rFonts w:hint="default"/>
      </w:rPr>
    </w:lvl>
    <w:lvl w:ilvl="6" w:tplc="A248496A">
      <w:start w:val="1"/>
      <w:numFmt w:val="bullet"/>
      <w:lvlText w:val="•"/>
      <w:lvlJc w:val="left"/>
      <w:pPr>
        <w:ind w:left="4626" w:hanging="353"/>
      </w:pPr>
      <w:rPr>
        <w:rFonts w:hint="default"/>
      </w:rPr>
    </w:lvl>
    <w:lvl w:ilvl="7" w:tplc="F254162E">
      <w:start w:val="1"/>
      <w:numFmt w:val="bullet"/>
      <w:lvlText w:val="•"/>
      <w:lvlJc w:val="left"/>
      <w:pPr>
        <w:ind w:left="5251" w:hanging="353"/>
      </w:pPr>
      <w:rPr>
        <w:rFonts w:hint="default"/>
      </w:rPr>
    </w:lvl>
    <w:lvl w:ilvl="8" w:tplc="371C7AD0">
      <w:start w:val="1"/>
      <w:numFmt w:val="bullet"/>
      <w:lvlText w:val="•"/>
      <w:lvlJc w:val="left"/>
      <w:pPr>
        <w:ind w:left="5875" w:hanging="353"/>
      </w:pPr>
      <w:rPr>
        <w:rFonts w:hint="default"/>
      </w:rPr>
    </w:lvl>
  </w:abstractNum>
  <w:abstractNum w:abstractNumId="79">
    <w:nsid w:val="4B665C00"/>
    <w:multiLevelType w:val="hybridMultilevel"/>
    <w:tmpl w:val="EDEAC0B6"/>
    <w:lvl w:ilvl="0" w:tplc="E34A3DFA">
      <w:start w:val="1"/>
      <w:numFmt w:val="bullet"/>
      <w:lvlText w:val="•"/>
      <w:lvlJc w:val="left"/>
      <w:pPr>
        <w:ind w:left="828" w:hanging="353"/>
      </w:pPr>
      <w:rPr>
        <w:rFonts w:ascii="Arial" w:eastAsia="Arial" w:hAnsi="Arial" w:hint="default"/>
        <w:w w:val="112"/>
        <w:position w:val="-3"/>
        <w:sz w:val="28"/>
        <w:szCs w:val="28"/>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0">
    <w:nsid w:val="4BD85147"/>
    <w:multiLevelType w:val="hybridMultilevel"/>
    <w:tmpl w:val="C9AA0154"/>
    <w:lvl w:ilvl="0" w:tplc="04090001">
      <w:start w:val="1"/>
      <w:numFmt w:val="bullet"/>
      <w:lvlText w:val=""/>
      <w:lvlJc w:val="left"/>
      <w:pPr>
        <w:ind w:left="720" w:hanging="360"/>
      </w:pPr>
      <w:rPr>
        <w:rFonts w:ascii="Symbol" w:hAnsi="Symbol" w:hint="default"/>
        <w:w w:val="107"/>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7D61FF"/>
    <w:multiLevelType w:val="hybridMultilevel"/>
    <w:tmpl w:val="7B0E53B2"/>
    <w:lvl w:ilvl="0" w:tplc="4590F818">
      <w:start w:val="1"/>
      <w:numFmt w:val="bullet"/>
      <w:lvlText w:val="•"/>
      <w:lvlJc w:val="left"/>
      <w:pPr>
        <w:ind w:left="828" w:hanging="360"/>
      </w:pPr>
      <w:rPr>
        <w:rFonts w:ascii="Arial" w:eastAsia="Arial" w:hAnsi="Arial" w:hint="default"/>
        <w:w w:val="102"/>
        <w:position w:val="-3"/>
        <w:sz w:val="28"/>
        <w:szCs w:val="28"/>
      </w:rPr>
    </w:lvl>
    <w:lvl w:ilvl="1" w:tplc="56044F58">
      <w:start w:val="1"/>
      <w:numFmt w:val="bullet"/>
      <w:lvlText w:val="•"/>
      <w:lvlJc w:val="left"/>
      <w:pPr>
        <w:ind w:left="1448" w:hanging="360"/>
      </w:pPr>
      <w:rPr>
        <w:rFonts w:hint="default"/>
      </w:rPr>
    </w:lvl>
    <w:lvl w:ilvl="2" w:tplc="68FE44B8">
      <w:start w:val="1"/>
      <w:numFmt w:val="bullet"/>
      <w:lvlText w:val="•"/>
      <w:lvlJc w:val="left"/>
      <w:pPr>
        <w:ind w:left="2077" w:hanging="360"/>
      </w:pPr>
      <w:rPr>
        <w:rFonts w:hint="default"/>
      </w:rPr>
    </w:lvl>
    <w:lvl w:ilvl="3" w:tplc="A9B03AF0">
      <w:start w:val="1"/>
      <w:numFmt w:val="bullet"/>
      <w:lvlText w:val="•"/>
      <w:lvlJc w:val="left"/>
      <w:pPr>
        <w:ind w:left="2705" w:hanging="360"/>
      </w:pPr>
      <w:rPr>
        <w:rFonts w:hint="default"/>
      </w:rPr>
    </w:lvl>
    <w:lvl w:ilvl="4" w:tplc="546660EC">
      <w:start w:val="1"/>
      <w:numFmt w:val="bullet"/>
      <w:lvlText w:val="•"/>
      <w:lvlJc w:val="left"/>
      <w:pPr>
        <w:ind w:left="3334" w:hanging="360"/>
      </w:pPr>
      <w:rPr>
        <w:rFonts w:hint="default"/>
      </w:rPr>
    </w:lvl>
    <w:lvl w:ilvl="5" w:tplc="995CEAAA">
      <w:start w:val="1"/>
      <w:numFmt w:val="bullet"/>
      <w:lvlText w:val="•"/>
      <w:lvlJc w:val="left"/>
      <w:pPr>
        <w:ind w:left="3963" w:hanging="360"/>
      </w:pPr>
      <w:rPr>
        <w:rFonts w:hint="default"/>
      </w:rPr>
    </w:lvl>
    <w:lvl w:ilvl="6" w:tplc="05D4EAC4">
      <w:start w:val="1"/>
      <w:numFmt w:val="bullet"/>
      <w:lvlText w:val="•"/>
      <w:lvlJc w:val="left"/>
      <w:pPr>
        <w:ind w:left="4591" w:hanging="360"/>
      </w:pPr>
      <w:rPr>
        <w:rFonts w:hint="default"/>
      </w:rPr>
    </w:lvl>
    <w:lvl w:ilvl="7" w:tplc="E7F2E8E4">
      <w:start w:val="1"/>
      <w:numFmt w:val="bullet"/>
      <w:lvlText w:val="•"/>
      <w:lvlJc w:val="left"/>
      <w:pPr>
        <w:ind w:left="5220" w:hanging="360"/>
      </w:pPr>
      <w:rPr>
        <w:rFonts w:hint="default"/>
      </w:rPr>
    </w:lvl>
    <w:lvl w:ilvl="8" w:tplc="2692F73A">
      <w:start w:val="1"/>
      <w:numFmt w:val="bullet"/>
      <w:lvlText w:val="•"/>
      <w:lvlJc w:val="left"/>
      <w:pPr>
        <w:ind w:left="5849" w:hanging="360"/>
      </w:pPr>
      <w:rPr>
        <w:rFonts w:hint="default"/>
      </w:rPr>
    </w:lvl>
  </w:abstractNum>
  <w:abstractNum w:abstractNumId="82">
    <w:nsid w:val="4EF423AF"/>
    <w:multiLevelType w:val="hybridMultilevel"/>
    <w:tmpl w:val="3074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4310F2"/>
    <w:multiLevelType w:val="hybridMultilevel"/>
    <w:tmpl w:val="A4C4A0E8"/>
    <w:lvl w:ilvl="0" w:tplc="04090001">
      <w:start w:val="1"/>
      <w:numFmt w:val="bullet"/>
      <w:lvlText w:val=""/>
      <w:lvlJc w:val="left"/>
      <w:pPr>
        <w:ind w:left="831" w:hanging="353"/>
      </w:pPr>
      <w:rPr>
        <w:rFonts w:ascii="Symbol" w:hAnsi="Symbol" w:hint="default"/>
        <w:w w:val="107"/>
        <w:sz w:val="19"/>
        <w:szCs w:val="19"/>
      </w:rPr>
    </w:lvl>
    <w:lvl w:ilvl="1" w:tplc="F5488700">
      <w:start w:val="1"/>
      <w:numFmt w:val="lowerLetter"/>
      <w:lvlText w:val="(%2)"/>
      <w:lvlJc w:val="left"/>
      <w:pPr>
        <w:ind w:left="838" w:hanging="281"/>
      </w:pPr>
      <w:rPr>
        <w:rFonts w:ascii="Arial" w:eastAsia="Arial" w:hAnsi="Arial" w:hint="default"/>
        <w:w w:val="91"/>
        <w:sz w:val="20"/>
        <w:szCs w:val="20"/>
      </w:rPr>
    </w:lvl>
    <w:lvl w:ilvl="2" w:tplc="832C99D8">
      <w:start w:val="1"/>
      <w:numFmt w:val="bullet"/>
      <w:lvlText w:val="•"/>
      <w:lvlJc w:val="left"/>
      <w:pPr>
        <w:ind w:left="2088" w:hanging="281"/>
      </w:pPr>
      <w:rPr>
        <w:rFonts w:hint="default"/>
      </w:rPr>
    </w:lvl>
    <w:lvl w:ilvl="3" w:tplc="5E041522">
      <w:start w:val="1"/>
      <w:numFmt w:val="bullet"/>
      <w:lvlText w:val="•"/>
      <w:lvlJc w:val="left"/>
      <w:pPr>
        <w:ind w:left="2713" w:hanging="281"/>
      </w:pPr>
      <w:rPr>
        <w:rFonts w:hint="default"/>
      </w:rPr>
    </w:lvl>
    <w:lvl w:ilvl="4" w:tplc="3FB0AF7E">
      <w:start w:val="1"/>
      <w:numFmt w:val="bullet"/>
      <w:lvlText w:val="•"/>
      <w:lvlJc w:val="left"/>
      <w:pPr>
        <w:ind w:left="3337" w:hanging="281"/>
      </w:pPr>
      <w:rPr>
        <w:rFonts w:hint="default"/>
      </w:rPr>
    </w:lvl>
    <w:lvl w:ilvl="5" w:tplc="F1247294">
      <w:start w:val="1"/>
      <w:numFmt w:val="bullet"/>
      <w:lvlText w:val="•"/>
      <w:lvlJc w:val="left"/>
      <w:pPr>
        <w:ind w:left="3962" w:hanging="281"/>
      </w:pPr>
      <w:rPr>
        <w:rFonts w:hint="default"/>
      </w:rPr>
    </w:lvl>
    <w:lvl w:ilvl="6" w:tplc="FAEAA4CE">
      <w:start w:val="1"/>
      <w:numFmt w:val="bullet"/>
      <w:lvlText w:val="•"/>
      <w:lvlJc w:val="left"/>
      <w:pPr>
        <w:ind w:left="4586" w:hanging="281"/>
      </w:pPr>
      <w:rPr>
        <w:rFonts w:hint="default"/>
      </w:rPr>
    </w:lvl>
    <w:lvl w:ilvl="7" w:tplc="12E89DE0">
      <w:start w:val="1"/>
      <w:numFmt w:val="bullet"/>
      <w:lvlText w:val="•"/>
      <w:lvlJc w:val="left"/>
      <w:pPr>
        <w:ind w:left="5211" w:hanging="281"/>
      </w:pPr>
      <w:rPr>
        <w:rFonts w:hint="default"/>
      </w:rPr>
    </w:lvl>
    <w:lvl w:ilvl="8" w:tplc="27D800C2">
      <w:start w:val="1"/>
      <w:numFmt w:val="bullet"/>
      <w:lvlText w:val="•"/>
      <w:lvlJc w:val="left"/>
      <w:pPr>
        <w:ind w:left="5835" w:hanging="281"/>
      </w:pPr>
      <w:rPr>
        <w:rFonts w:hint="default"/>
      </w:rPr>
    </w:lvl>
  </w:abstractNum>
  <w:abstractNum w:abstractNumId="84">
    <w:nsid w:val="50341661"/>
    <w:multiLevelType w:val="hybridMultilevel"/>
    <w:tmpl w:val="9B382C78"/>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EC41D5"/>
    <w:multiLevelType w:val="hybridMultilevel"/>
    <w:tmpl w:val="AA2E4B82"/>
    <w:lvl w:ilvl="0" w:tplc="04090017">
      <w:start w:val="1"/>
      <w:numFmt w:val="lowerLetter"/>
      <w:lvlText w:val="%1)"/>
      <w:lvlJc w:val="left"/>
      <w:pPr>
        <w:ind w:left="1080" w:hanging="360"/>
      </w:pPr>
      <w:rPr>
        <w:rFonts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2C80234"/>
    <w:multiLevelType w:val="hybridMultilevel"/>
    <w:tmpl w:val="42007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37D3C2F"/>
    <w:multiLevelType w:val="hybridMultilevel"/>
    <w:tmpl w:val="45AEAFCA"/>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8">
    <w:nsid w:val="543D7CEB"/>
    <w:multiLevelType w:val="hybridMultilevel"/>
    <w:tmpl w:val="6F186CA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B4343A"/>
    <w:multiLevelType w:val="hybridMultilevel"/>
    <w:tmpl w:val="96FE1ACC"/>
    <w:lvl w:ilvl="0" w:tplc="4ED0EC88">
      <w:start w:val="1"/>
      <w:numFmt w:val="bullet"/>
      <w:lvlText w:val="•"/>
      <w:lvlJc w:val="left"/>
      <w:pPr>
        <w:ind w:left="837" w:hanging="353"/>
      </w:pPr>
      <w:rPr>
        <w:rFonts w:ascii="Arial" w:eastAsia="Arial" w:hAnsi="Arial" w:hint="default"/>
        <w:w w:val="102"/>
        <w:position w:val="-3"/>
        <w:sz w:val="28"/>
        <w:szCs w:val="28"/>
      </w:rPr>
    </w:lvl>
    <w:lvl w:ilvl="1" w:tplc="A7CE18A2">
      <w:start w:val="1"/>
      <w:numFmt w:val="bullet"/>
      <w:lvlText w:val="•"/>
      <w:lvlJc w:val="left"/>
      <w:pPr>
        <w:ind w:left="1465" w:hanging="353"/>
      </w:pPr>
      <w:rPr>
        <w:rFonts w:hint="default"/>
      </w:rPr>
    </w:lvl>
    <w:lvl w:ilvl="2" w:tplc="81E809C8">
      <w:start w:val="1"/>
      <w:numFmt w:val="bullet"/>
      <w:lvlText w:val="•"/>
      <w:lvlJc w:val="left"/>
      <w:pPr>
        <w:ind w:left="2090" w:hanging="353"/>
      </w:pPr>
      <w:rPr>
        <w:rFonts w:hint="default"/>
      </w:rPr>
    </w:lvl>
    <w:lvl w:ilvl="3" w:tplc="779C1550">
      <w:start w:val="1"/>
      <w:numFmt w:val="bullet"/>
      <w:lvlText w:val="•"/>
      <w:lvlJc w:val="left"/>
      <w:pPr>
        <w:ind w:left="2715" w:hanging="353"/>
      </w:pPr>
      <w:rPr>
        <w:rFonts w:hint="default"/>
      </w:rPr>
    </w:lvl>
    <w:lvl w:ilvl="4" w:tplc="FE90A46E">
      <w:start w:val="1"/>
      <w:numFmt w:val="bullet"/>
      <w:lvlText w:val="•"/>
      <w:lvlJc w:val="left"/>
      <w:pPr>
        <w:ind w:left="3340" w:hanging="353"/>
      </w:pPr>
      <w:rPr>
        <w:rFonts w:hint="default"/>
      </w:rPr>
    </w:lvl>
    <w:lvl w:ilvl="5" w:tplc="B3E04FC8">
      <w:start w:val="1"/>
      <w:numFmt w:val="bullet"/>
      <w:lvlText w:val="•"/>
      <w:lvlJc w:val="left"/>
      <w:pPr>
        <w:ind w:left="3966" w:hanging="353"/>
      </w:pPr>
      <w:rPr>
        <w:rFonts w:hint="default"/>
      </w:rPr>
    </w:lvl>
    <w:lvl w:ilvl="6" w:tplc="2408A714">
      <w:start w:val="1"/>
      <w:numFmt w:val="bullet"/>
      <w:lvlText w:val="•"/>
      <w:lvlJc w:val="left"/>
      <w:pPr>
        <w:ind w:left="4591" w:hanging="353"/>
      </w:pPr>
      <w:rPr>
        <w:rFonts w:hint="default"/>
      </w:rPr>
    </w:lvl>
    <w:lvl w:ilvl="7" w:tplc="5722160E">
      <w:start w:val="1"/>
      <w:numFmt w:val="bullet"/>
      <w:lvlText w:val="•"/>
      <w:lvlJc w:val="left"/>
      <w:pPr>
        <w:ind w:left="5216" w:hanging="353"/>
      </w:pPr>
      <w:rPr>
        <w:rFonts w:hint="default"/>
      </w:rPr>
    </w:lvl>
    <w:lvl w:ilvl="8" w:tplc="6290C81E">
      <w:start w:val="1"/>
      <w:numFmt w:val="bullet"/>
      <w:lvlText w:val="•"/>
      <w:lvlJc w:val="left"/>
      <w:pPr>
        <w:ind w:left="5841" w:hanging="353"/>
      </w:pPr>
      <w:rPr>
        <w:rFonts w:hint="default"/>
      </w:rPr>
    </w:lvl>
  </w:abstractNum>
  <w:abstractNum w:abstractNumId="90">
    <w:nsid w:val="54F33892"/>
    <w:multiLevelType w:val="hybridMultilevel"/>
    <w:tmpl w:val="07547712"/>
    <w:lvl w:ilvl="0" w:tplc="04090001">
      <w:start w:val="1"/>
      <w:numFmt w:val="bullet"/>
      <w:lvlText w:val=""/>
      <w:lvlJc w:val="left"/>
      <w:pPr>
        <w:ind w:left="842" w:hanging="360"/>
      </w:pPr>
      <w:rPr>
        <w:rFonts w:ascii="Symbol" w:hAnsi="Symbol" w:hint="default"/>
        <w:w w:val="107"/>
        <w:sz w:val="19"/>
        <w:szCs w:val="19"/>
      </w:rPr>
    </w:lvl>
    <w:lvl w:ilvl="1" w:tplc="576C2B92">
      <w:start w:val="1"/>
      <w:numFmt w:val="bullet"/>
      <w:lvlText w:val="•"/>
      <w:lvlJc w:val="left"/>
      <w:pPr>
        <w:ind w:left="1465" w:hanging="360"/>
      </w:pPr>
      <w:rPr>
        <w:rFonts w:hint="default"/>
      </w:rPr>
    </w:lvl>
    <w:lvl w:ilvl="2" w:tplc="F89C1EBC">
      <w:start w:val="1"/>
      <w:numFmt w:val="bullet"/>
      <w:lvlText w:val="•"/>
      <w:lvlJc w:val="left"/>
      <w:pPr>
        <w:ind w:left="2090" w:hanging="360"/>
      </w:pPr>
      <w:rPr>
        <w:rFonts w:hint="default"/>
      </w:rPr>
    </w:lvl>
    <w:lvl w:ilvl="3" w:tplc="915AD192">
      <w:start w:val="1"/>
      <w:numFmt w:val="bullet"/>
      <w:lvlText w:val="•"/>
      <w:lvlJc w:val="left"/>
      <w:pPr>
        <w:ind w:left="2715" w:hanging="360"/>
      </w:pPr>
      <w:rPr>
        <w:rFonts w:hint="default"/>
      </w:rPr>
    </w:lvl>
    <w:lvl w:ilvl="4" w:tplc="4DB81B28">
      <w:start w:val="1"/>
      <w:numFmt w:val="bullet"/>
      <w:lvlText w:val="•"/>
      <w:lvlJc w:val="left"/>
      <w:pPr>
        <w:ind w:left="3340" w:hanging="360"/>
      </w:pPr>
      <w:rPr>
        <w:rFonts w:hint="default"/>
      </w:rPr>
    </w:lvl>
    <w:lvl w:ilvl="5" w:tplc="119AB31E">
      <w:start w:val="1"/>
      <w:numFmt w:val="bullet"/>
      <w:lvlText w:val="•"/>
      <w:lvlJc w:val="left"/>
      <w:pPr>
        <w:ind w:left="3966" w:hanging="360"/>
      </w:pPr>
      <w:rPr>
        <w:rFonts w:hint="default"/>
      </w:rPr>
    </w:lvl>
    <w:lvl w:ilvl="6" w:tplc="037E3E56">
      <w:start w:val="1"/>
      <w:numFmt w:val="bullet"/>
      <w:lvlText w:val="•"/>
      <w:lvlJc w:val="left"/>
      <w:pPr>
        <w:ind w:left="4591" w:hanging="360"/>
      </w:pPr>
      <w:rPr>
        <w:rFonts w:hint="default"/>
      </w:rPr>
    </w:lvl>
    <w:lvl w:ilvl="7" w:tplc="FA009DFA">
      <w:start w:val="1"/>
      <w:numFmt w:val="bullet"/>
      <w:lvlText w:val="•"/>
      <w:lvlJc w:val="left"/>
      <w:pPr>
        <w:ind w:left="5216" w:hanging="360"/>
      </w:pPr>
      <w:rPr>
        <w:rFonts w:hint="default"/>
      </w:rPr>
    </w:lvl>
    <w:lvl w:ilvl="8" w:tplc="0CBAA4C8">
      <w:start w:val="1"/>
      <w:numFmt w:val="bullet"/>
      <w:lvlText w:val="•"/>
      <w:lvlJc w:val="left"/>
      <w:pPr>
        <w:ind w:left="5841" w:hanging="360"/>
      </w:pPr>
      <w:rPr>
        <w:rFonts w:hint="default"/>
      </w:rPr>
    </w:lvl>
  </w:abstractNum>
  <w:abstractNum w:abstractNumId="91">
    <w:nsid w:val="550D1016"/>
    <w:multiLevelType w:val="hybridMultilevel"/>
    <w:tmpl w:val="7A30296C"/>
    <w:lvl w:ilvl="0" w:tplc="58E253A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7E1BEA"/>
    <w:multiLevelType w:val="hybridMultilevel"/>
    <w:tmpl w:val="21F4E4D0"/>
    <w:lvl w:ilvl="0" w:tplc="AB901FF4">
      <w:start w:val="1"/>
      <w:numFmt w:val="bullet"/>
      <w:lvlText w:val="•"/>
      <w:lvlJc w:val="left"/>
      <w:pPr>
        <w:ind w:left="720" w:hanging="360"/>
      </w:pPr>
      <w:rPr>
        <w:rFonts w:ascii="Arial" w:eastAsia="Arial" w:hAnsi="Arial" w:hint="default"/>
        <w:w w:val="102"/>
        <w:position w:val="-3"/>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6A66A6C"/>
    <w:multiLevelType w:val="hybridMultilevel"/>
    <w:tmpl w:val="021659C8"/>
    <w:lvl w:ilvl="0" w:tplc="DC261E1C">
      <w:start w:val="1"/>
      <w:numFmt w:val="bullet"/>
      <w:lvlText w:val="•"/>
      <w:lvlJc w:val="left"/>
      <w:pPr>
        <w:ind w:left="815" w:hanging="353"/>
      </w:pPr>
      <w:rPr>
        <w:rFonts w:ascii="Arial" w:eastAsia="Arial" w:hAnsi="Arial" w:hint="default"/>
        <w:w w:val="91"/>
        <w:position w:val="-3"/>
        <w:sz w:val="28"/>
        <w:szCs w:val="28"/>
      </w:rPr>
    </w:lvl>
    <w:lvl w:ilvl="1" w:tplc="6766224A">
      <w:start w:val="1"/>
      <w:numFmt w:val="lowerLetter"/>
      <w:lvlText w:val="(%2)"/>
      <w:lvlJc w:val="left"/>
      <w:pPr>
        <w:ind w:left="829" w:hanging="303"/>
      </w:pPr>
      <w:rPr>
        <w:rFonts w:ascii="Arial" w:eastAsia="Arial" w:hAnsi="Arial" w:hint="default"/>
        <w:w w:val="99"/>
        <w:sz w:val="19"/>
        <w:szCs w:val="19"/>
      </w:rPr>
    </w:lvl>
    <w:lvl w:ilvl="2" w:tplc="F7761EA2">
      <w:start w:val="1"/>
      <w:numFmt w:val="bullet"/>
      <w:lvlText w:val="•"/>
      <w:lvlJc w:val="left"/>
      <w:pPr>
        <w:ind w:left="2074" w:hanging="303"/>
      </w:pPr>
      <w:rPr>
        <w:rFonts w:hint="default"/>
      </w:rPr>
    </w:lvl>
    <w:lvl w:ilvl="3" w:tplc="8C0C2B46">
      <w:start w:val="1"/>
      <w:numFmt w:val="bullet"/>
      <w:lvlText w:val="•"/>
      <w:lvlJc w:val="left"/>
      <w:pPr>
        <w:ind w:left="2701" w:hanging="303"/>
      </w:pPr>
      <w:rPr>
        <w:rFonts w:hint="default"/>
      </w:rPr>
    </w:lvl>
    <w:lvl w:ilvl="4" w:tplc="AAB69F82">
      <w:start w:val="1"/>
      <w:numFmt w:val="bullet"/>
      <w:lvlText w:val="•"/>
      <w:lvlJc w:val="left"/>
      <w:pPr>
        <w:ind w:left="3328" w:hanging="303"/>
      </w:pPr>
      <w:rPr>
        <w:rFonts w:hint="default"/>
      </w:rPr>
    </w:lvl>
    <w:lvl w:ilvl="5" w:tplc="B6B03490">
      <w:start w:val="1"/>
      <w:numFmt w:val="bullet"/>
      <w:lvlText w:val="•"/>
      <w:lvlJc w:val="left"/>
      <w:pPr>
        <w:ind w:left="3956" w:hanging="303"/>
      </w:pPr>
      <w:rPr>
        <w:rFonts w:hint="default"/>
      </w:rPr>
    </w:lvl>
    <w:lvl w:ilvl="6" w:tplc="DDC69090">
      <w:start w:val="1"/>
      <w:numFmt w:val="bullet"/>
      <w:lvlText w:val="•"/>
      <w:lvlJc w:val="left"/>
      <w:pPr>
        <w:ind w:left="4583" w:hanging="303"/>
      </w:pPr>
      <w:rPr>
        <w:rFonts w:hint="default"/>
      </w:rPr>
    </w:lvl>
    <w:lvl w:ilvl="7" w:tplc="48147E00">
      <w:start w:val="1"/>
      <w:numFmt w:val="bullet"/>
      <w:lvlText w:val="•"/>
      <w:lvlJc w:val="left"/>
      <w:pPr>
        <w:ind w:left="5210" w:hanging="303"/>
      </w:pPr>
      <w:rPr>
        <w:rFonts w:hint="default"/>
      </w:rPr>
    </w:lvl>
    <w:lvl w:ilvl="8" w:tplc="6A444AC8">
      <w:start w:val="1"/>
      <w:numFmt w:val="bullet"/>
      <w:lvlText w:val="•"/>
      <w:lvlJc w:val="left"/>
      <w:pPr>
        <w:ind w:left="5837" w:hanging="303"/>
      </w:pPr>
      <w:rPr>
        <w:rFonts w:hint="default"/>
      </w:rPr>
    </w:lvl>
  </w:abstractNum>
  <w:abstractNum w:abstractNumId="94">
    <w:nsid w:val="57040FD6"/>
    <w:multiLevelType w:val="hybridMultilevel"/>
    <w:tmpl w:val="54A24B8E"/>
    <w:lvl w:ilvl="0" w:tplc="07BC0BBA">
      <w:start w:val="1"/>
      <w:numFmt w:val="bullet"/>
      <w:lvlText w:val="•"/>
      <w:lvlJc w:val="left"/>
      <w:pPr>
        <w:ind w:left="831" w:hanging="353"/>
      </w:pPr>
      <w:rPr>
        <w:rFonts w:ascii="Arial" w:eastAsia="Arial" w:hAnsi="Arial" w:hint="default"/>
        <w:w w:val="136"/>
        <w:sz w:val="19"/>
        <w:szCs w:val="19"/>
      </w:rPr>
    </w:lvl>
    <w:lvl w:ilvl="1" w:tplc="461E6ADC">
      <w:start w:val="1"/>
      <w:numFmt w:val="bullet"/>
      <w:lvlText w:val="•"/>
      <w:lvlJc w:val="left"/>
      <w:pPr>
        <w:ind w:left="1415" w:hanging="353"/>
      </w:pPr>
      <w:rPr>
        <w:rFonts w:hint="default"/>
      </w:rPr>
    </w:lvl>
    <w:lvl w:ilvl="2" w:tplc="D9FAF23C">
      <w:start w:val="1"/>
      <w:numFmt w:val="bullet"/>
      <w:lvlText w:val="•"/>
      <w:lvlJc w:val="left"/>
      <w:pPr>
        <w:ind w:left="1991" w:hanging="353"/>
      </w:pPr>
      <w:rPr>
        <w:rFonts w:hint="default"/>
      </w:rPr>
    </w:lvl>
    <w:lvl w:ilvl="3" w:tplc="99E69C06">
      <w:start w:val="1"/>
      <w:numFmt w:val="bullet"/>
      <w:lvlText w:val="•"/>
      <w:lvlJc w:val="left"/>
      <w:pPr>
        <w:ind w:left="2566" w:hanging="353"/>
      </w:pPr>
      <w:rPr>
        <w:rFonts w:hint="default"/>
      </w:rPr>
    </w:lvl>
    <w:lvl w:ilvl="4" w:tplc="303CE62C">
      <w:start w:val="1"/>
      <w:numFmt w:val="bullet"/>
      <w:lvlText w:val="•"/>
      <w:lvlJc w:val="left"/>
      <w:pPr>
        <w:ind w:left="3142" w:hanging="353"/>
      </w:pPr>
      <w:rPr>
        <w:rFonts w:hint="default"/>
      </w:rPr>
    </w:lvl>
    <w:lvl w:ilvl="5" w:tplc="A1608420">
      <w:start w:val="1"/>
      <w:numFmt w:val="bullet"/>
      <w:lvlText w:val="•"/>
      <w:lvlJc w:val="left"/>
      <w:pPr>
        <w:ind w:left="3717" w:hanging="353"/>
      </w:pPr>
      <w:rPr>
        <w:rFonts w:hint="default"/>
      </w:rPr>
    </w:lvl>
    <w:lvl w:ilvl="6" w:tplc="3B64DA04">
      <w:start w:val="1"/>
      <w:numFmt w:val="bullet"/>
      <w:lvlText w:val="•"/>
      <w:lvlJc w:val="left"/>
      <w:pPr>
        <w:ind w:left="4293" w:hanging="353"/>
      </w:pPr>
      <w:rPr>
        <w:rFonts w:hint="default"/>
      </w:rPr>
    </w:lvl>
    <w:lvl w:ilvl="7" w:tplc="88EC69D0">
      <w:start w:val="1"/>
      <w:numFmt w:val="bullet"/>
      <w:lvlText w:val="•"/>
      <w:lvlJc w:val="left"/>
      <w:pPr>
        <w:ind w:left="4868" w:hanging="353"/>
      </w:pPr>
      <w:rPr>
        <w:rFonts w:hint="default"/>
      </w:rPr>
    </w:lvl>
    <w:lvl w:ilvl="8" w:tplc="BBD216AC">
      <w:start w:val="1"/>
      <w:numFmt w:val="bullet"/>
      <w:lvlText w:val="•"/>
      <w:lvlJc w:val="left"/>
      <w:pPr>
        <w:ind w:left="5444" w:hanging="353"/>
      </w:pPr>
      <w:rPr>
        <w:rFonts w:hint="default"/>
      </w:rPr>
    </w:lvl>
  </w:abstractNum>
  <w:abstractNum w:abstractNumId="95">
    <w:nsid w:val="578D7626"/>
    <w:multiLevelType w:val="hybridMultilevel"/>
    <w:tmpl w:val="C2E688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ACE66CD"/>
    <w:multiLevelType w:val="hybridMultilevel"/>
    <w:tmpl w:val="7868C912"/>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C2A0025"/>
    <w:multiLevelType w:val="hybridMultilevel"/>
    <w:tmpl w:val="6428D64E"/>
    <w:lvl w:ilvl="0" w:tplc="E34A3DFA">
      <w:start w:val="1"/>
      <w:numFmt w:val="bullet"/>
      <w:lvlText w:val="•"/>
      <w:lvlJc w:val="left"/>
      <w:pPr>
        <w:ind w:left="811" w:hanging="353"/>
      </w:pPr>
      <w:rPr>
        <w:rFonts w:ascii="Arial" w:eastAsia="Arial" w:hAnsi="Arial" w:hint="default"/>
        <w:w w:val="112"/>
        <w:position w:val="-3"/>
        <w:sz w:val="28"/>
        <w:szCs w:val="28"/>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8">
    <w:nsid w:val="5E4137AA"/>
    <w:multiLevelType w:val="hybridMultilevel"/>
    <w:tmpl w:val="21F4E4D0"/>
    <w:lvl w:ilvl="0" w:tplc="AB901FF4">
      <w:start w:val="1"/>
      <w:numFmt w:val="bullet"/>
      <w:lvlText w:val="•"/>
      <w:lvlJc w:val="left"/>
      <w:pPr>
        <w:ind w:left="720" w:hanging="360"/>
      </w:pPr>
      <w:rPr>
        <w:rFonts w:ascii="Arial" w:eastAsia="Arial" w:hAnsi="Arial" w:hint="default"/>
        <w:w w:val="102"/>
        <w:position w:val="-3"/>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FEE6A25"/>
    <w:multiLevelType w:val="hybridMultilevel"/>
    <w:tmpl w:val="9D463582"/>
    <w:lvl w:ilvl="0" w:tplc="25E404FA">
      <w:start w:val="1"/>
      <w:numFmt w:val="bullet"/>
      <w:lvlText w:val="•"/>
      <w:lvlJc w:val="left"/>
      <w:pPr>
        <w:ind w:left="831" w:hanging="353"/>
      </w:pPr>
      <w:rPr>
        <w:rFonts w:ascii="Arial" w:eastAsia="Arial" w:hAnsi="Arial" w:hint="default"/>
        <w:w w:val="91"/>
        <w:position w:val="-3"/>
        <w:sz w:val="28"/>
        <w:szCs w:val="28"/>
      </w:rPr>
    </w:lvl>
    <w:lvl w:ilvl="1" w:tplc="5C06B89A">
      <w:start w:val="1"/>
      <w:numFmt w:val="bullet"/>
      <w:lvlText w:val="•"/>
      <w:lvlJc w:val="left"/>
      <w:pPr>
        <w:ind w:left="1417" w:hanging="353"/>
      </w:pPr>
      <w:rPr>
        <w:rFonts w:hint="default"/>
      </w:rPr>
    </w:lvl>
    <w:lvl w:ilvl="2" w:tplc="6E7A971E">
      <w:start w:val="1"/>
      <w:numFmt w:val="bullet"/>
      <w:lvlText w:val="•"/>
      <w:lvlJc w:val="left"/>
      <w:pPr>
        <w:ind w:left="1994" w:hanging="353"/>
      </w:pPr>
      <w:rPr>
        <w:rFonts w:hint="default"/>
      </w:rPr>
    </w:lvl>
    <w:lvl w:ilvl="3" w:tplc="FCF03742">
      <w:start w:val="1"/>
      <w:numFmt w:val="bullet"/>
      <w:lvlText w:val="•"/>
      <w:lvlJc w:val="left"/>
      <w:pPr>
        <w:ind w:left="2571" w:hanging="353"/>
      </w:pPr>
      <w:rPr>
        <w:rFonts w:hint="default"/>
      </w:rPr>
    </w:lvl>
    <w:lvl w:ilvl="4" w:tplc="284A0390">
      <w:start w:val="1"/>
      <w:numFmt w:val="bullet"/>
      <w:lvlText w:val="•"/>
      <w:lvlJc w:val="left"/>
      <w:pPr>
        <w:ind w:left="3148" w:hanging="353"/>
      </w:pPr>
      <w:rPr>
        <w:rFonts w:hint="default"/>
      </w:rPr>
    </w:lvl>
    <w:lvl w:ilvl="5" w:tplc="220CA17C">
      <w:start w:val="1"/>
      <w:numFmt w:val="bullet"/>
      <w:lvlText w:val="•"/>
      <w:lvlJc w:val="left"/>
      <w:pPr>
        <w:ind w:left="3725" w:hanging="353"/>
      </w:pPr>
      <w:rPr>
        <w:rFonts w:hint="default"/>
      </w:rPr>
    </w:lvl>
    <w:lvl w:ilvl="6" w:tplc="A06E3F3C">
      <w:start w:val="1"/>
      <w:numFmt w:val="bullet"/>
      <w:lvlText w:val="•"/>
      <w:lvlJc w:val="left"/>
      <w:pPr>
        <w:ind w:left="4302" w:hanging="353"/>
      </w:pPr>
      <w:rPr>
        <w:rFonts w:hint="default"/>
      </w:rPr>
    </w:lvl>
    <w:lvl w:ilvl="7" w:tplc="664A82C0">
      <w:start w:val="1"/>
      <w:numFmt w:val="bullet"/>
      <w:lvlText w:val="•"/>
      <w:lvlJc w:val="left"/>
      <w:pPr>
        <w:ind w:left="4880" w:hanging="353"/>
      </w:pPr>
      <w:rPr>
        <w:rFonts w:hint="default"/>
      </w:rPr>
    </w:lvl>
    <w:lvl w:ilvl="8" w:tplc="5E6CCF26">
      <w:start w:val="1"/>
      <w:numFmt w:val="bullet"/>
      <w:lvlText w:val="•"/>
      <w:lvlJc w:val="left"/>
      <w:pPr>
        <w:ind w:left="5457" w:hanging="353"/>
      </w:pPr>
      <w:rPr>
        <w:rFonts w:hint="default"/>
      </w:rPr>
    </w:lvl>
  </w:abstractNum>
  <w:abstractNum w:abstractNumId="100">
    <w:nsid w:val="60306175"/>
    <w:multiLevelType w:val="hybridMultilevel"/>
    <w:tmpl w:val="0ACE0078"/>
    <w:lvl w:ilvl="0" w:tplc="AB901FF4">
      <w:start w:val="1"/>
      <w:numFmt w:val="bullet"/>
      <w:lvlText w:val="•"/>
      <w:lvlJc w:val="left"/>
      <w:pPr>
        <w:ind w:left="720" w:hanging="360"/>
      </w:pPr>
      <w:rPr>
        <w:rFonts w:ascii="Arial" w:eastAsia="Arial" w:hAnsi="Arial" w:hint="default"/>
        <w:w w:val="102"/>
        <w:position w:val="-3"/>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2367711"/>
    <w:multiLevelType w:val="hybridMultilevel"/>
    <w:tmpl w:val="3EF23862"/>
    <w:lvl w:ilvl="0" w:tplc="04090017">
      <w:start w:val="1"/>
      <w:numFmt w:val="lowerLetter"/>
      <w:lvlText w:val="%1)"/>
      <w:lvlJc w:val="left"/>
      <w:pPr>
        <w:ind w:left="1080" w:hanging="360"/>
      </w:pPr>
      <w:rPr>
        <w:rFonts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25B05B1"/>
    <w:multiLevelType w:val="hybridMultilevel"/>
    <w:tmpl w:val="F692F748"/>
    <w:lvl w:ilvl="0" w:tplc="34C4CF90">
      <w:start w:val="1"/>
      <w:numFmt w:val="bullet"/>
      <w:lvlText w:val="•"/>
      <w:lvlJc w:val="left"/>
      <w:pPr>
        <w:ind w:left="835" w:hanging="353"/>
      </w:pPr>
      <w:rPr>
        <w:rFonts w:ascii="Arial" w:eastAsia="Arial" w:hAnsi="Arial" w:hint="default"/>
        <w:w w:val="102"/>
        <w:position w:val="-3"/>
        <w:sz w:val="28"/>
        <w:szCs w:val="28"/>
      </w:rPr>
    </w:lvl>
    <w:lvl w:ilvl="1" w:tplc="5EA69952">
      <w:start w:val="1"/>
      <w:numFmt w:val="bullet"/>
      <w:lvlText w:val="•"/>
      <w:lvlJc w:val="left"/>
      <w:pPr>
        <w:ind w:left="1465" w:hanging="353"/>
      </w:pPr>
      <w:rPr>
        <w:rFonts w:hint="default"/>
      </w:rPr>
    </w:lvl>
    <w:lvl w:ilvl="2" w:tplc="5AB2E3CC">
      <w:start w:val="1"/>
      <w:numFmt w:val="bullet"/>
      <w:lvlText w:val="•"/>
      <w:lvlJc w:val="left"/>
      <w:pPr>
        <w:ind w:left="2091" w:hanging="353"/>
      </w:pPr>
      <w:rPr>
        <w:rFonts w:hint="default"/>
      </w:rPr>
    </w:lvl>
    <w:lvl w:ilvl="3" w:tplc="87762ECA">
      <w:start w:val="1"/>
      <w:numFmt w:val="bullet"/>
      <w:lvlText w:val="•"/>
      <w:lvlJc w:val="left"/>
      <w:pPr>
        <w:ind w:left="2716" w:hanging="353"/>
      </w:pPr>
      <w:rPr>
        <w:rFonts w:hint="default"/>
      </w:rPr>
    </w:lvl>
    <w:lvl w:ilvl="4" w:tplc="706EAC5C">
      <w:start w:val="1"/>
      <w:numFmt w:val="bullet"/>
      <w:lvlText w:val="•"/>
      <w:lvlJc w:val="left"/>
      <w:pPr>
        <w:ind w:left="3342" w:hanging="353"/>
      </w:pPr>
      <w:rPr>
        <w:rFonts w:hint="default"/>
      </w:rPr>
    </w:lvl>
    <w:lvl w:ilvl="5" w:tplc="B2ECA952">
      <w:start w:val="1"/>
      <w:numFmt w:val="bullet"/>
      <w:lvlText w:val="•"/>
      <w:lvlJc w:val="left"/>
      <w:pPr>
        <w:ind w:left="3967" w:hanging="353"/>
      </w:pPr>
      <w:rPr>
        <w:rFonts w:hint="default"/>
      </w:rPr>
    </w:lvl>
    <w:lvl w:ilvl="6" w:tplc="3474A8B2">
      <w:start w:val="1"/>
      <w:numFmt w:val="bullet"/>
      <w:lvlText w:val="•"/>
      <w:lvlJc w:val="left"/>
      <w:pPr>
        <w:ind w:left="4593" w:hanging="353"/>
      </w:pPr>
      <w:rPr>
        <w:rFonts w:hint="default"/>
      </w:rPr>
    </w:lvl>
    <w:lvl w:ilvl="7" w:tplc="209662E8">
      <w:start w:val="1"/>
      <w:numFmt w:val="bullet"/>
      <w:lvlText w:val="•"/>
      <w:lvlJc w:val="left"/>
      <w:pPr>
        <w:ind w:left="5218" w:hanging="353"/>
      </w:pPr>
      <w:rPr>
        <w:rFonts w:hint="default"/>
      </w:rPr>
    </w:lvl>
    <w:lvl w:ilvl="8" w:tplc="EFFC31D8">
      <w:start w:val="1"/>
      <w:numFmt w:val="bullet"/>
      <w:lvlText w:val="•"/>
      <w:lvlJc w:val="left"/>
      <w:pPr>
        <w:ind w:left="5844" w:hanging="353"/>
      </w:pPr>
      <w:rPr>
        <w:rFonts w:hint="default"/>
      </w:rPr>
    </w:lvl>
  </w:abstractNum>
  <w:abstractNum w:abstractNumId="103">
    <w:nsid w:val="62791264"/>
    <w:multiLevelType w:val="hybridMultilevel"/>
    <w:tmpl w:val="89FC2C54"/>
    <w:lvl w:ilvl="0" w:tplc="04090017">
      <w:start w:val="1"/>
      <w:numFmt w:val="lowerLetter"/>
      <w:lvlText w:val="%1)"/>
      <w:lvlJc w:val="left"/>
      <w:pPr>
        <w:ind w:left="1178" w:hanging="353"/>
      </w:pPr>
      <w:rPr>
        <w:rFonts w:hint="default"/>
        <w:w w:val="107"/>
        <w:sz w:val="19"/>
        <w:szCs w:val="19"/>
      </w:rPr>
    </w:lvl>
    <w:lvl w:ilvl="1" w:tplc="F5488700">
      <w:start w:val="1"/>
      <w:numFmt w:val="lowerLetter"/>
      <w:lvlText w:val="(%2)"/>
      <w:lvlJc w:val="left"/>
      <w:pPr>
        <w:ind w:left="1185" w:hanging="281"/>
      </w:pPr>
      <w:rPr>
        <w:rFonts w:ascii="Arial" w:eastAsia="Arial" w:hAnsi="Arial" w:hint="default"/>
        <w:w w:val="91"/>
        <w:sz w:val="20"/>
        <w:szCs w:val="20"/>
      </w:rPr>
    </w:lvl>
    <w:lvl w:ilvl="2" w:tplc="832C99D8">
      <w:start w:val="1"/>
      <w:numFmt w:val="bullet"/>
      <w:lvlText w:val="•"/>
      <w:lvlJc w:val="left"/>
      <w:pPr>
        <w:ind w:left="2435" w:hanging="281"/>
      </w:pPr>
      <w:rPr>
        <w:rFonts w:hint="default"/>
      </w:rPr>
    </w:lvl>
    <w:lvl w:ilvl="3" w:tplc="5E041522">
      <w:start w:val="1"/>
      <w:numFmt w:val="bullet"/>
      <w:lvlText w:val="•"/>
      <w:lvlJc w:val="left"/>
      <w:pPr>
        <w:ind w:left="3060" w:hanging="281"/>
      </w:pPr>
      <w:rPr>
        <w:rFonts w:hint="default"/>
      </w:rPr>
    </w:lvl>
    <w:lvl w:ilvl="4" w:tplc="3FB0AF7E">
      <w:start w:val="1"/>
      <w:numFmt w:val="bullet"/>
      <w:lvlText w:val="•"/>
      <w:lvlJc w:val="left"/>
      <w:pPr>
        <w:ind w:left="3684" w:hanging="281"/>
      </w:pPr>
      <w:rPr>
        <w:rFonts w:hint="default"/>
      </w:rPr>
    </w:lvl>
    <w:lvl w:ilvl="5" w:tplc="F1247294">
      <w:start w:val="1"/>
      <w:numFmt w:val="bullet"/>
      <w:lvlText w:val="•"/>
      <w:lvlJc w:val="left"/>
      <w:pPr>
        <w:ind w:left="4309" w:hanging="281"/>
      </w:pPr>
      <w:rPr>
        <w:rFonts w:hint="default"/>
      </w:rPr>
    </w:lvl>
    <w:lvl w:ilvl="6" w:tplc="FAEAA4CE">
      <w:start w:val="1"/>
      <w:numFmt w:val="bullet"/>
      <w:lvlText w:val="•"/>
      <w:lvlJc w:val="left"/>
      <w:pPr>
        <w:ind w:left="4933" w:hanging="281"/>
      </w:pPr>
      <w:rPr>
        <w:rFonts w:hint="default"/>
      </w:rPr>
    </w:lvl>
    <w:lvl w:ilvl="7" w:tplc="12E89DE0">
      <w:start w:val="1"/>
      <w:numFmt w:val="bullet"/>
      <w:lvlText w:val="•"/>
      <w:lvlJc w:val="left"/>
      <w:pPr>
        <w:ind w:left="5558" w:hanging="281"/>
      </w:pPr>
      <w:rPr>
        <w:rFonts w:hint="default"/>
      </w:rPr>
    </w:lvl>
    <w:lvl w:ilvl="8" w:tplc="27D800C2">
      <w:start w:val="1"/>
      <w:numFmt w:val="bullet"/>
      <w:lvlText w:val="•"/>
      <w:lvlJc w:val="left"/>
      <w:pPr>
        <w:ind w:left="6182" w:hanging="281"/>
      </w:pPr>
      <w:rPr>
        <w:rFonts w:hint="default"/>
      </w:rPr>
    </w:lvl>
  </w:abstractNum>
  <w:abstractNum w:abstractNumId="104">
    <w:nsid w:val="62DD7149"/>
    <w:multiLevelType w:val="hybridMultilevel"/>
    <w:tmpl w:val="992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31566F6"/>
    <w:multiLevelType w:val="hybridMultilevel"/>
    <w:tmpl w:val="608C7356"/>
    <w:lvl w:ilvl="0" w:tplc="04090017">
      <w:start w:val="1"/>
      <w:numFmt w:val="lowerLetter"/>
      <w:lvlText w:val="%1)"/>
      <w:lvlJc w:val="left"/>
      <w:pPr>
        <w:ind w:left="1080" w:hanging="360"/>
      </w:pPr>
      <w:rPr>
        <w:rFonts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32F3E2B"/>
    <w:multiLevelType w:val="hybridMultilevel"/>
    <w:tmpl w:val="7196FD22"/>
    <w:lvl w:ilvl="0" w:tplc="04090001">
      <w:start w:val="1"/>
      <w:numFmt w:val="bullet"/>
      <w:lvlText w:val=""/>
      <w:lvlJc w:val="left"/>
      <w:pPr>
        <w:ind w:left="864" w:hanging="353"/>
      </w:pPr>
      <w:rPr>
        <w:rFonts w:ascii="Symbol" w:hAnsi="Symbol" w:hint="default"/>
        <w:w w:val="129"/>
        <w:sz w:val="20"/>
        <w:szCs w:val="20"/>
      </w:rPr>
    </w:lvl>
    <w:lvl w:ilvl="1" w:tplc="9B5CA208">
      <w:start w:val="1"/>
      <w:numFmt w:val="bullet"/>
      <w:lvlText w:val="o"/>
      <w:lvlJc w:val="left"/>
      <w:pPr>
        <w:ind w:left="1576" w:hanging="360"/>
      </w:pPr>
      <w:rPr>
        <w:rFonts w:ascii="Arial" w:eastAsia="Arial" w:hAnsi="Arial" w:hint="default"/>
        <w:w w:val="109"/>
        <w:sz w:val="20"/>
        <w:szCs w:val="20"/>
      </w:rPr>
    </w:lvl>
    <w:lvl w:ilvl="2" w:tplc="8EF0227A">
      <w:start w:val="1"/>
      <w:numFmt w:val="bullet"/>
      <w:lvlText w:val="•"/>
      <w:lvlJc w:val="left"/>
      <w:pPr>
        <w:ind w:left="2192" w:hanging="360"/>
      </w:pPr>
      <w:rPr>
        <w:rFonts w:hint="default"/>
      </w:rPr>
    </w:lvl>
    <w:lvl w:ilvl="3" w:tplc="0A244DDC">
      <w:start w:val="1"/>
      <w:numFmt w:val="bullet"/>
      <w:lvlText w:val="•"/>
      <w:lvlJc w:val="left"/>
      <w:pPr>
        <w:ind w:left="2804" w:hanging="360"/>
      </w:pPr>
      <w:rPr>
        <w:rFonts w:hint="default"/>
      </w:rPr>
    </w:lvl>
    <w:lvl w:ilvl="4" w:tplc="6A68A20A">
      <w:start w:val="1"/>
      <w:numFmt w:val="bullet"/>
      <w:lvlText w:val="•"/>
      <w:lvlJc w:val="left"/>
      <w:pPr>
        <w:ind w:left="3417" w:hanging="360"/>
      </w:pPr>
      <w:rPr>
        <w:rFonts w:hint="default"/>
      </w:rPr>
    </w:lvl>
    <w:lvl w:ilvl="5" w:tplc="C0749916">
      <w:start w:val="1"/>
      <w:numFmt w:val="bullet"/>
      <w:lvlText w:val="•"/>
      <w:lvlJc w:val="left"/>
      <w:pPr>
        <w:ind w:left="4029" w:hanging="360"/>
      </w:pPr>
      <w:rPr>
        <w:rFonts w:hint="default"/>
      </w:rPr>
    </w:lvl>
    <w:lvl w:ilvl="6" w:tplc="74DCB154">
      <w:start w:val="1"/>
      <w:numFmt w:val="bullet"/>
      <w:lvlText w:val="•"/>
      <w:lvlJc w:val="left"/>
      <w:pPr>
        <w:ind w:left="4642" w:hanging="360"/>
      </w:pPr>
      <w:rPr>
        <w:rFonts w:hint="default"/>
      </w:rPr>
    </w:lvl>
    <w:lvl w:ilvl="7" w:tplc="75863588">
      <w:start w:val="1"/>
      <w:numFmt w:val="bullet"/>
      <w:lvlText w:val="•"/>
      <w:lvlJc w:val="left"/>
      <w:pPr>
        <w:ind w:left="5254" w:hanging="360"/>
      </w:pPr>
      <w:rPr>
        <w:rFonts w:hint="default"/>
      </w:rPr>
    </w:lvl>
    <w:lvl w:ilvl="8" w:tplc="FEDCF4B4">
      <w:start w:val="1"/>
      <w:numFmt w:val="bullet"/>
      <w:lvlText w:val="•"/>
      <w:lvlJc w:val="left"/>
      <w:pPr>
        <w:ind w:left="5867" w:hanging="360"/>
      </w:pPr>
      <w:rPr>
        <w:rFonts w:hint="default"/>
      </w:rPr>
    </w:lvl>
  </w:abstractNum>
  <w:abstractNum w:abstractNumId="107">
    <w:nsid w:val="64205E8F"/>
    <w:multiLevelType w:val="hybridMultilevel"/>
    <w:tmpl w:val="DF50C300"/>
    <w:lvl w:ilvl="0" w:tplc="A204EDDC">
      <w:start w:val="1"/>
      <w:numFmt w:val="bullet"/>
      <w:lvlText w:val="•"/>
      <w:lvlJc w:val="left"/>
      <w:pPr>
        <w:ind w:left="864" w:hanging="353"/>
      </w:pPr>
      <w:rPr>
        <w:rFonts w:ascii="Arial" w:eastAsia="Arial" w:hAnsi="Arial" w:hint="default"/>
        <w:w w:val="129"/>
        <w:sz w:val="20"/>
        <w:szCs w:val="20"/>
      </w:rPr>
    </w:lvl>
    <w:lvl w:ilvl="1" w:tplc="04090003">
      <w:start w:val="1"/>
      <w:numFmt w:val="bullet"/>
      <w:lvlText w:val="o"/>
      <w:lvlJc w:val="left"/>
      <w:pPr>
        <w:ind w:left="1576" w:hanging="360"/>
      </w:pPr>
      <w:rPr>
        <w:rFonts w:ascii="Courier New" w:hAnsi="Courier New" w:cs="Courier New" w:hint="default"/>
        <w:w w:val="109"/>
        <w:sz w:val="20"/>
        <w:szCs w:val="20"/>
      </w:rPr>
    </w:lvl>
    <w:lvl w:ilvl="2" w:tplc="8EF0227A">
      <w:start w:val="1"/>
      <w:numFmt w:val="bullet"/>
      <w:lvlText w:val="•"/>
      <w:lvlJc w:val="left"/>
      <w:pPr>
        <w:ind w:left="2192" w:hanging="360"/>
      </w:pPr>
      <w:rPr>
        <w:rFonts w:hint="default"/>
      </w:rPr>
    </w:lvl>
    <w:lvl w:ilvl="3" w:tplc="0A244DDC">
      <w:start w:val="1"/>
      <w:numFmt w:val="bullet"/>
      <w:lvlText w:val="•"/>
      <w:lvlJc w:val="left"/>
      <w:pPr>
        <w:ind w:left="2804" w:hanging="360"/>
      </w:pPr>
      <w:rPr>
        <w:rFonts w:hint="default"/>
      </w:rPr>
    </w:lvl>
    <w:lvl w:ilvl="4" w:tplc="6A68A20A">
      <w:start w:val="1"/>
      <w:numFmt w:val="bullet"/>
      <w:lvlText w:val="•"/>
      <w:lvlJc w:val="left"/>
      <w:pPr>
        <w:ind w:left="3417" w:hanging="360"/>
      </w:pPr>
      <w:rPr>
        <w:rFonts w:hint="default"/>
      </w:rPr>
    </w:lvl>
    <w:lvl w:ilvl="5" w:tplc="C0749916">
      <w:start w:val="1"/>
      <w:numFmt w:val="bullet"/>
      <w:lvlText w:val="•"/>
      <w:lvlJc w:val="left"/>
      <w:pPr>
        <w:ind w:left="4029" w:hanging="360"/>
      </w:pPr>
      <w:rPr>
        <w:rFonts w:hint="default"/>
      </w:rPr>
    </w:lvl>
    <w:lvl w:ilvl="6" w:tplc="74DCB154">
      <w:start w:val="1"/>
      <w:numFmt w:val="bullet"/>
      <w:lvlText w:val="•"/>
      <w:lvlJc w:val="left"/>
      <w:pPr>
        <w:ind w:left="4642" w:hanging="360"/>
      </w:pPr>
      <w:rPr>
        <w:rFonts w:hint="default"/>
      </w:rPr>
    </w:lvl>
    <w:lvl w:ilvl="7" w:tplc="75863588">
      <w:start w:val="1"/>
      <w:numFmt w:val="bullet"/>
      <w:lvlText w:val="•"/>
      <w:lvlJc w:val="left"/>
      <w:pPr>
        <w:ind w:left="5254" w:hanging="360"/>
      </w:pPr>
      <w:rPr>
        <w:rFonts w:hint="default"/>
      </w:rPr>
    </w:lvl>
    <w:lvl w:ilvl="8" w:tplc="FEDCF4B4">
      <w:start w:val="1"/>
      <w:numFmt w:val="bullet"/>
      <w:lvlText w:val="•"/>
      <w:lvlJc w:val="left"/>
      <w:pPr>
        <w:ind w:left="5867" w:hanging="360"/>
      </w:pPr>
      <w:rPr>
        <w:rFonts w:hint="default"/>
      </w:rPr>
    </w:lvl>
  </w:abstractNum>
  <w:abstractNum w:abstractNumId="108">
    <w:nsid w:val="64FA0BFC"/>
    <w:multiLevelType w:val="hybridMultilevel"/>
    <w:tmpl w:val="C4C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3C4769"/>
    <w:multiLevelType w:val="hybridMultilevel"/>
    <w:tmpl w:val="DD7C8F28"/>
    <w:lvl w:ilvl="0" w:tplc="04090001">
      <w:start w:val="1"/>
      <w:numFmt w:val="bullet"/>
      <w:lvlText w:val=""/>
      <w:lvlJc w:val="left"/>
      <w:pPr>
        <w:ind w:left="820" w:hanging="353"/>
      </w:pPr>
      <w:rPr>
        <w:rFonts w:ascii="Symbol" w:hAnsi="Symbol" w:hint="default"/>
        <w:w w:val="107"/>
        <w:sz w:val="19"/>
        <w:szCs w:val="19"/>
      </w:rPr>
    </w:lvl>
    <w:lvl w:ilvl="1" w:tplc="25824E2E">
      <w:start w:val="1"/>
      <w:numFmt w:val="bullet"/>
      <w:lvlText w:val="•"/>
      <w:lvlJc w:val="left"/>
      <w:pPr>
        <w:ind w:left="1442" w:hanging="353"/>
      </w:pPr>
      <w:rPr>
        <w:rFonts w:hint="default"/>
      </w:rPr>
    </w:lvl>
    <w:lvl w:ilvl="2" w:tplc="9962C2B2">
      <w:start w:val="1"/>
      <w:numFmt w:val="bullet"/>
      <w:lvlText w:val="•"/>
      <w:lvlJc w:val="left"/>
      <w:pPr>
        <w:ind w:left="2065" w:hanging="353"/>
      </w:pPr>
      <w:rPr>
        <w:rFonts w:hint="default"/>
      </w:rPr>
    </w:lvl>
    <w:lvl w:ilvl="3" w:tplc="9830FDD6">
      <w:start w:val="1"/>
      <w:numFmt w:val="bullet"/>
      <w:lvlText w:val="•"/>
      <w:lvlJc w:val="left"/>
      <w:pPr>
        <w:ind w:left="2687" w:hanging="353"/>
      </w:pPr>
      <w:rPr>
        <w:rFonts w:hint="default"/>
      </w:rPr>
    </w:lvl>
    <w:lvl w:ilvl="4" w:tplc="8C9A9BD0">
      <w:start w:val="1"/>
      <w:numFmt w:val="bullet"/>
      <w:lvlText w:val="•"/>
      <w:lvlJc w:val="left"/>
      <w:pPr>
        <w:ind w:left="3310" w:hanging="353"/>
      </w:pPr>
      <w:rPr>
        <w:rFonts w:hint="default"/>
      </w:rPr>
    </w:lvl>
    <w:lvl w:ilvl="5" w:tplc="258CE1A2">
      <w:start w:val="1"/>
      <w:numFmt w:val="bullet"/>
      <w:lvlText w:val="•"/>
      <w:lvlJc w:val="left"/>
      <w:pPr>
        <w:ind w:left="3932" w:hanging="353"/>
      </w:pPr>
      <w:rPr>
        <w:rFonts w:hint="default"/>
      </w:rPr>
    </w:lvl>
    <w:lvl w:ilvl="6" w:tplc="BB900CAE">
      <w:start w:val="1"/>
      <w:numFmt w:val="bullet"/>
      <w:lvlText w:val="•"/>
      <w:lvlJc w:val="left"/>
      <w:pPr>
        <w:ind w:left="4555" w:hanging="353"/>
      </w:pPr>
      <w:rPr>
        <w:rFonts w:hint="default"/>
      </w:rPr>
    </w:lvl>
    <w:lvl w:ilvl="7" w:tplc="C0588D60">
      <w:start w:val="1"/>
      <w:numFmt w:val="bullet"/>
      <w:lvlText w:val="•"/>
      <w:lvlJc w:val="left"/>
      <w:pPr>
        <w:ind w:left="5177" w:hanging="353"/>
      </w:pPr>
      <w:rPr>
        <w:rFonts w:hint="default"/>
      </w:rPr>
    </w:lvl>
    <w:lvl w:ilvl="8" w:tplc="1C66EC8E">
      <w:start w:val="1"/>
      <w:numFmt w:val="bullet"/>
      <w:lvlText w:val="•"/>
      <w:lvlJc w:val="left"/>
      <w:pPr>
        <w:ind w:left="5800" w:hanging="353"/>
      </w:pPr>
      <w:rPr>
        <w:rFonts w:hint="default"/>
      </w:rPr>
    </w:lvl>
  </w:abstractNum>
  <w:abstractNum w:abstractNumId="110">
    <w:nsid w:val="664D6872"/>
    <w:multiLevelType w:val="hybridMultilevel"/>
    <w:tmpl w:val="3288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8320357"/>
    <w:multiLevelType w:val="hybridMultilevel"/>
    <w:tmpl w:val="93EA0832"/>
    <w:lvl w:ilvl="0" w:tplc="04090003">
      <w:start w:val="1"/>
      <w:numFmt w:val="bullet"/>
      <w:lvlText w:val="o"/>
      <w:lvlJc w:val="left"/>
      <w:pPr>
        <w:ind w:left="1533" w:hanging="360"/>
      </w:pPr>
      <w:rPr>
        <w:rFonts w:ascii="Courier New" w:hAnsi="Courier New" w:cs="Courier New"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12">
    <w:nsid w:val="69355505"/>
    <w:multiLevelType w:val="hybridMultilevel"/>
    <w:tmpl w:val="B804E940"/>
    <w:lvl w:ilvl="0" w:tplc="04090001">
      <w:start w:val="1"/>
      <w:numFmt w:val="bullet"/>
      <w:lvlText w:val=""/>
      <w:lvlJc w:val="left"/>
      <w:pPr>
        <w:ind w:left="720" w:hanging="360"/>
      </w:pPr>
      <w:rPr>
        <w:rFonts w:ascii="Symbol" w:hAnsi="Symbol" w:hint="default"/>
        <w:w w:val="107"/>
        <w:position w:val="-4"/>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94C5B1C"/>
    <w:multiLevelType w:val="hybridMultilevel"/>
    <w:tmpl w:val="F7C844A0"/>
    <w:lvl w:ilvl="0" w:tplc="04090017">
      <w:start w:val="1"/>
      <w:numFmt w:val="lowerLetter"/>
      <w:lvlText w:val="%1)"/>
      <w:lvlJc w:val="left"/>
      <w:pPr>
        <w:ind w:left="720" w:hanging="360"/>
      </w:pPr>
      <w:rPr>
        <w:rFonts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721813"/>
    <w:multiLevelType w:val="hybridMultilevel"/>
    <w:tmpl w:val="8DFC9A26"/>
    <w:lvl w:ilvl="0" w:tplc="04090017">
      <w:start w:val="1"/>
      <w:numFmt w:val="lowerLetter"/>
      <w:lvlText w:val="%1)"/>
      <w:lvlJc w:val="left"/>
      <w:pPr>
        <w:ind w:left="820" w:hanging="353"/>
      </w:pPr>
      <w:rPr>
        <w:rFonts w:hint="default"/>
        <w:w w:val="107"/>
        <w:sz w:val="19"/>
        <w:szCs w:val="19"/>
      </w:rPr>
    </w:lvl>
    <w:lvl w:ilvl="1" w:tplc="25824E2E">
      <w:start w:val="1"/>
      <w:numFmt w:val="bullet"/>
      <w:lvlText w:val="•"/>
      <w:lvlJc w:val="left"/>
      <w:pPr>
        <w:ind w:left="1442" w:hanging="353"/>
      </w:pPr>
      <w:rPr>
        <w:rFonts w:hint="default"/>
      </w:rPr>
    </w:lvl>
    <w:lvl w:ilvl="2" w:tplc="9962C2B2">
      <w:start w:val="1"/>
      <w:numFmt w:val="bullet"/>
      <w:lvlText w:val="•"/>
      <w:lvlJc w:val="left"/>
      <w:pPr>
        <w:ind w:left="2065" w:hanging="353"/>
      </w:pPr>
      <w:rPr>
        <w:rFonts w:hint="default"/>
      </w:rPr>
    </w:lvl>
    <w:lvl w:ilvl="3" w:tplc="9830FDD6">
      <w:start w:val="1"/>
      <w:numFmt w:val="bullet"/>
      <w:lvlText w:val="•"/>
      <w:lvlJc w:val="left"/>
      <w:pPr>
        <w:ind w:left="2687" w:hanging="353"/>
      </w:pPr>
      <w:rPr>
        <w:rFonts w:hint="default"/>
      </w:rPr>
    </w:lvl>
    <w:lvl w:ilvl="4" w:tplc="8C9A9BD0">
      <w:start w:val="1"/>
      <w:numFmt w:val="bullet"/>
      <w:lvlText w:val="•"/>
      <w:lvlJc w:val="left"/>
      <w:pPr>
        <w:ind w:left="3310" w:hanging="353"/>
      </w:pPr>
      <w:rPr>
        <w:rFonts w:hint="default"/>
      </w:rPr>
    </w:lvl>
    <w:lvl w:ilvl="5" w:tplc="258CE1A2">
      <w:start w:val="1"/>
      <w:numFmt w:val="bullet"/>
      <w:lvlText w:val="•"/>
      <w:lvlJc w:val="left"/>
      <w:pPr>
        <w:ind w:left="3932" w:hanging="353"/>
      </w:pPr>
      <w:rPr>
        <w:rFonts w:hint="default"/>
      </w:rPr>
    </w:lvl>
    <w:lvl w:ilvl="6" w:tplc="BB900CAE">
      <w:start w:val="1"/>
      <w:numFmt w:val="bullet"/>
      <w:lvlText w:val="•"/>
      <w:lvlJc w:val="left"/>
      <w:pPr>
        <w:ind w:left="4555" w:hanging="353"/>
      </w:pPr>
      <w:rPr>
        <w:rFonts w:hint="default"/>
      </w:rPr>
    </w:lvl>
    <w:lvl w:ilvl="7" w:tplc="C0588D60">
      <w:start w:val="1"/>
      <w:numFmt w:val="bullet"/>
      <w:lvlText w:val="•"/>
      <w:lvlJc w:val="left"/>
      <w:pPr>
        <w:ind w:left="5177" w:hanging="353"/>
      </w:pPr>
      <w:rPr>
        <w:rFonts w:hint="default"/>
      </w:rPr>
    </w:lvl>
    <w:lvl w:ilvl="8" w:tplc="1C66EC8E">
      <w:start w:val="1"/>
      <w:numFmt w:val="bullet"/>
      <w:lvlText w:val="•"/>
      <w:lvlJc w:val="left"/>
      <w:pPr>
        <w:ind w:left="5800" w:hanging="353"/>
      </w:pPr>
      <w:rPr>
        <w:rFonts w:hint="default"/>
      </w:rPr>
    </w:lvl>
  </w:abstractNum>
  <w:abstractNum w:abstractNumId="115">
    <w:nsid w:val="6A4357B7"/>
    <w:multiLevelType w:val="hybridMultilevel"/>
    <w:tmpl w:val="8AD23A4C"/>
    <w:lvl w:ilvl="0" w:tplc="E34A3DFA">
      <w:start w:val="1"/>
      <w:numFmt w:val="bullet"/>
      <w:lvlText w:val="•"/>
      <w:lvlJc w:val="left"/>
      <w:pPr>
        <w:ind w:left="1073" w:hanging="353"/>
      </w:pPr>
      <w:rPr>
        <w:rFonts w:ascii="Arial" w:eastAsia="Arial" w:hAnsi="Arial" w:hint="default"/>
        <w:w w:val="112"/>
        <w:position w:val="-3"/>
        <w:sz w:val="28"/>
        <w:szCs w:val="28"/>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16">
    <w:nsid w:val="6A947095"/>
    <w:multiLevelType w:val="hybridMultilevel"/>
    <w:tmpl w:val="EC80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BB60392"/>
    <w:multiLevelType w:val="hybridMultilevel"/>
    <w:tmpl w:val="67627E82"/>
    <w:lvl w:ilvl="0" w:tplc="E4AE7E88">
      <w:start w:val="1"/>
      <w:numFmt w:val="bullet"/>
      <w:lvlText w:val="•"/>
      <w:lvlJc w:val="left"/>
      <w:pPr>
        <w:ind w:left="828" w:hanging="353"/>
      </w:pPr>
      <w:rPr>
        <w:rFonts w:ascii="Arial" w:eastAsia="Arial" w:hAnsi="Arial" w:hint="default"/>
        <w:w w:val="102"/>
        <w:position w:val="-3"/>
        <w:sz w:val="28"/>
        <w:szCs w:val="28"/>
      </w:rPr>
    </w:lvl>
    <w:lvl w:ilvl="1" w:tplc="CA64F486">
      <w:start w:val="1"/>
      <w:numFmt w:val="bullet"/>
      <w:lvlText w:val="•"/>
      <w:lvlJc w:val="left"/>
      <w:pPr>
        <w:ind w:left="1446" w:hanging="353"/>
      </w:pPr>
      <w:rPr>
        <w:rFonts w:hint="default"/>
      </w:rPr>
    </w:lvl>
    <w:lvl w:ilvl="2" w:tplc="755E1780">
      <w:start w:val="1"/>
      <w:numFmt w:val="bullet"/>
      <w:lvlText w:val="•"/>
      <w:lvlJc w:val="left"/>
      <w:pPr>
        <w:ind w:left="2072" w:hanging="353"/>
      </w:pPr>
      <w:rPr>
        <w:rFonts w:hint="default"/>
      </w:rPr>
    </w:lvl>
    <w:lvl w:ilvl="3" w:tplc="E3C48DEE">
      <w:start w:val="1"/>
      <w:numFmt w:val="bullet"/>
      <w:lvlText w:val="•"/>
      <w:lvlJc w:val="left"/>
      <w:pPr>
        <w:ind w:left="2699" w:hanging="353"/>
      </w:pPr>
      <w:rPr>
        <w:rFonts w:hint="default"/>
      </w:rPr>
    </w:lvl>
    <w:lvl w:ilvl="4" w:tplc="87FE978A">
      <w:start w:val="1"/>
      <w:numFmt w:val="bullet"/>
      <w:lvlText w:val="•"/>
      <w:lvlJc w:val="left"/>
      <w:pPr>
        <w:ind w:left="3325" w:hanging="353"/>
      </w:pPr>
      <w:rPr>
        <w:rFonts w:hint="default"/>
      </w:rPr>
    </w:lvl>
    <w:lvl w:ilvl="5" w:tplc="12E89316">
      <w:start w:val="1"/>
      <w:numFmt w:val="bullet"/>
      <w:lvlText w:val="•"/>
      <w:lvlJc w:val="left"/>
      <w:pPr>
        <w:ind w:left="3952" w:hanging="353"/>
      </w:pPr>
      <w:rPr>
        <w:rFonts w:hint="default"/>
      </w:rPr>
    </w:lvl>
    <w:lvl w:ilvl="6" w:tplc="18D4E070">
      <w:start w:val="1"/>
      <w:numFmt w:val="bullet"/>
      <w:lvlText w:val="•"/>
      <w:lvlJc w:val="left"/>
      <w:pPr>
        <w:ind w:left="4578" w:hanging="353"/>
      </w:pPr>
      <w:rPr>
        <w:rFonts w:hint="default"/>
      </w:rPr>
    </w:lvl>
    <w:lvl w:ilvl="7" w:tplc="BF98B1BC">
      <w:start w:val="1"/>
      <w:numFmt w:val="bullet"/>
      <w:lvlText w:val="•"/>
      <w:lvlJc w:val="left"/>
      <w:pPr>
        <w:ind w:left="5205" w:hanging="353"/>
      </w:pPr>
      <w:rPr>
        <w:rFonts w:hint="default"/>
      </w:rPr>
    </w:lvl>
    <w:lvl w:ilvl="8" w:tplc="0D469EB0">
      <w:start w:val="1"/>
      <w:numFmt w:val="bullet"/>
      <w:lvlText w:val="•"/>
      <w:lvlJc w:val="left"/>
      <w:pPr>
        <w:ind w:left="5831" w:hanging="353"/>
      </w:pPr>
      <w:rPr>
        <w:rFonts w:hint="default"/>
      </w:rPr>
    </w:lvl>
  </w:abstractNum>
  <w:abstractNum w:abstractNumId="118">
    <w:nsid w:val="6D250544"/>
    <w:multiLevelType w:val="hybridMultilevel"/>
    <w:tmpl w:val="6ABC166C"/>
    <w:lvl w:ilvl="0" w:tplc="E34A3DFA">
      <w:start w:val="1"/>
      <w:numFmt w:val="bullet"/>
      <w:lvlText w:val="•"/>
      <w:lvlJc w:val="left"/>
      <w:pPr>
        <w:ind w:left="1073" w:hanging="353"/>
      </w:pPr>
      <w:rPr>
        <w:rFonts w:ascii="Arial" w:eastAsia="Arial" w:hAnsi="Arial" w:hint="default"/>
        <w:w w:val="112"/>
        <w:position w:val="-3"/>
        <w:sz w:val="28"/>
        <w:szCs w:val="28"/>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19">
    <w:nsid w:val="6F63693B"/>
    <w:multiLevelType w:val="hybridMultilevel"/>
    <w:tmpl w:val="82D801E4"/>
    <w:lvl w:ilvl="0" w:tplc="04090001">
      <w:start w:val="1"/>
      <w:numFmt w:val="bullet"/>
      <w:lvlText w:val=""/>
      <w:lvlJc w:val="left"/>
      <w:pPr>
        <w:ind w:left="842" w:hanging="360"/>
      </w:pPr>
      <w:rPr>
        <w:rFonts w:ascii="Symbol" w:hAnsi="Symbol" w:hint="default"/>
        <w:w w:val="107"/>
        <w:sz w:val="19"/>
        <w:szCs w:val="19"/>
      </w:rPr>
    </w:lvl>
    <w:lvl w:ilvl="1" w:tplc="FE7444F4">
      <w:start w:val="1"/>
      <w:numFmt w:val="bullet"/>
      <w:lvlText w:val="•"/>
      <w:lvlJc w:val="left"/>
      <w:pPr>
        <w:ind w:left="1463" w:hanging="360"/>
      </w:pPr>
      <w:rPr>
        <w:rFonts w:hint="default"/>
      </w:rPr>
    </w:lvl>
    <w:lvl w:ilvl="2" w:tplc="D9E23124">
      <w:start w:val="1"/>
      <w:numFmt w:val="bullet"/>
      <w:lvlText w:val="•"/>
      <w:lvlJc w:val="left"/>
      <w:pPr>
        <w:ind w:left="2086" w:hanging="360"/>
      </w:pPr>
      <w:rPr>
        <w:rFonts w:hint="default"/>
      </w:rPr>
    </w:lvl>
    <w:lvl w:ilvl="3" w:tplc="A75CEBE6">
      <w:start w:val="1"/>
      <w:numFmt w:val="bullet"/>
      <w:lvlText w:val="•"/>
      <w:lvlJc w:val="left"/>
      <w:pPr>
        <w:ind w:left="2710" w:hanging="360"/>
      </w:pPr>
      <w:rPr>
        <w:rFonts w:hint="default"/>
      </w:rPr>
    </w:lvl>
    <w:lvl w:ilvl="4" w:tplc="811C912A">
      <w:start w:val="1"/>
      <w:numFmt w:val="bullet"/>
      <w:lvlText w:val="•"/>
      <w:lvlJc w:val="left"/>
      <w:pPr>
        <w:ind w:left="3333" w:hanging="360"/>
      </w:pPr>
      <w:rPr>
        <w:rFonts w:hint="default"/>
      </w:rPr>
    </w:lvl>
    <w:lvl w:ilvl="5" w:tplc="9F1A523E">
      <w:start w:val="1"/>
      <w:numFmt w:val="bullet"/>
      <w:lvlText w:val="•"/>
      <w:lvlJc w:val="left"/>
      <w:pPr>
        <w:ind w:left="3957" w:hanging="360"/>
      </w:pPr>
      <w:rPr>
        <w:rFonts w:hint="default"/>
      </w:rPr>
    </w:lvl>
    <w:lvl w:ilvl="6" w:tplc="74928088">
      <w:start w:val="1"/>
      <w:numFmt w:val="bullet"/>
      <w:lvlText w:val="•"/>
      <w:lvlJc w:val="left"/>
      <w:pPr>
        <w:ind w:left="4580" w:hanging="360"/>
      </w:pPr>
      <w:rPr>
        <w:rFonts w:hint="default"/>
      </w:rPr>
    </w:lvl>
    <w:lvl w:ilvl="7" w:tplc="7BD8A878">
      <w:start w:val="1"/>
      <w:numFmt w:val="bullet"/>
      <w:lvlText w:val="•"/>
      <w:lvlJc w:val="left"/>
      <w:pPr>
        <w:ind w:left="5203" w:hanging="360"/>
      </w:pPr>
      <w:rPr>
        <w:rFonts w:hint="default"/>
      </w:rPr>
    </w:lvl>
    <w:lvl w:ilvl="8" w:tplc="9A5E9AF8">
      <w:start w:val="1"/>
      <w:numFmt w:val="bullet"/>
      <w:lvlText w:val="•"/>
      <w:lvlJc w:val="left"/>
      <w:pPr>
        <w:ind w:left="5827" w:hanging="360"/>
      </w:pPr>
      <w:rPr>
        <w:rFonts w:hint="default"/>
      </w:rPr>
    </w:lvl>
  </w:abstractNum>
  <w:abstractNum w:abstractNumId="120">
    <w:nsid w:val="71284F28"/>
    <w:multiLevelType w:val="hybridMultilevel"/>
    <w:tmpl w:val="E804A1B0"/>
    <w:lvl w:ilvl="0" w:tplc="04090001">
      <w:start w:val="1"/>
      <w:numFmt w:val="bullet"/>
      <w:lvlText w:val=""/>
      <w:lvlJc w:val="left"/>
      <w:pPr>
        <w:ind w:left="820" w:hanging="360"/>
      </w:pPr>
      <w:rPr>
        <w:rFonts w:ascii="Symbol" w:hAnsi="Symbol" w:hint="default"/>
        <w:w w:val="107"/>
        <w:sz w:val="19"/>
        <w:szCs w:val="19"/>
      </w:rPr>
    </w:lvl>
    <w:lvl w:ilvl="1" w:tplc="0AB654C2">
      <w:start w:val="1"/>
      <w:numFmt w:val="bullet"/>
      <w:lvlText w:val="•"/>
      <w:lvlJc w:val="left"/>
      <w:pPr>
        <w:ind w:left="1446" w:hanging="360"/>
      </w:pPr>
      <w:rPr>
        <w:rFonts w:hint="default"/>
      </w:rPr>
    </w:lvl>
    <w:lvl w:ilvl="2" w:tplc="1A9AFA20">
      <w:start w:val="1"/>
      <w:numFmt w:val="bullet"/>
      <w:lvlText w:val="•"/>
      <w:lvlJc w:val="left"/>
      <w:pPr>
        <w:ind w:left="2072" w:hanging="360"/>
      </w:pPr>
      <w:rPr>
        <w:rFonts w:hint="default"/>
      </w:rPr>
    </w:lvl>
    <w:lvl w:ilvl="3" w:tplc="69660CA6">
      <w:start w:val="1"/>
      <w:numFmt w:val="bullet"/>
      <w:lvlText w:val="•"/>
      <w:lvlJc w:val="left"/>
      <w:pPr>
        <w:ind w:left="2699" w:hanging="360"/>
      </w:pPr>
      <w:rPr>
        <w:rFonts w:hint="default"/>
      </w:rPr>
    </w:lvl>
    <w:lvl w:ilvl="4" w:tplc="A3D4708A">
      <w:start w:val="1"/>
      <w:numFmt w:val="bullet"/>
      <w:lvlText w:val="•"/>
      <w:lvlJc w:val="left"/>
      <w:pPr>
        <w:ind w:left="3325" w:hanging="360"/>
      </w:pPr>
      <w:rPr>
        <w:rFonts w:hint="default"/>
      </w:rPr>
    </w:lvl>
    <w:lvl w:ilvl="5" w:tplc="C8F4B97C">
      <w:start w:val="1"/>
      <w:numFmt w:val="bullet"/>
      <w:lvlText w:val="•"/>
      <w:lvlJc w:val="left"/>
      <w:pPr>
        <w:ind w:left="3952" w:hanging="360"/>
      </w:pPr>
      <w:rPr>
        <w:rFonts w:hint="default"/>
      </w:rPr>
    </w:lvl>
    <w:lvl w:ilvl="6" w:tplc="3CC2469C">
      <w:start w:val="1"/>
      <w:numFmt w:val="bullet"/>
      <w:lvlText w:val="•"/>
      <w:lvlJc w:val="left"/>
      <w:pPr>
        <w:ind w:left="4578" w:hanging="360"/>
      </w:pPr>
      <w:rPr>
        <w:rFonts w:hint="default"/>
      </w:rPr>
    </w:lvl>
    <w:lvl w:ilvl="7" w:tplc="4544A8C0">
      <w:start w:val="1"/>
      <w:numFmt w:val="bullet"/>
      <w:lvlText w:val="•"/>
      <w:lvlJc w:val="left"/>
      <w:pPr>
        <w:ind w:left="5205" w:hanging="360"/>
      </w:pPr>
      <w:rPr>
        <w:rFonts w:hint="default"/>
      </w:rPr>
    </w:lvl>
    <w:lvl w:ilvl="8" w:tplc="40E02496">
      <w:start w:val="1"/>
      <w:numFmt w:val="bullet"/>
      <w:lvlText w:val="•"/>
      <w:lvlJc w:val="left"/>
      <w:pPr>
        <w:ind w:left="5831" w:hanging="360"/>
      </w:pPr>
      <w:rPr>
        <w:rFonts w:hint="default"/>
      </w:rPr>
    </w:lvl>
  </w:abstractNum>
  <w:abstractNum w:abstractNumId="121">
    <w:nsid w:val="71773576"/>
    <w:multiLevelType w:val="hybridMultilevel"/>
    <w:tmpl w:val="FD9E5F6C"/>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2">
    <w:nsid w:val="75CA1BC3"/>
    <w:multiLevelType w:val="hybridMultilevel"/>
    <w:tmpl w:val="92D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6A45342"/>
    <w:multiLevelType w:val="hybridMultilevel"/>
    <w:tmpl w:val="8C4A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7344F54"/>
    <w:multiLevelType w:val="hybridMultilevel"/>
    <w:tmpl w:val="0EFC20B0"/>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7B36FDC"/>
    <w:multiLevelType w:val="hybridMultilevel"/>
    <w:tmpl w:val="974264D4"/>
    <w:lvl w:ilvl="0" w:tplc="B0A64262">
      <w:start w:val="1"/>
      <w:numFmt w:val="lowerLetter"/>
      <w:lvlText w:val="%1)"/>
      <w:lvlJc w:val="left"/>
      <w:pPr>
        <w:ind w:left="720" w:hanging="360"/>
      </w:pPr>
      <w:rPr>
        <w:rFonts w:hint="default"/>
        <w:w w:val="102"/>
        <w:position w:val="-3"/>
        <w:sz w:val="20"/>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D168C2"/>
    <w:multiLevelType w:val="hybridMultilevel"/>
    <w:tmpl w:val="6AD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8467379"/>
    <w:multiLevelType w:val="hybridMultilevel"/>
    <w:tmpl w:val="58DAF41E"/>
    <w:lvl w:ilvl="0" w:tplc="04090001">
      <w:start w:val="1"/>
      <w:numFmt w:val="bullet"/>
      <w:lvlText w:val=""/>
      <w:lvlJc w:val="left"/>
      <w:pPr>
        <w:ind w:left="820" w:hanging="353"/>
      </w:pPr>
      <w:rPr>
        <w:rFonts w:ascii="Symbol" w:hAnsi="Symbol" w:hint="default"/>
        <w:w w:val="107"/>
        <w:sz w:val="19"/>
        <w:szCs w:val="19"/>
      </w:rPr>
    </w:lvl>
    <w:lvl w:ilvl="1" w:tplc="56D497FA">
      <w:start w:val="1"/>
      <w:numFmt w:val="bullet"/>
      <w:lvlText w:val="•"/>
      <w:lvlJc w:val="left"/>
      <w:pPr>
        <w:ind w:left="1447" w:hanging="353"/>
      </w:pPr>
      <w:rPr>
        <w:rFonts w:hint="default"/>
      </w:rPr>
    </w:lvl>
    <w:lvl w:ilvl="2" w:tplc="D0F85E3C">
      <w:start w:val="1"/>
      <w:numFmt w:val="bullet"/>
      <w:lvlText w:val="•"/>
      <w:lvlJc w:val="left"/>
      <w:pPr>
        <w:ind w:left="2074" w:hanging="353"/>
      </w:pPr>
      <w:rPr>
        <w:rFonts w:hint="default"/>
      </w:rPr>
    </w:lvl>
    <w:lvl w:ilvl="3" w:tplc="B66E274E">
      <w:start w:val="1"/>
      <w:numFmt w:val="bullet"/>
      <w:lvlText w:val="•"/>
      <w:lvlJc w:val="left"/>
      <w:pPr>
        <w:ind w:left="2701" w:hanging="353"/>
      </w:pPr>
      <w:rPr>
        <w:rFonts w:hint="default"/>
      </w:rPr>
    </w:lvl>
    <w:lvl w:ilvl="4" w:tplc="51A0E856">
      <w:start w:val="1"/>
      <w:numFmt w:val="bullet"/>
      <w:lvlText w:val="•"/>
      <w:lvlJc w:val="left"/>
      <w:pPr>
        <w:ind w:left="3328" w:hanging="353"/>
      </w:pPr>
      <w:rPr>
        <w:rFonts w:hint="default"/>
      </w:rPr>
    </w:lvl>
    <w:lvl w:ilvl="5" w:tplc="E92CECEE">
      <w:start w:val="1"/>
      <w:numFmt w:val="bullet"/>
      <w:lvlText w:val="•"/>
      <w:lvlJc w:val="left"/>
      <w:pPr>
        <w:ind w:left="3956" w:hanging="353"/>
      </w:pPr>
      <w:rPr>
        <w:rFonts w:hint="default"/>
      </w:rPr>
    </w:lvl>
    <w:lvl w:ilvl="6" w:tplc="F05A5DF2">
      <w:start w:val="1"/>
      <w:numFmt w:val="bullet"/>
      <w:lvlText w:val="•"/>
      <w:lvlJc w:val="left"/>
      <w:pPr>
        <w:ind w:left="4583" w:hanging="353"/>
      </w:pPr>
      <w:rPr>
        <w:rFonts w:hint="default"/>
      </w:rPr>
    </w:lvl>
    <w:lvl w:ilvl="7" w:tplc="6CAC9D38">
      <w:start w:val="1"/>
      <w:numFmt w:val="bullet"/>
      <w:lvlText w:val="•"/>
      <w:lvlJc w:val="left"/>
      <w:pPr>
        <w:ind w:left="5210" w:hanging="353"/>
      </w:pPr>
      <w:rPr>
        <w:rFonts w:hint="default"/>
      </w:rPr>
    </w:lvl>
    <w:lvl w:ilvl="8" w:tplc="0A663E04">
      <w:start w:val="1"/>
      <w:numFmt w:val="bullet"/>
      <w:lvlText w:val="•"/>
      <w:lvlJc w:val="left"/>
      <w:pPr>
        <w:ind w:left="5837" w:hanging="353"/>
      </w:pPr>
      <w:rPr>
        <w:rFonts w:hint="default"/>
      </w:rPr>
    </w:lvl>
  </w:abstractNum>
  <w:abstractNum w:abstractNumId="128">
    <w:nsid w:val="789666A3"/>
    <w:multiLevelType w:val="hybridMultilevel"/>
    <w:tmpl w:val="8D48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8970D06"/>
    <w:multiLevelType w:val="hybridMultilevel"/>
    <w:tmpl w:val="999A53F8"/>
    <w:lvl w:ilvl="0" w:tplc="04090017">
      <w:start w:val="1"/>
      <w:numFmt w:val="lowerLetter"/>
      <w:lvlText w:val="%1)"/>
      <w:lvlJc w:val="left"/>
      <w:pPr>
        <w:ind w:left="1080" w:hanging="360"/>
      </w:pPr>
      <w:rPr>
        <w:rFonts w:hint="default"/>
        <w:w w:val="107"/>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8A76E8E"/>
    <w:multiLevelType w:val="hybridMultilevel"/>
    <w:tmpl w:val="0276B9BA"/>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8D851BA"/>
    <w:multiLevelType w:val="hybridMultilevel"/>
    <w:tmpl w:val="330E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7967303C"/>
    <w:multiLevelType w:val="hybridMultilevel"/>
    <w:tmpl w:val="2F9A8C36"/>
    <w:lvl w:ilvl="0" w:tplc="04090017">
      <w:start w:val="1"/>
      <w:numFmt w:val="lowerLetter"/>
      <w:lvlText w:val="%1)"/>
      <w:lvlJc w:val="left"/>
      <w:pPr>
        <w:ind w:left="841" w:hanging="360"/>
      </w:pPr>
      <w:rPr>
        <w:rFonts w:hint="default"/>
        <w:w w:val="107"/>
        <w:sz w:val="19"/>
        <w:szCs w:val="19"/>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3">
    <w:nsid w:val="7B791362"/>
    <w:multiLevelType w:val="hybridMultilevel"/>
    <w:tmpl w:val="707CB746"/>
    <w:lvl w:ilvl="0" w:tplc="A2122C6A">
      <w:start w:val="1"/>
      <w:numFmt w:val="bullet"/>
      <w:lvlText w:val="•"/>
      <w:lvlJc w:val="left"/>
      <w:pPr>
        <w:ind w:left="835" w:hanging="360"/>
      </w:pPr>
      <w:rPr>
        <w:rFonts w:ascii="Arial" w:eastAsia="Arial" w:hAnsi="Arial" w:hint="default"/>
        <w:w w:val="102"/>
        <w:position w:val="-3"/>
        <w:sz w:val="28"/>
        <w:szCs w:val="28"/>
      </w:rPr>
    </w:lvl>
    <w:lvl w:ilvl="1" w:tplc="26EC7ACA">
      <w:start w:val="1"/>
      <w:numFmt w:val="bullet"/>
      <w:lvlText w:val="•"/>
      <w:lvlJc w:val="left"/>
      <w:pPr>
        <w:ind w:left="1465" w:hanging="360"/>
      </w:pPr>
      <w:rPr>
        <w:rFonts w:hint="default"/>
      </w:rPr>
    </w:lvl>
    <w:lvl w:ilvl="2" w:tplc="0C46359A">
      <w:start w:val="1"/>
      <w:numFmt w:val="bullet"/>
      <w:lvlText w:val="•"/>
      <w:lvlJc w:val="left"/>
      <w:pPr>
        <w:ind w:left="2091" w:hanging="360"/>
      </w:pPr>
      <w:rPr>
        <w:rFonts w:hint="default"/>
      </w:rPr>
    </w:lvl>
    <w:lvl w:ilvl="3" w:tplc="E5B87A48">
      <w:start w:val="1"/>
      <w:numFmt w:val="bullet"/>
      <w:lvlText w:val="•"/>
      <w:lvlJc w:val="left"/>
      <w:pPr>
        <w:ind w:left="2716" w:hanging="360"/>
      </w:pPr>
      <w:rPr>
        <w:rFonts w:hint="default"/>
      </w:rPr>
    </w:lvl>
    <w:lvl w:ilvl="4" w:tplc="917CBC80">
      <w:start w:val="1"/>
      <w:numFmt w:val="bullet"/>
      <w:lvlText w:val="•"/>
      <w:lvlJc w:val="left"/>
      <w:pPr>
        <w:ind w:left="3342" w:hanging="360"/>
      </w:pPr>
      <w:rPr>
        <w:rFonts w:hint="default"/>
      </w:rPr>
    </w:lvl>
    <w:lvl w:ilvl="5" w:tplc="049E604E">
      <w:start w:val="1"/>
      <w:numFmt w:val="bullet"/>
      <w:lvlText w:val="•"/>
      <w:lvlJc w:val="left"/>
      <w:pPr>
        <w:ind w:left="3967" w:hanging="360"/>
      </w:pPr>
      <w:rPr>
        <w:rFonts w:hint="default"/>
      </w:rPr>
    </w:lvl>
    <w:lvl w:ilvl="6" w:tplc="2B04BD74">
      <w:start w:val="1"/>
      <w:numFmt w:val="bullet"/>
      <w:lvlText w:val="•"/>
      <w:lvlJc w:val="left"/>
      <w:pPr>
        <w:ind w:left="4593" w:hanging="360"/>
      </w:pPr>
      <w:rPr>
        <w:rFonts w:hint="default"/>
      </w:rPr>
    </w:lvl>
    <w:lvl w:ilvl="7" w:tplc="B18E3E7E">
      <w:start w:val="1"/>
      <w:numFmt w:val="bullet"/>
      <w:lvlText w:val="•"/>
      <w:lvlJc w:val="left"/>
      <w:pPr>
        <w:ind w:left="5218" w:hanging="360"/>
      </w:pPr>
      <w:rPr>
        <w:rFonts w:hint="default"/>
      </w:rPr>
    </w:lvl>
    <w:lvl w:ilvl="8" w:tplc="E898B8A6">
      <w:start w:val="1"/>
      <w:numFmt w:val="bullet"/>
      <w:lvlText w:val="•"/>
      <w:lvlJc w:val="left"/>
      <w:pPr>
        <w:ind w:left="5844" w:hanging="360"/>
      </w:pPr>
      <w:rPr>
        <w:rFonts w:hint="default"/>
      </w:rPr>
    </w:lvl>
  </w:abstractNum>
  <w:abstractNum w:abstractNumId="134">
    <w:nsid w:val="7B8313E1"/>
    <w:multiLevelType w:val="hybridMultilevel"/>
    <w:tmpl w:val="0ED699E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CBC60442">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C3A2239"/>
    <w:multiLevelType w:val="hybridMultilevel"/>
    <w:tmpl w:val="3CE23E50"/>
    <w:lvl w:ilvl="0" w:tplc="04090001">
      <w:start w:val="1"/>
      <w:numFmt w:val="bullet"/>
      <w:lvlText w:val=""/>
      <w:lvlJc w:val="left"/>
      <w:pPr>
        <w:ind w:left="806" w:hanging="360"/>
      </w:pPr>
      <w:rPr>
        <w:rFonts w:ascii="Symbol" w:hAnsi="Symbol" w:hint="default"/>
        <w:w w:val="107"/>
        <w:sz w:val="19"/>
        <w:szCs w:val="19"/>
      </w:rPr>
    </w:lvl>
    <w:lvl w:ilvl="1" w:tplc="1E0C0F4A">
      <w:start w:val="1"/>
      <w:numFmt w:val="bullet"/>
      <w:lvlText w:val="•"/>
      <w:lvlJc w:val="left"/>
      <w:pPr>
        <w:ind w:left="1428" w:hanging="360"/>
      </w:pPr>
      <w:rPr>
        <w:rFonts w:hint="default"/>
      </w:rPr>
    </w:lvl>
    <w:lvl w:ilvl="2" w:tplc="0154556E">
      <w:start w:val="1"/>
      <w:numFmt w:val="bullet"/>
      <w:lvlText w:val="•"/>
      <w:lvlJc w:val="left"/>
      <w:pPr>
        <w:ind w:left="2056" w:hanging="360"/>
      </w:pPr>
      <w:rPr>
        <w:rFonts w:hint="default"/>
      </w:rPr>
    </w:lvl>
    <w:lvl w:ilvl="3" w:tplc="EB76C00C">
      <w:start w:val="1"/>
      <w:numFmt w:val="bullet"/>
      <w:lvlText w:val="•"/>
      <w:lvlJc w:val="left"/>
      <w:pPr>
        <w:ind w:left="2685" w:hanging="360"/>
      </w:pPr>
      <w:rPr>
        <w:rFonts w:hint="default"/>
      </w:rPr>
    </w:lvl>
    <w:lvl w:ilvl="4" w:tplc="4724A42C">
      <w:start w:val="1"/>
      <w:numFmt w:val="bullet"/>
      <w:lvlText w:val="•"/>
      <w:lvlJc w:val="left"/>
      <w:pPr>
        <w:ind w:left="3313" w:hanging="360"/>
      </w:pPr>
      <w:rPr>
        <w:rFonts w:hint="default"/>
      </w:rPr>
    </w:lvl>
    <w:lvl w:ilvl="5" w:tplc="CCB48A22">
      <w:start w:val="1"/>
      <w:numFmt w:val="bullet"/>
      <w:lvlText w:val="•"/>
      <w:lvlJc w:val="left"/>
      <w:pPr>
        <w:ind w:left="3942" w:hanging="360"/>
      </w:pPr>
      <w:rPr>
        <w:rFonts w:hint="default"/>
      </w:rPr>
    </w:lvl>
    <w:lvl w:ilvl="6" w:tplc="C0AAB520">
      <w:start w:val="1"/>
      <w:numFmt w:val="bullet"/>
      <w:lvlText w:val="•"/>
      <w:lvlJc w:val="left"/>
      <w:pPr>
        <w:ind w:left="4570" w:hanging="360"/>
      </w:pPr>
      <w:rPr>
        <w:rFonts w:hint="default"/>
      </w:rPr>
    </w:lvl>
    <w:lvl w:ilvl="7" w:tplc="369EDE0A">
      <w:start w:val="1"/>
      <w:numFmt w:val="bullet"/>
      <w:lvlText w:val="•"/>
      <w:lvlJc w:val="left"/>
      <w:pPr>
        <w:ind w:left="5199" w:hanging="360"/>
      </w:pPr>
      <w:rPr>
        <w:rFonts w:hint="default"/>
      </w:rPr>
    </w:lvl>
    <w:lvl w:ilvl="8" w:tplc="B164C432">
      <w:start w:val="1"/>
      <w:numFmt w:val="bullet"/>
      <w:lvlText w:val="•"/>
      <w:lvlJc w:val="left"/>
      <w:pPr>
        <w:ind w:left="5827" w:hanging="360"/>
      </w:pPr>
      <w:rPr>
        <w:rFonts w:hint="default"/>
      </w:rPr>
    </w:lvl>
  </w:abstractNum>
  <w:abstractNum w:abstractNumId="136">
    <w:nsid w:val="7D1F5FA0"/>
    <w:multiLevelType w:val="hybridMultilevel"/>
    <w:tmpl w:val="8584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D4053B3"/>
    <w:multiLevelType w:val="hybridMultilevel"/>
    <w:tmpl w:val="9B602322"/>
    <w:lvl w:ilvl="0" w:tplc="37EEF79E">
      <w:start w:val="1"/>
      <w:numFmt w:val="bullet"/>
      <w:lvlText w:val="•"/>
      <w:lvlJc w:val="left"/>
      <w:pPr>
        <w:ind w:left="864" w:hanging="353"/>
      </w:pPr>
      <w:rPr>
        <w:rFonts w:ascii="Arial" w:eastAsia="Arial" w:hAnsi="Arial" w:hint="default"/>
        <w:w w:val="102"/>
        <w:position w:val="-3"/>
      </w:rPr>
    </w:lvl>
    <w:lvl w:ilvl="1" w:tplc="17661150">
      <w:start w:val="1"/>
      <w:numFmt w:val="bullet"/>
      <w:lvlText w:val="•"/>
      <w:lvlJc w:val="left"/>
      <w:pPr>
        <w:ind w:left="1486" w:hanging="353"/>
      </w:pPr>
      <w:rPr>
        <w:rFonts w:hint="default"/>
      </w:rPr>
    </w:lvl>
    <w:lvl w:ilvl="2" w:tplc="8DCC2C20">
      <w:start w:val="1"/>
      <w:numFmt w:val="bullet"/>
      <w:lvlText w:val="•"/>
      <w:lvlJc w:val="left"/>
      <w:pPr>
        <w:ind w:left="2112" w:hanging="353"/>
      </w:pPr>
      <w:rPr>
        <w:rFonts w:hint="default"/>
      </w:rPr>
    </w:lvl>
    <w:lvl w:ilvl="3" w:tplc="0FAA4E5C">
      <w:start w:val="1"/>
      <w:numFmt w:val="bullet"/>
      <w:lvlText w:val="•"/>
      <w:lvlJc w:val="left"/>
      <w:pPr>
        <w:ind w:left="2739" w:hanging="353"/>
      </w:pPr>
      <w:rPr>
        <w:rFonts w:hint="default"/>
      </w:rPr>
    </w:lvl>
    <w:lvl w:ilvl="4" w:tplc="8564DF08">
      <w:start w:val="1"/>
      <w:numFmt w:val="bullet"/>
      <w:lvlText w:val="•"/>
      <w:lvlJc w:val="left"/>
      <w:pPr>
        <w:ind w:left="3365" w:hanging="353"/>
      </w:pPr>
      <w:rPr>
        <w:rFonts w:hint="default"/>
      </w:rPr>
    </w:lvl>
    <w:lvl w:ilvl="5" w:tplc="B9046B00">
      <w:start w:val="1"/>
      <w:numFmt w:val="bullet"/>
      <w:lvlText w:val="•"/>
      <w:lvlJc w:val="left"/>
      <w:pPr>
        <w:ind w:left="3992" w:hanging="353"/>
      </w:pPr>
      <w:rPr>
        <w:rFonts w:hint="default"/>
      </w:rPr>
    </w:lvl>
    <w:lvl w:ilvl="6" w:tplc="3F180D3C">
      <w:start w:val="1"/>
      <w:numFmt w:val="bullet"/>
      <w:lvlText w:val="•"/>
      <w:lvlJc w:val="left"/>
      <w:pPr>
        <w:ind w:left="4618" w:hanging="353"/>
      </w:pPr>
      <w:rPr>
        <w:rFonts w:hint="default"/>
      </w:rPr>
    </w:lvl>
    <w:lvl w:ilvl="7" w:tplc="0FEE632E">
      <w:start w:val="1"/>
      <w:numFmt w:val="bullet"/>
      <w:lvlText w:val="•"/>
      <w:lvlJc w:val="left"/>
      <w:pPr>
        <w:ind w:left="5245" w:hanging="353"/>
      </w:pPr>
      <w:rPr>
        <w:rFonts w:hint="default"/>
      </w:rPr>
    </w:lvl>
    <w:lvl w:ilvl="8" w:tplc="4D262EA6">
      <w:start w:val="1"/>
      <w:numFmt w:val="bullet"/>
      <w:lvlText w:val="•"/>
      <w:lvlJc w:val="left"/>
      <w:pPr>
        <w:ind w:left="5871" w:hanging="353"/>
      </w:pPr>
      <w:rPr>
        <w:rFonts w:hint="default"/>
      </w:rPr>
    </w:lvl>
  </w:abstractNum>
  <w:abstractNum w:abstractNumId="138">
    <w:nsid w:val="7D711B0E"/>
    <w:multiLevelType w:val="hybridMultilevel"/>
    <w:tmpl w:val="CD0E384A"/>
    <w:lvl w:ilvl="0" w:tplc="04090001">
      <w:start w:val="1"/>
      <w:numFmt w:val="bullet"/>
      <w:lvlText w:val=""/>
      <w:lvlJc w:val="left"/>
      <w:pPr>
        <w:ind w:left="841" w:hanging="360"/>
      </w:pPr>
      <w:rPr>
        <w:rFonts w:ascii="Symbol" w:hAnsi="Symbol" w:hint="default"/>
        <w:w w:val="107"/>
        <w:sz w:val="19"/>
        <w:szCs w:val="19"/>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9">
    <w:nsid w:val="7DBA10C0"/>
    <w:multiLevelType w:val="hybridMultilevel"/>
    <w:tmpl w:val="6C2C2CB8"/>
    <w:lvl w:ilvl="0" w:tplc="04090001">
      <w:start w:val="1"/>
      <w:numFmt w:val="bullet"/>
      <w:lvlText w:val=""/>
      <w:lvlJc w:val="left"/>
      <w:pPr>
        <w:ind w:left="813" w:hanging="353"/>
      </w:pPr>
      <w:rPr>
        <w:rFonts w:ascii="Symbol" w:hAnsi="Symbol" w:hint="default"/>
        <w:w w:val="107"/>
        <w:sz w:val="19"/>
        <w:szCs w:val="19"/>
      </w:rPr>
    </w:lvl>
    <w:lvl w:ilvl="1" w:tplc="70968528">
      <w:start w:val="1"/>
      <w:numFmt w:val="bullet"/>
      <w:lvlText w:val="•"/>
      <w:lvlJc w:val="left"/>
      <w:pPr>
        <w:ind w:left="1447" w:hanging="353"/>
      </w:pPr>
      <w:rPr>
        <w:rFonts w:hint="default"/>
      </w:rPr>
    </w:lvl>
    <w:lvl w:ilvl="2" w:tplc="EA1E25CC">
      <w:start w:val="1"/>
      <w:numFmt w:val="bullet"/>
      <w:lvlText w:val="•"/>
      <w:lvlJc w:val="left"/>
      <w:pPr>
        <w:ind w:left="2074" w:hanging="353"/>
      </w:pPr>
      <w:rPr>
        <w:rFonts w:hint="default"/>
      </w:rPr>
    </w:lvl>
    <w:lvl w:ilvl="3" w:tplc="7242BEB4">
      <w:start w:val="1"/>
      <w:numFmt w:val="bullet"/>
      <w:lvlText w:val="•"/>
      <w:lvlJc w:val="left"/>
      <w:pPr>
        <w:ind w:left="2701" w:hanging="353"/>
      </w:pPr>
      <w:rPr>
        <w:rFonts w:hint="default"/>
      </w:rPr>
    </w:lvl>
    <w:lvl w:ilvl="4" w:tplc="880CDE70">
      <w:start w:val="1"/>
      <w:numFmt w:val="bullet"/>
      <w:lvlText w:val="•"/>
      <w:lvlJc w:val="left"/>
      <w:pPr>
        <w:ind w:left="3328" w:hanging="353"/>
      </w:pPr>
      <w:rPr>
        <w:rFonts w:hint="default"/>
      </w:rPr>
    </w:lvl>
    <w:lvl w:ilvl="5" w:tplc="FDE029F0">
      <w:start w:val="1"/>
      <w:numFmt w:val="bullet"/>
      <w:lvlText w:val="•"/>
      <w:lvlJc w:val="left"/>
      <w:pPr>
        <w:ind w:left="3956" w:hanging="353"/>
      </w:pPr>
      <w:rPr>
        <w:rFonts w:hint="default"/>
      </w:rPr>
    </w:lvl>
    <w:lvl w:ilvl="6" w:tplc="53F8DA88">
      <w:start w:val="1"/>
      <w:numFmt w:val="bullet"/>
      <w:lvlText w:val="•"/>
      <w:lvlJc w:val="left"/>
      <w:pPr>
        <w:ind w:left="4583" w:hanging="353"/>
      </w:pPr>
      <w:rPr>
        <w:rFonts w:hint="default"/>
      </w:rPr>
    </w:lvl>
    <w:lvl w:ilvl="7" w:tplc="534016A8">
      <w:start w:val="1"/>
      <w:numFmt w:val="bullet"/>
      <w:lvlText w:val="•"/>
      <w:lvlJc w:val="left"/>
      <w:pPr>
        <w:ind w:left="5210" w:hanging="353"/>
      </w:pPr>
      <w:rPr>
        <w:rFonts w:hint="default"/>
      </w:rPr>
    </w:lvl>
    <w:lvl w:ilvl="8" w:tplc="B30ED6A4">
      <w:start w:val="1"/>
      <w:numFmt w:val="bullet"/>
      <w:lvlText w:val="•"/>
      <w:lvlJc w:val="left"/>
      <w:pPr>
        <w:ind w:left="5837" w:hanging="353"/>
      </w:pPr>
      <w:rPr>
        <w:rFonts w:hint="default"/>
      </w:rPr>
    </w:lvl>
  </w:abstractNum>
  <w:abstractNum w:abstractNumId="140">
    <w:nsid w:val="7DBC6A24"/>
    <w:multiLevelType w:val="hybridMultilevel"/>
    <w:tmpl w:val="81C03418"/>
    <w:lvl w:ilvl="0" w:tplc="04090017">
      <w:start w:val="1"/>
      <w:numFmt w:val="lowerLetter"/>
      <w:lvlText w:val="%1)"/>
      <w:lvlJc w:val="left"/>
      <w:pPr>
        <w:ind w:left="828" w:hanging="360"/>
      </w:pPr>
      <w:rPr>
        <w:rFont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1">
    <w:nsid w:val="7FA24D24"/>
    <w:multiLevelType w:val="hybridMultilevel"/>
    <w:tmpl w:val="3D62327C"/>
    <w:lvl w:ilvl="0" w:tplc="04090001">
      <w:start w:val="1"/>
      <w:numFmt w:val="bullet"/>
      <w:lvlText w:val=""/>
      <w:lvlJc w:val="left"/>
      <w:pPr>
        <w:ind w:left="720" w:hanging="360"/>
      </w:pPr>
      <w:rPr>
        <w:rFonts w:ascii="Symbol" w:hAnsi="Symbol" w:hint="default"/>
        <w:w w:val="107"/>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94"/>
  </w:num>
  <w:num w:numId="3">
    <w:abstractNumId w:val="34"/>
  </w:num>
  <w:num w:numId="4">
    <w:abstractNumId w:val="99"/>
  </w:num>
  <w:num w:numId="5">
    <w:abstractNumId w:val="54"/>
  </w:num>
  <w:num w:numId="6">
    <w:abstractNumId w:val="19"/>
  </w:num>
  <w:num w:numId="7">
    <w:abstractNumId w:val="89"/>
  </w:num>
  <w:num w:numId="8">
    <w:abstractNumId w:val="93"/>
  </w:num>
  <w:num w:numId="9">
    <w:abstractNumId w:val="48"/>
  </w:num>
  <w:num w:numId="10">
    <w:abstractNumId w:val="2"/>
  </w:num>
  <w:num w:numId="11">
    <w:abstractNumId w:val="78"/>
  </w:num>
  <w:num w:numId="12">
    <w:abstractNumId w:val="137"/>
  </w:num>
  <w:num w:numId="13">
    <w:abstractNumId w:val="133"/>
  </w:num>
  <w:num w:numId="14">
    <w:abstractNumId w:val="64"/>
  </w:num>
  <w:num w:numId="15">
    <w:abstractNumId w:val="33"/>
  </w:num>
  <w:num w:numId="16">
    <w:abstractNumId w:val="7"/>
  </w:num>
  <w:num w:numId="17">
    <w:abstractNumId w:val="73"/>
  </w:num>
  <w:num w:numId="18">
    <w:abstractNumId w:val="3"/>
  </w:num>
  <w:num w:numId="19">
    <w:abstractNumId w:val="117"/>
  </w:num>
  <w:num w:numId="20">
    <w:abstractNumId w:val="28"/>
  </w:num>
  <w:num w:numId="21">
    <w:abstractNumId w:val="58"/>
  </w:num>
  <w:num w:numId="22">
    <w:abstractNumId w:val="27"/>
  </w:num>
  <w:num w:numId="23">
    <w:abstractNumId w:val="81"/>
  </w:num>
  <w:num w:numId="24">
    <w:abstractNumId w:val="8"/>
  </w:num>
  <w:num w:numId="25">
    <w:abstractNumId w:val="20"/>
  </w:num>
  <w:num w:numId="26">
    <w:abstractNumId w:val="102"/>
  </w:num>
  <w:num w:numId="27">
    <w:abstractNumId w:val="26"/>
  </w:num>
  <w:num w:numId="28">
    <w:abstractNumId w:val="69"/>
  </w:num>
  <w:num w:numId="29">
    <w:abstractNumId w:val="57"/>
  </w:num>
  <w:num w:numId="30">
    <w:abstractNumId w:val="108"/>
  </w:num>
  <w:num w:numId="31">
    <w:abstractNumId w:val="116"/>
  </w:num>
  <w:num w:numId="32">
    <w:abstractNumId w:val="131"/>
  </w:num>
  <w:num w:numId="33">
    <w:abstractNumId w:val="128"/>
  </w:num>
  <w:num w:numId="34">
    <w:abstractNumId w:val="110"/>
  </w:num>
  <w:num w:numId="35">
    <w:abstractNumId w:val="72"/>
  </w:num>
  <w:num w:numId="36">
    <w:abstractNumId w:val="123"/>
  </w:num>
  <w:num w:numId="37">
    <w:abstractNumId w:val="104"/>
  </w:num>
  <w:num w:numId="38">
    <w:abstractNumId w:val="50"/>
  </w:num>
  <w:num w:numId="39">
    <w:abstractNumId w:val="63"/>
  </w:num>
  <w:num w:numId="40">
    <w:abstractNumId w:val="88"/>
  </w:num>
  <w:num w:numId="41">
    <w:abstractNumId w:val="68"/>
  </w:num>
  <w:num w:numId="42">
    <w:abstractNumId w:val="77"/>
  </w:num>
  <w:num w:numId="43">
    <w:abstractNumId w:val="38"/>
  </w:num>
  <w:num w:numId="44">
    <w:abstractNumId w:val="15"/>
  </w:num>
  <w:num w:numId="45">
    <w:abstractNumId w:val="126"/>
  </w:num>
  <w:num w:numId="46">
    <w:abstractNumId w:val="71"/>
  </w:num>
  <w:num w:numId="47">
    <w:abstractNumId w:val="82"/>
  </w:num>
  <w:num w:numId="48">
    <w:abstractNumId w:val="122"/>
  </w:num>
  <w:num w:numId="49">
    <w:abstractNumId w:val="23"/>
  </w:num>
  <w:num w:numId="50">
    <w:abstractNumId w:val="45"/>
  </w:num>
  <w:num w:numId="51">
    <w:abstractNumId w:val="5"/>
  </w:num>
  <w:num w:numId="52">
    <w:abstractNumId w:val="75"/>
  </w:num>
  <w:num w:numId="53">
    <w:abstractNumId w:val="53"/>
  </w:num>
  <w:num w:numId="54">
    <w:abstractNumId w:val="43"/>
  </w:num>
  <w:num w:numId="55">
    <w:abstractNumId w:val="66"/>
  </w:num>
  <w:num w:numId="56">
    <w:abstractNumId w:val="12"/>
  </w:num>
  <w:num w:numId="57">
    <w:abstractNumId w:val="134"/>
  </w:num>
  <w:num w:numId="58">
    <w:abstractNumId w:val="76"/>
  </w:num>
  <w:num w:numId="59">
    <w:abstractNumId w:val="136"/>
  </w:num>
  <w:num w:numId="60">
    <w:abstractNumId w:val="121"/>
  </w:num>
  <w:num w:numId="61">
    <w:abstractNumId w:val="6"/>
  </w:num>
  <w:num w:numId="62">
    <w:abstractNumId w:val="52"/>
  </w:num>
  <w:num w:numId="63">
    <w:abstractNumId w:val="11"/>
  </w:num>
  <w:num w:numId="64">
    <w:abstractNumId w:val="109"/>
  </w:num>
  <w:num w:numId="65">
    <w:abstractNumId w:val="0"/>
  </w:num>
  <w:num w:numId="66">
    <w:abstractNumId w:val="138"/>
  </w:num>
  <w:num w:numId="67">
    <w:abstractNumId w:val="132"/>
  </w:num>
  <w:num w:numId="68">
    <w:abstractNumId w:val="114"/>
  </w:num>
  <w:num w:numId="69">
    <w:abstractNumId w:val="84"/>
  </w:num>
  <w:num w:numId="70">
    <w:abstractNumId w:val="13"/>
  </w:num>
  <w:num w:numId="71">
    <w:abstractNumId w:val="124"/>
  </w:num>
  <w:num w:numId="72">
    <w:abstractNumId w:val="62"/>
  </w:num>
  <w:num w:numId="73">
    <w:abstractNumId w:val="141"/>
  </w:num>
  <w:num w:numId="74">
    <w:abstractNumId w:val="42"/>
  </w:num>
  <w:num w:numId="75">
    <w:abstractNumId w:val="25"/>
  </w:num>
  <w:num w:numId="76">
    <w:abstractNumId w:val="9"/>
  </w:num>
  <w:num w:numId="77">
    <w:abstractNumId w:val="1"/>
  </w:num>
  <w:num w:numId="78">
    <w:abstractNumId w:val="31"/>
  </w:num>
  <w:num w:numId="79">
    <w:abstractNumId w:val="24"/>
  </w:num>
  <w:num w:numId="80">
    <w:abstractNumId w:val="105"/>
  </w:num>
  <w:num w:numId="81">
    <w:abstractNumId w:val="113"/>
  </w:num>
  <w:num w:numId="82">
    <w:abstractNumId w:val="55"/>
  </w:num>
  <w:num w:numId="83">
    <w:abstractNumId w:val="129"/>
  </w:num>
  <w:num w:numId="84">
    <w:abstractNumId w:val="101"/>
  </w:num>
  <w:num w:numId="85">
    <w:abstractNumId w:val="130"/>
  </w:num>
  <w:num w:numId="86">
    <w:abstractNumId w:val="96"/>
  </w:num>
  <w:num w:numId="87">
    <w:abstractNumId w:val="85"/>
  </w:num>
  <w:num w:numId="88">
    <w:abstractNumId w:val="17"/>
  </w:num>
  <w:num w:numId="89">
    <w:abstractNumId w:val="56"/>
  </w:num>
  <w:num w:numId="90">
    <w:abstractNumId w:val="112"/>
  </w:num>
  <w:num w:numId="91">
    <w:abstractNumId w:val="39"/>
  </w:num>
  <w:num w:numId="92">
    <w:abstractNumId w:val="115"/>
  </w:num>
  <w:num w:numId="93">
    <w:abstractNumId w:val="40"/>
  </w:num>
  <w:num w:numId="94">
    <w:abstractNumId w:val="118"/>
  </w:num>
  <w:num w:numId="95">
    <w:abstractNumId w:val="79"/>
  </w:num>
  <w:num w:numId="96">
    <w:abstractNumId w:val="97"/>
  </w:num>
  <w:num w:numId="97">
    <w:abstractNumId w:val="22"/>
  </w:num>
  <w:num w:numId="98">
    <w:abstractNumId w:val="87"/>
  </w:num>
  <w:num w:numId="99">
    <w:abstractNumId w:val="36"/>
  </w:num>
  <w:num w:numId="100">
    <w:abstractNumId w:val="135"/>
  </w:num>
  <w:num w:numId="101">
    <w:abstractNumId w:val="120"/>
  </w:num>
  <w:num w:numId="102">
    <w:abstractNumId w:val="4"/>
  </w:num>
  <w:num w:numId="103">
    <w:abstractNumId w:val="10"/>
  </w:num>
  <w:num w:numId="104">
    <w:abstractNumId w:val="61"/>
  </w:num>
  <w:num w:numId="105">
    <w:abstractNumId w:val="83"/>
  </w:num>
  <w:num w:numId="106">
    <w:abstractNumId w:val="103"/>
  </w:num>
  <w:num w:numId="107">
    <w:abstractNumId w:val="29"/>
  </w:num>
  <w:num w:numId="108">
    <w:abstractNumId w:val="35"/>
  </w:num>
  <w:num w:numId="109">
    <w:abstractNumId w:val="49"/>
  </w:num>
  <w:num w:numId="110">
    <w:abstractNumId w:val="70"/>
  </w:num>
  <w:num w:numId="111">
    <w:abstractNumId w:val="16"/>
  </w:num>
  <w:num w:numId="112">
    <w:abstractNumId w:val="139"/>
  </w:num>
  <w:num w:numId="113">
    <w:abstractNumId w:val="80"/>
  </w:num>
  <w:num w:numId="114">
    <w:abstractNumId w:val="86"/>
  </w:num>
  <w:num w:numId="115">
    <w:abstractNumId w:val="119"/>
  </w:num>
  <w:num w:numId="116">
    <w:abstractNumId w:val="47"/>
  </w:num>
  <w:num w:numId="117">
    <w:abstractNumId w:val="21"/>
  </w:num>
  <w:num w:numId="118">
    <w:abstractNumId w:val="127"/>
  </w:num>
  <w:num w:numId="119">
    <w:abstractNumId w:val="90"/>
  </w:num>
  <w:num w:numId="120">
    <w:abstractNumId w:val="67"/>
  </w:num>
  <w:num w:numId="121">
    <w:abstractNumId w:val="30"/>
  </w:num>
  <w:num w:numId="122">
    <w:abstractNumId w:val="107"/>
  </w:num>
  <w:num w:numId="123">
    <w:abstractNumId w:val="106"/>
  </w:num>
  <w:num w:numId="124">
    <w:abstractNumId w:val="111"/>
  </w:num>
  <w:num w:numId="125">
    <w:abstractNumId w:val="41"/>
  </w:num>
  <w:num w:numId="126">
    <w:abstractNumId w:val="18"/>
  </w:num>
  <w:num w:numId="127">
    <w:abstractNumId w:val="140"/>
  </w:num>
  <w:num w:numId="128">
    <w:abstractNumId w:val="92"/>
  </w:num>
  <w:num w:numId="129">
    <w:abstractNumId w:val="98"/>
  </w:num>
  <w:num w:numId="130">
    <w:abstractNumId w:val="125"/>
  </w:num>
  <w:num w:numId="131">
    <w:abstractNumId w:val="91"/>
  </w:num>
  <w:num w:numId="132">
    <w:abstractNumId w:val="46"/>
  </w:num>
  <w:num w:numId="133">
    <w:abstractNumId w:val="14"/>
  </w:num>
  <w:num w:numId="134">
    <w:abstractNumId w:val="51"/>
  </w:num>
  <w:num w:numId="135">
    <w:abstractNumId w:val="100"/>
  </w:num>
  <w:num w:numId="136">
    <w:abstractNumId w:val="95"/>
  </w:num>
  <w:num w:numId="137">
    <w:abstractNumId w:val="74"/>
  </w:num>
  <w:num w:numId="138">
    <w:abstractNumId w:val="59"/>
  </w:num>
  <w:num w:numId="139">
    <w:abstractNumId w:val="32"/>
  </w:num>
  <w:num w:numId="140">
    <w:abstractNumId w:val="44"/>
  </w:num>
  <w:num w:numId="141">
    <w:abstractNumId w:val="65"/>
  </w:num>
  <w:num w:numId="142">
    <w:abstractNumId w:val="37"/>
  </w:num>
  <w:numIdMacAtCleanup w:val="1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Bicknell">
    <w15:presenceInfo w15:providerId="AD" w15:userId="S-1-5-21-2269373857-2037256189-1046539537-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67"/>
    <w:rsid w:val="00270F8B"/>
    <w:rsid w:val="00271C5B"/>
    <w:rsid w:val="002A29A8"/>
    <w:rsid w:val="00371106"/>
    <w:rsid w:val="003D4D67"/>
    <w:rsid w:val="00514A4A"/>
    <w:rsid w:val="0051537A"/>
    <w:rsid w:val="00550E6A"/>
    <w:rsid w:val="005635A0"/>
    <w:rsid w:val="00590F52"/>
    <w:rsid w:val="005955EA"/>
    <w:rsid w:val="005C1561"/>
    <w:rsid w:val="005F24C5"/>
    <w:rsid w:val="00645BCE"/>
    <w:rsid w:val="006841E8"/>
    <w:rsid w:val="006950DD"/>
    <w:rsid w:val="00701C86"/>
    <w:rsid w:val="00732F57"/>
    <w:rsid w:val="007A4A53"/>
    <w:rsid w:val="007C038E"/>
    <w:rsid w:val="007D2154"/>
    <w:rsid w:val="00805A05"/>
    <w:rsid w:val="008E67AC"/>
    <w:rsid w:val="009A15DD"/>
    <w:rsid w:val="009B7C99"/>
    <w:rsid w:val="009C654F"/>
    <w:rsid w:val="00A40987"/>
    <w:rsid w:val="00A510BF"/>
    <w:rsid w:val="00AE78C5"/>
    <w:rsid w:val="00B44194"/>
    <w:rsid w:val="00B4480F"/>
    <w:rsid w:val="00B53C88"/>
    <w:rsid w:val="00B6256A"/>
    <w:rsid w:val="00B96BA8"/>
    <w:rsid w:val="00BD2E9F"/>
    <w:rsid w:val="00BD725F"/>
    <w:rsid w:val="00C63FF3"/>
    <w:rsid w:val="00CA152D"/>
    <w:rsid w:val="00D12D5D"/>
    <w:rsid w:val="00D40755"/>
    <w:rsid w:val="00D41345"/>
    <w:rsid w:val="00D47293"/>
    <w:rsid w:val="00D73E05"/>
    <w:rsid w:val="00D927B6"/>
    <w:rsid w:val="00DA0BC9"/>
    <w:rsid w:val="00E9689E"/>
    <w:rsid w:val="00EC3F55"/>
    <w:rsid w:val="00ED249E"/>
    <w:rsid w:val="00F76572"/>
    <w:rsid w:val="00F86635"/>
    <w:rsid w:val="00FD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15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6572"/>
  </w:style>
  <w:style w:type="paragraph" w:styleId="Heading1">
    <w:name w:val="heading 1"/>
    <w:basedOn w:val="Normal"/>
    <w:uiPriority w:val="1"/>
    <w:qFormat/>
    <w:pPr>
      <w:ind w:left="238"/>
      <w:outlineLvl w:val="0"/>
    </w:pPr>
    <w:rPr>
      <w:rFonts w:ascii="Arial" w:eastAsia="Arial" w:hAnsi="Arial"/>
      <w:b/>
      <w:bCs/>
      <w:sz w:val="23"/>
      <w:szCs w:val="23"/>
    </w:rPr>
  </w:style>
  <w:style w:type="paragraph" w:styleId="Heading2">
    <w:name w:val="heading 2"/>
    <w:basedOn w:val="Normal"/>
    <w:uiPriority w:val="1"/>
    <w:qFormat/>
    <w:pPr>
      <w:ind w:left="20"/>
      <w:outlineLvl w:val="1"/>
    </w:pPr>
    <w:rPr>
      <w:rFonts w:ascii="Arial" w:eastAsia="Arial" w:hAnsi="Arial"/>
      <w:sz w:val="23"/>
      <w:szCs w:val="23"/>
    </w:rPr>
  </w:style>
  <w:style w:type="paragraph" w:styleId="Heading3">
    <w:name w:val="heading 3"/>
    <w:basedOn w:val="Normal"/>
    <w:uiPriority w:val="1"/>
    <w:qFormat/>
    <w:pPr>
      <w:ind w:left="2760" w:hanging="353"/>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3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293"/>
    <w:pPr>
      <w:tabs>
        <w:tab w:val="center" w:pos="4680"/>
        <w:tab w:val="right" w:pos="9360"/>
      </w:tabs>
    </w:pPr>
  </w:style>
  <w:style w:type="character" w:customStyle="1" w:styleId="HeaderChar">
    <w:name w:val="Header Char"/>
    <w:basedOn w:val="DefaultParagraphFont"/>
    <w:link w:val="Header"/>
    <w:uiPriority w:val="99"/>
    <w:rsid w:val="00D47293"/>
  </w:style>
  <w:style w:type="paragraph" w:styleId="Footer">
    <w:name w:val="footer"/>
    <w:basedOn w:val="Normal"/>
    <w:link w:val="FooterChar"/>
    <w:uiPriority w:val="99"/>
    <w:unhideWhenUsed/>
    <w:rsid w:val="00D47293"/>
    <w:pPr>
      <w:tabs>
        <w:tab w:val="center" w:pos="4680"/>
        <w:tab w:val="right" w:pos="9360"/>
      </w:tabs>
    </w:pPr>
  </w:style>
  <w:style w:type="character" w:customStyle="1" w:styleId="FooterChar">
    <w:name w:val="Footer Char"/>
    <w:basedOn w:val="DefaultParagraphFont"/>
    <w:link w:val="Footer"/>
    <w:uiPriority w:val="99"/>
    <w:rsid w:val="00D47293"/>
  </w:style>
  <w:style w:type="character" w:styleId="CommentReference">
    <w:name w:val="annotation reference"/>
    <w:basedOn w:val="DefaultParagraphFont"/>
    <w:uiPriority w:val="99"/>
    <w:semiHidden/>
    <w:unhideWhenUsed/>
    <w:rsid w:val="00D927B6"/>
    <w:rPr>
      <w:sz w:val="16"/>
      <w:szCs w:val="16"/>
    </w:rPr>
  </w:style>
  <w:style w:type="paragraph" w:styleId="CommentText">
    <w:name w:val="annotation text"/>
    <w:basedOn w:val="Normal"/>
    <w:link w:val="CommentTextChar"/>
    <w:uiPriority w:val="99"/>
    <w:semiHidden/>
    <w:unhideWhenUsed/>
    <w:rsid w:val="00D927B6"/>
    <w:rPr>
      <w:sz w:val="20"/>
      <w:szCs w:val="20"/>
    </w:rPr>
  </w:style>
  <w:style w:type="character" w:customStyle="1" w:styleId="CommentTextChar">
    <w:name w:val="Comment Text Char"/>
    <w:basedOn w:val="DefaultParagraphFont"/>
    <w:link w:val="CommentText"/>
    <w:uiPriority w:val="99"/>
    <w:semiHidden/>
    <w:rsid w:val="00D927B6"/>
    <w:rPr>
      <w:sz w:val="20"/>
      <w:szCs w:val="20"/>
    </w:rPr>
  </w:style>
  <w:style w:type="paragraph" w:styleId="CommentSubject">
    <w:name w:val="annotation subject"/>
    <w:basedOn w:val="CommentText"/>
    <w:next w:val="CommentText"/>
    <w:link w:val="CommentSubjectChar"/>
    <w:uiPriority w:val="99"/>
    <w:semiHidden/>
    <w:unhideWhenUsed/>
    <w:rsid w:val="00D927B6"/>
    <w:rPr>
      <w:b/>
      <w:bCs/>
    </w:rPr>
  </w:style>
  <w:style w:type="character" w:customStyle="1" w:styleId="CommentSubjectChar">
    <w:name w:val="Comment Subject Char"/>
    <w:basedOn w:val="CommentTextChar"/>
    <w:link w:val="CommentSubject"/>
    <w:uiPriority w:val="99"/>
    <w:semiHidden/>
    <w:rsid w:val="00D927B6"/>
    <w:rPr>
      <w:b/>
      <w:bCs/>
      <w:sz w:val="20"/>
      <w:szCs w:val="20"/>
    </w:rPr>
  </w:style>
  <w:style w:type="paragraph" w:styleId="BalloonText">
    <w:name w:val="Balloon Text"/>
    <w:basedOn w:val="Normal"/>
    <w:link w:val="BalloonTextChar"/>
    <w:uiPriority w:val="99"/>
    <w:semiHidden/>
    <w:unhideWhenUsed/>
    <w:rsid w:val="00D92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B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6572"/>
  </w:style>
  <w:style w:type="paragraph" w:styleId="Heading1">
    <w:name w:val="heading 1"/>
    <w:basedOn w:val="Normal"/>
    <w:uiPriority w:val="1"/>
    <w:qFormat/>
    <w:pPr>
      <w:ind w:left="238"/>
      <w:outlineLvl w:val="0"/>
    </w:pPr>
    <w:rPr>
      <w:rFonts w:ascii="Arial" w:eastAsia="Arial" w:hAnsi="Arial"/>
      <w:b/>
      <w:bCs/>
      <w:sz w:val="23"/>
      <w:szCs w:val="23"/>
    </w:rPr>
  </w:style>
  <w:style w:type="paragraph" w:styleId="Heading2">
    <w:name w:val="heading 2"/>
    <w:basedOn w:val="Normal"/>
    <w:uiPriority w:val="1"/>
    <w:qFormat/>
    <w:pPr>
      <w:ind w:left="20"/>
      <w:outlineLvl w:val="1"/>
    </w:pPr>
    <w:rPr>
      <w:rFonts w:ascii="Arial" w:eastAsia="Arial" w:hAnsi="Arial"/>
      <w:sz w:val="23"/>
      <w:szCs w:val="23"/>
    </w:rPr>
  </w:style>
  <w:style w:type="paragraph" w:styleId="Heading3">
    <w:name w:val="heading 3"/>
    <w:basedOn w:val="Normal"/>
    <w:uiPriority w:val="1"/>
    <w:qFormat/>
    <w:pPr>
      <w:ind w:left="2760" w:hanging="353"/>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3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293"/>
    <w:pPr>
      <w:tabs>
        <w:tab w:val="center" w:pos="4680"/>
        <w:tab w:val="right" w:pos="9360"/>
      </w:tabs>
    </w:pPr>
  </w:style>
  <w:style w:type="character" w:customStyle="1" w:styleId="HeaderChar">
    <w:name w:val="Header Char"/>
    <w:basedOn w:val="DefaultParagraphFont"/>
    <w:link w:val="Header"/>
    <w:uiPriority w:val="99"/>
    <w:rsid w:val="00D47293"/>
  </w:style>
  <w:style w:type="paragraph" w:styleId="Footer">
    <w:name w:val="footer"/>
    <w:basedOn w:val="Normal"/>
    <w:link w:val="FooterChar"/>
    <w:uiPriority w:val="99"/>
    <w:unhideWhenUsed/>
    <w:rsid w:val="00D47293"/>
    <w:pPr>
      <w:tabs>
        <w:tab w:val="center" w:pos="4680"/>
        <w:tab w:val="right" w:pos="9360"/>
      </w:tabs>
    </w:pPr>
  </w:style>
  <w:style w:type="character" w:customStyle="1" w:styleId="FooterChar">
    <w:name w:val="Footer Char"/>
    <w:basedOn w:val="DefaultParagraphFont"/>
    <w:link w:val="Footer"/>
    <w:uiPriority w:val="99"/>
    <w:rsid w:val="00D47293"/>
  </w:style>
  <w:style w:type="character" w:styleId="CommentReference">
    <w:name w:val="annotation reference"/>
    <w:basedOn w:val="DefaultParagraphFont"/>
    <w:uiPriority w:val="99"/>
    <w:semiHidden/>
    <w:unhideWhenUsed/>
    <w:rsid w:val="00D927B6"/>
    <w:rPr>
      <w:sz w:val="16"/>
      <w:szCs w:val="16"/>
    </w:rPr>
  </w:style>
  <w:style w:type="paragraph" w:styleId="CommentText">
    <w:name w:val="annotation text"/>
    <w:basedOn w:val="Normal"/>
    <w:link w:val="CommentTextChar"/>
    <w:uiPriority w:val="99"/>
    <w:semiHidden/>
    <w:unhideWhenUsed/>
    <w:rsid w:val="00D927B6"/>
    <w:rPr>
      <w:sz w:val="20"/>
      <w:szCs w:val="20"/>
    </w:rPr>
  </w:style>
  <w:style w:type="character" w:customStyle="1" w:styleId="CommentTextChar">
    <w:name w:val="Comment Text Char"/>
    <w:basedOn w:val="DefaultParagraphFont"/>
    <w:link w:val="CommentText"/>
    <w:uiPriority w:val="99"/>
    <w:semiHidden/>
    <w:rsid w:val="00D927B6"/>
    <w:rPr>
      <w:sz w:val="20"/>
      <w:szCs w:val="20"/>
    </w:rPr>
  </w:style>
  <w:style w:type="paragraph" w:styleId="CommentSubject">
    <w:name w:val="annotation subject"/>
    <w:basedOn w:val="CommentText"/>
    <w:next w:val="CommentText"/>
    <w:link w:val="CommentSubjectChar"/>
    <w:uiPriority w:val="99"/>
    <w:semiHidden/>
    <w:unhideWhenUsed/>
    <w:rsid w:val="00D927B6"/>
    <w:rPr>
      <w:b/>
      <w:bCs/>
    </w:rPr>
  </w:style>
  <w:style w:type="character" w:customStyle="1" w:styleId="CommentSubjectChar">
    <w:name w:val="Comment Subject Char"/>
    <w:basedOn w:val="CommentTextChar"/>
    <w:link w:val="CommentSubject"/>
    <w:uiPriority w:val="99"/>
    <w:semiHidden/>
    <w:rsid w:val="00D927B6"/>
    <w:rPr>
      <w:b/>
      <w:bCs/>
      <w:sz w:val="20"/>
      <w:szCs w:val="20"/>
    </w:rPr>
  </w:style>
  <w:style w:type="paragraph" w:styleId="BalloonText">
    <w:name w:val="Balloon Text"/>
    <w:basedOn w:val="Normal"/>
    <w:link w:val="BalloonTextChar"/>
    <w:uiPriority w:val="99"/>
    <w:semiHidden/>
    <w:unhideWhenUsed/>
    <w:rsid w:val="00D92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2221">
      <w:bodyDiv w:val="1"/>
      <w:marLeft w:val="0"/>
      <w:marRight w:val="0"/>
      <w:marTop w:val="0"/>
      <w:marBottom w:val="0"/>
      <w:divBdr>
        <w:top w:val="none" w:sz="0" w:space="0" w:color="auto"/>
        <w:left w:val="none" w:sz="0" w:space="0" w:color="auto"/>
        <w:bottom w:val="none" w:sz="0" w:space="0" w:color="auto"/>
        <w:right w:val="none" w:sz="0" w:space="0" w:color="auto"/>
      </w:divBdr>
    </w:div>
    <w:div w:id="48195159">
      <w:bodyDiv w:val="1"/>
      <w:marLeft w:val="0"/>
      <w:marRight w:val="0"/>
      <w:marTop w:val="0"/>
      <w:marBottom w:val="0"/>
      <w:divBdr>
        <w:top w:val="none" w:sz="0" w:space="0" w:color="auto"/>
        <w:left w:val="none" w:sz="0" w:space="0" w:color="auto"/>
        <w:bottom w:val="none" w:sz="0" w:space="0" w:color="auto"/>
        <w:right w:val="none" w:sz="0" w:space="0" w:color="auto"/>
      </w:divBdr>
    </w:div>
    <w:div w:id="97457694">
      <w:bodyDiv w:val="1"/>
      <w:marLeft w:val="0"/>
      <w:marRight w:val="0"/>
      <w:marTop w:val="0"/>
      <w:marBottom w:val="0"/>
      <w:divBdr>
        <w:top w:val="none" w:sz="0" w:space="0" w:color="auto"/>
        <w:left w:val="none" w:sz="0" w:space="0" w:color="auto"/>
        <w:bottom w:val="none" w:sz="0" w:space="0" w:color="auto"/>
        <w:right w:val="none" w:sz="0" w:space="0" w:color="auto"/>
      </w:divBdr>
    </w:div>
    <w:div w:id="111636833">
      <w:bodyDiv w:val="1"/>
      <w:marLeft w:val="0"/>
      <w:marRight w:val="0"/>
      <w:marTop w:val="0"/>
      <w:marBottom w:val="0"/>
      <w:divBdr>
        <w:top w:val="none" w:sz="0" w:space="0" w:color="auto"/>
        <w:left w:val="none" w:sz="0" w:space="0" w:color="auto"/>
        <w:bottom w:val="none" w:sz="0" w:space="0" w:color="auto"/>
        <w:right w:val="none" w:sz="0" w:space="0" w:color="auto"/>
      </w:divBdr>
    </w:div>
    <w:div w:id="288359770">
      <w:bodyDiv w:val="1"/>
      <w:marLeft w:val="0"/>
      <w:marRight w:val="0"/>
      <w:marTop w:val="0"/>
      <w:marBottom w:val="0"/>
      <w:divBdr>
        <w:top w:val="none" w:sz="0" w:space="0" w:color="auto"/>
        <w:left w:val="none" w:sz="0" w:space="0" w:color="auto"/>
        <w:bottom w:val="none" w:sz="0" w:space="0" w:color="auto"/>
        <w:right w:val="none" w:sz="0" w:space="0" w:color="auto"/>
      </w:divBdr>
    </w:div>
    <w:div w:id="353268167">
      <w:bodyDiv w:val="1"/>
      <w:marLeft w:val="0"/>
      <w:marRight w:val="0"/>
      <w:marTop w:val="0"/>
      <w:marBottom w:val="0"/>
      <w:divBdr>
        <w:top w:val="none" w:sz="0" w:space="0" w:color="auto"/>
        <w:left w:val="none" w:sz="0" w:space="0" w:color="auto"/>
        <w:bottom w:val="none" w:sz="0" w:space="0" w:color="auto"/>
        <w:right w:val="none" w:sz="0" w:space="0" w:color="auto"/>
      </w:divBdr>
    </w:div>
    <w:div w:id="440224086">
      <w:bodyDiv w:val="1"/>
      <w:marLeft w:val="0"/>
      <w:marRight w:val="0"/>
      <w:marTop w:val="0"/>
      <w:marBottom w:val="0"/>
      <w:divBdr>
        <w:top w:val="none" w:sz="0" w:space="0" w:color="auto"/>
        <w:left w:val="none" w:sz="0" w:space="0" w:color="auto"/>
        <w:bottom w:val="none" w:sz="0" w:space="0" w:color="auto"/>
        <w:right w:val="none" w:sz="0" w:space="0" w:color="auto"/>
      </w:divBdr>
    </w:div>
    <w:div w:id="571473926">
      <w:bodyDiv w:val="1"/>
      <w:marLeft w:val="0"/>
      <w:marRight w:val="0"/>
      <w:marTop w:val="0"/>
      <w:marBottom w:val="0"/>
      <w:divBdr>
        <w:top w:val="none" w:sz="0" w:space="0" w:color="auto"/>
        <w:left w:val="none" w:sz="0" w:space="0" w:color="auto"/>
        <w:bottom w:val="none" w:sz="0" w:space="0" w:color="auto"/>
        <w:right w:val="none" w:sz="0" w:space="0" w:color="auto"/>
      </w:divBdr>
    </w:div>
    <w:div w:id="590161465">
      <w:bodyDiv w:val="1"/>
      <w:marLeft w:val="0"/>
      <w:marRight w:val="0"/>
      <w:marTop w:val="0"/>
      <w:marBottom w:val="0"/>
      <w:divBdr>
        <w:top w:val="none" w:sz="0" w:space="0" w:color="auto"/>
        <w:left w:val="none" w:sz="0" w:space="0" w:color="auto"/>
        <w:bottom w:val="none" w:sz="0" w:space="0" w:color="auto"/>
        <w:right w:val="none" w:sz="0" w:space="0" w:color="auto"/>
      </w:divBdr>
    </w:div>
    <w:div w:id="744032250">
      <w:bodyDiv w:val="1"/>
      <w:marLeft w:val="0"/>
      <w:marRight w:val="0"/>
      <w:marTop w:val="0"/>
      <w:marBottom w:val="0"/>
      <w:divBdr>
        <w:top w:val="none" w:sz="0" w:space="0" w:color="auto"/>
        <w:left w:val="none" w:sz="0" w:space="0" w:color="auto"/>
        <w:bottom w:val="none" w:sz="0" w:space="0" w:color="auto"/>
        <w:right w:val="none" w:sz="0" w:space="0" w:color="auto"/>
      </w:divBdr>
    </w:div>
    <w:div w:id="869875503">
      <w:bodyDiv w:val="1"/>
      <w:marLeft w:val="0"/>
      <w:marRight w:val="0"/>
      <w:marTop w:val="0"/>
      <w:marBottom w:val="0"/>
      <w:divBdr>
        <w:top w:val="none" w:sz="0" w:space="0" w:color="auto"/>
        <w:left w:val="none" w:sz="0" w:space="0" w:color="auto"/>
        <w:bottom w:val="none" w:sz="0" w:space="0" w:color="auto"/>
        <w:right w:val="none" w:sz="0" w:space="0" w:color="auto"/>
      </w:divBdr>
    </w:div>
    <w:div w:id="883911582">
      <w:bodyDiv w:val="1"/>
      <w:marLeft w:val="0"/>
      <w:marRight w:val="0"/>
      <w:marTop w:val="0"/>
      <w:marBottom w:val="0"/>
      <w:divBdr>
        <w:top w:val="none" w:sz="0" w:space="0" w:color="auto"/>
        <w:left w:val="none" w:sz="0" w:space="0" w:color="auto"/>
        <w:bottom w:val="none" w:sz="0" w:space="0" w:color="auto"/>
        <w:right w:val="none" w:sz="0" w:space="0" w:color="auto"/>
      </w:divBdr>
    </w:div>
    <w:div w:id="1121536579">
      <w:bodyDiv w:val="1"/>
      <w:marLeft w:val="0"/>
      <w:marRight w:val="0"/>
      <w:marTop w:val="0"/>
      <w:marBottom w:val="0"/>
      <w:divBdr>
        <w:top w:val="none" w:sz="0" w:space="0" w:color="auto"/>
        <w:left w:val="none" w:sz="0" w:space="0" w:color="auto"/>
        <w:bottom w:val="none" w:sz="0" w:space="0" w:color="auto"/>
        <w:right w:val="none" w:sz="0" w:space="0" w:color="auto"/>
      </w:divBdr>
    </w:div>
    <w:div w:id="1188527084">
      <w:bodyDiv w:val="1"/>
      <w:marLeft w:val="0"/>
      <w:marRight w:val="0"/>
      <w:marTop w:val="0"/>
      <w:marBottom w:val="0"/>
      <w:divBdr>
        <w:top w:val="none" w:sz="0" w:space="0" w:color="auto"/>
        <w:left w:val="none" w:sz="0" w:space="0" w:color="auto"/>
        <w:bottom w:val="none" w:sz="0" w:space="0" w:color="auto"/>
        <w:right w:val="none" w:sz="0" w:space="0" w:color="auto"/>
      </w:divBdr>
    </w:div>
    <w:div w:id="1380520264">
      <w:bodyDiv w:val="1"/>
      <w:marLeft w:val="0"/>
      <w:marRight w:val="0"/>
      <w:marTop w:val="0"/>
      <w:marBottom w:val="0"/>
      <w:divBdr>
        <w:top w:val="none" w:sz="0" w:space="0" w:color="auto"/>
        <w:left w:val="none" w:sz="0" w:space="0" w:color="auto"/>
        <w:bottom w:val="none" w:sz="0" w:space="0" w:color="auto"/>
        <w:right w:val="none" w:sz="0" w:space="0" w:color="auto"/>
      </w:divBdr>
    </w:div>
    <w:div w:id="1508322530">
      <w:bodyDiv w:val="1"/>
      <w:marLeft w:val="0"/>
      <w:marRight w:val="0"/>
      <w:marTop w:val="0"/>
      <w:marBottom w:val="0"/>
      <w:divBdr>
        <w:top w:val="none" w:sz="0" w:space="0" w:color="auto"/>
        <w:left w:val="none" w:sz="0" w:space="0" w:color="auto"/>
        <w:bottom w:val="none" w:sz="0" w:space="0" w:color="auto"/>
        <w:right w:val="none" w:sz="0" w:space="0" w:color="auto"/>
      </w:divBdr>
    </w:div>
    <w:div w:id="1541748106">
      <w:bodyDiv w:val="1"/>
      <w:marLeft w:val="0"/>
      <w:marRight w:val="0"/>
      <w:marTop w:val="0"/>
      <w:marBottom w:val="0"/>
      <w:divBdr>
        <w:top w:val="none" w:sz="0" w:space="0" w:color="auto"/>
        <w:left w:val="none" w:sz="0" w:space="0" w:color="auto"/>
        <w:bottom w:val="none" w:sz="0" w:space="0" w:color="auto"/>
        <w:right w:val="none" w:sz="0" w:space="0" w:color="auto"/>
      </w:divBdr>
    </w:div>
    <w:div w:id="1649284055">
      <w:bodyDiv w:val="1"/>
      <w:marLeft w:val="0"/>
      <w:marRight w:val="0"/>
      <w:marTop w:val="0"/>
      <w:marBottom w:val="0"/>
      <w:divBdr>
        <w:top w:val="none" w:sz="0" w:space="0" w:color="auto"/>
        <w:left w:val="none" w:sz="0" w:space="0" w:color="auto"/>
        <w:bottom w:val="none" w:sz="0" w:space="0" w:color="auto"/>
        <w:right w:val="none" w:sz="0" w:space="0" w:color="auto"/>
      </w:divBdr>
    </w:div>
    <w:div w:id="1654527310">
      <w:bodyDiv w:val="1"/>
      <w:marLeft w:val="0"/>
      <w:marRight w:val="0"/>
      <w:marTop w:val="0"/>
      <w:marBottom w:val="0"/>
      <w:divBdr>
        <w:top w:val="none" w:sz="0" w:space="0" w:color="auto"/>
        <w:left w:val="none" w:sz="0" w:space="0" w:color="auto"/>
        <w:bottom w:val="none" w:sz="0" w:space="0" w:color="auto"/>
        <w:right w:val="none" w:sz="0" w:space="0" w:color="auto"/>
      </w:divBdr>
    </w:div>
    <w:div w:id="198685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9.xml"/><Relationship Id="rId21" Type="http://schemas.openxmlformats.org/officeDocument/2006/relationships/header" Target="header4.xml"/><Relationship Id="rId22" Type="http://schemas.openxmlformats.org/officeDocument/2006/relationships/footer" Target="footer10.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D5DA-8D5C-5248-8EE9-BFCBB2D3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16778</Words>
  <Characters>95638</Characters>
  <Application>Microsoft Macintosh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Bicknell</dc:creator>
  <cp:keywords/>
  <dc:description/>
  <cp:lastModifiedBy>Sandra Dunkin</cp:lastModifiedBy>
  <cp:revision>2</cp:revision>
  <dcterms:created xsi:type="dcterms:W3CDTF">2015-11-25T20:43:00Z</dcterms:created>
  <dcterms:modified xsi:type="dcterms:W3CDTF">2015-11-25T20:43:00Z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WorkCentre 7120</vt:lpwstr>
  </property>
  <property fmtid="{D5CDD505-2E9C-101B-9397-08002B2CF9AE}" pid="4" name="LastSaved">
    <vt:filetime>2015-11-20T00:00:00Z</vt:filetime>
  </property>
</Properties>
</file>